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08D941" w14:textId="188359CC" w:rsidR="0055440A" w:rsidRPr="00B4615B" w:rsidRDefault="00B947F6" w:rsidP="0055440A">
      <w:pPr>
        <w:jc w:val="center"/>
        <w:rPr>
          <w:rFonts w:ascii="Book Antiqua" w:hAnsi="Book Antiqua"/>
          <w:b/>
          <w:bCs/>
          <w:sz w:val="28"/>
          <w:szCs w:val="28"/>
        </w:rPr>
      </w:pPr>
      <w:bookmarkStart w:id="0" w:name="_Hlk168059373"/>
      <w:bookmarkStart w:id="1" w:name="_Hlk166168778"/>
      <w:bookmarkEnd w:id="0"/>
      <w:r w:rsidRPr="00B4615B">
        <w:rPr>
          <w:rFonts w:ascii="Book Antiqua" w:hAnsi="Book Antiqua"/>
          <w:b/>
          <w:bCs/>
          <w:sz w:val="28"/>
          <w:szCs w:val="28"/>
        </w:rPr>
        <w:t>Youth in Transition: Longitudinal Comparisons of Youth Transitions in the UK using Cohort and Synthetic Cohort Data</w:t>
      </w:r>
    </w:p>
    <w:p w14:paraId="75B66A9E" w14:textId="77777777" w:rsidR="0055440A" w:rsidRPr="00B4615B" w:rsidRDefault="0055440A" w:rsidP="0055440A">
      <w:pPr>
        <w:rPr>
          <w:rFonts w:ascii="Book Antiqua" w:hAnsi="Book Antiqua"/>
          <w:b/>
          <w:bCs/>
          <w:sz w:val="28"/>
          <w:szCs w:val="28"/>
        </w:rPr>
      </w:pPr>
    </w:p>
    <w:p w14:paraId="16ABA3C3" w14:textId="77777777" w:rsidR="0055440A" w:rsidRPr="00B4615B" w:rsidRDefault="0055440A" w:rsidP="0055440A">
      <w:pPr>
        <w:rPr>
          <w:rFonts w:ascii="Book Antiqua" w:hAnsi="Book Antiqua"/>
          <w:b/>
          <w:bCs/>
          <w:sz w:val="28"/>
          <w:szCs w:val="28"/>
        </w:rPr>
      </w:pPr>
    </w:p>
    <w:p w14:paraId="563E8C06" w14:textId="77777777" w:rsidR="0055440A" w:rsidRPr="00B4615B" w:rsidRDefault="0055440A" w:rsidP="0055440A">
      <w:pPr>
        <w:rPr>
          <w:rFonts w:ascii="Book Antiqua" w:hAnsi="Book Antiqua"/>
          <w:b/>
          <w:bCs/>
          <w:sz w:val="28"/>
          <w:szCs w:val="28"/>
        </w:rPr>
      </w:pPr>
    </w:p>
    <w:p w14:paraId="5403E678" w14:textId="77777777" w:rsidR="0055440A" w:rsidRPr="00B4615B" w:rsidRDefault="0055440A" w:rsidP="0055440A">
      <w:pPr>
        <w:rPr>
          <w:rFonts w:ascii="Book Antiqua" w:hAnsi="Book Antiqua"/>
          <w:b/>
          <w:bCs/>
          <w:sz w:val="28"/>
          <w:szCs w:val="28"/>
        </w:rPr>
      </w:pPr>
    </w:p>
    <w:p w14:paraId="7A08F3C9" w14:textId="5AC0D2C6" w:rsidR="0055440A" w:rsidRPr="00B4615B" w:rsidRDefault="0055440A" w:rsidP="0055440A">
      <w:pPr>
        <w:jc w:val="center"/>
        <w:rPr>
          <w:rFonts w:ascii="Book Antiqua" w:hAnsi="Book Antiqua"/>
          <w:sz w:val="28"/>
          <w:szCs w:val="28"/>
        </w:rPr>
      </w:pPr>
      <w:r w:rsidRPr="00B4615B">
        <w:rPr>
          <w:rFonts w:ascii="Book Antiqua" w:hAnsi="Book Antiqua"/>
          <w:sz w:val="28"/>
          <w:szCs w:val="28"/>
        </w:rPr>
        <w:t>Scott Oatley</w:t>
      </w:r>
    </w:p>
    <w:p w14:paraId="59377534" w14:textId="77777777" w:rsidR="0055440A" w:rsidRPr="00B4615B" w:rsidRDefault="0055440A" w:rsidP="0055440A">
      <w:pPr>
        <w:jc w:val="center"/>
        <w:rPr>
          <w:rFonts w:ascii="Book Antiqua" w:hAnsi="Book Antiqua"/>
          <w:sz w:val="28"/>
          <w:szCs w:val="28"/>
        </w:rPr>
      </w:pPr>
    </w:p>
    <w:p w14:paraId="447C9994" w14:textId="77777777" w:rsidR="0055440A" w:rsidRPr="00B4615B" w:rsidRDefault="0055440A" w:rsidP="0055440A">
      <w:pPr>
        <w:jc w:val="center"/>
        <w:rPr>
          <w:rFonts w:ascii="Book Antiqua" w:hAnsi="Book Antiqua"/>
          <w:sz w:val="28"/>
          <w:szCs w:val="28"/>
        </w:rPr>
      </w:pPr>
    </w:p>
    <w:p w14:paraId="1B76970F" w14:textId="77777777" w:rsidR="0055440A" w:rsidRPr="00B4615B" w:rsidRDefault="0055440A" w:rsidP="0055440A">
      <w:pPr>
        <w:rPr>
          <w:rFonts w:ascii="Book Antiqua" w:hAnsi="Book Antiqua"/>
          <w:b/>
          <w:bCs/>
          <w:sz w:val="28"/>
          <w:szCs w:val="28"/>
        </w:rPr>
      </w:pPr>
    </w:p>
    <w:p w14:paraId="6E752B04" w14:textId="140E8723" w:rsidR="0055440A" w:rsidRPr="00B4615B" w:rsidRDefault="0055440A" w:rsidP="0055440A">
      <w:pPr>
        <w:jc w:val="center"/>
        <w:rPr>
          <w:rFonts w:ascii="Book Antiqua" w:hAnsi="Book Antiqua"/>
          <w:b/>
          <w:bCs/>
          <w:sz w:val="28"/>
          <w:szCs w:val="28"/>
        </w:rPr>
      </w:pPr>
      <w:r w:rsidRPr="00B4615B">
        <w:rPr>
          <w:rFonts w:ascii="Book Antiqua" w:hAnsi="Book Antiqua"/>
          <w:b/>
          <w:bCs/>
          <w:noProof/>
          <w:sz w:val="28"/>
          <w:szCs w:val="28"/>
          <w14:ligatures w14:val="standardContextual"/>
        </w:rPr>
        <w:drawing>
          <wp:inline distT="0" distB="0" distL="0" distR="0" wp14:anchorId="0C630CEE" wp14:editId="33201A07">
            <wp:extent cx="2194560" cy="2194560"/>
            <wp:effectExtent l="0" t="0" r="0" b="0"/>
            <wp:docPr id="1480234656"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4656" name="Picture 1" descr="A black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42CF7F42" w14:textId="77777777" w:rsidR="0055440A" w:rsidRPr="00B4615B" w:rsidRDefault="0055440A" w:rsidP="0055440A">
      <w:pPr>
        <w:rPr>
          <w:rFonts w:ascii="Book Antiqua" w:hAnsi="Book Antiqua"/>
          <w:b/>
          <w:bCs/>
          <w:sz w:val="28"/>
          <w:szCs w:val="28"/>
        </w:rPr>
      </w:pPr>
    </w:p>
    <w:p w14:paraId="3B160D7C" w14:textId="77777777" w:rsidR="0055440A" w:rsidRPr="00B4615B" w:rsidRDefault="0055440A" w:rsidP="0055440A">
      <w:pPr>
        <w:rPr>
          <w:rFonts w:ascii="Book Antiqua" w:hAnsi="Book Antiqua"/>
          <w:b/>
          <w:bCs/>
          <w:sz w:val="28"/>
          <w:szCs w:val="28"/>
        </w:rPr>
      </w:pPr>
    </w:p>
    <w:p w14:paraId="7CA67A5A" w14:textId="77777777" w:rsidR="0055440A" w:rsidRPr="00B4615B" w:rsidRDefault="0055440A" w:rsidP="0055440A">
      <w:pPr>
        <w:rPr>
          <w:rFonts w:ascii="Book Antiqua" w:hAnsi="Book Antiqua"/>
          <w:b/>
          <w:bCs/>
          <w:sz w:val="28"/>
          <w:szCs w:val="28"/>
        </w:rPr>
      </w:pPr>
    </w:p>
    <w:p w14:paraId="2E9F43A5" w14:textId="77777777" w:rsidR="0055440A" w:rsidRPr="00B4615B" w:rsidRDefault="0055440A" w:rsidP="0055440A">
      <w:pPr>
        <w:rPr>
          <w:rFonts w:ascii="Book Antiqua" w:hAnsi="Book Antiqua"/>
          <w:b/>
          <w:bCs/>
          <w:sz w:val="28"/>
          <w:szCs w:val="28"/>
        </w:rPr>
      </w:pPr>
    </w:p>
    <w:p w14:paraId="378D732F" w14:textId="77777777" w:rsidR="0055440A" w:rsidRPr="00B4615B" w:rsidRDefault="0055440A" w:rsidP="0055440A">
      <w:pPr>
        <w:rPr>
          <w:rFonts w:ascii="Book Antiqua" w:hAnsi="Book Antiqua"/>
          <w:b/>
          <w:bCs/>
          <w:sz w:val="28"/>
          <w:szCs w:val="28"/>
        </w:rPr>
      </w:pPr>
    </w:p>
    <w:p w14:paraId="3C6376C3" w14:textId="77777777" w:rsidR="0055440A" w:rsidRPr="00B4615B" w:rsidRDefault="0055440A" w:rsidP="0055440A">
      <w:pPr>
        <w:rPr>
          <w:rFonts w:ascii="Book Antiqua" w:hAnsi="Book Antiqua"/>
          <w:b/>
          <w:bCs/>
          <w:sz w:val="28"/>
          <w:szCs w:val="28"/>
        </w:rPr>
      </w:pPr>
    </w:p>
    <w:p w14:paraId="176E561F" w14:textId="5DCB2391" w:rsidR="0055440A" w:rsidRPr="00B4615B" w:rsidRDefault="0055440A" w:rsidP="0055440A">
      <w:pPr>
        <w:jc w:val="center"/>
        <w:rPr>
          <w:rFonts w:ascii="Book Antiqua" w:hAnsi="Book Antiqua"/>
          <w:sz w:val="28"/>
          <w:szCs w:val="28"/>
        </w:rPr>
      </w:pPr>
      <w:r w:rsidRPr="00B4615B">
        <w:rPr>
          <w:rFonts w:ascii="Book Antiqua" w:hAnsi="Book Antiqua"/>
          <w:sz w:val="28"/>
          <w:szCs w:val="28"/>
        </w:rPr>
        <w:t>Thesis submitted for the degree of Doctor of Philosophy</w:t>
      </w:r>
    </w:p>
    <w:p w14:paraId="0C125AE4" w14:textId="424053E9" w:rsidR="0055440A" w:rsidRPr="00B4615B" w:rsidRDefault="0055440A" w:rsidP="0055440A">
      <w:pPr>
        <w:jc w:val="center"/>
        <w:rPr>
          <w:rFonts w:ascii="Book Antiqua" w:hAnsi="Book Antiqua"/>
          <w:sz w:val="28"/>
          <w:szCs w:val="28"/>
        </w:rPr>
      </w:pPr>
      <w:r w:rsidRPr="00B4615B">
        <w:rPr>
          <w:rFonts w:ascii="Book Antiqua" w:hAnsi="Book Antiqua"/>
          <w:sz w:val="28"/>
          <w:szCs w:val="28"/>
        </w:rPr>
        <w:t>School of Social and Political Science</w:t>
      </w:r>
    </w:p>
    <w:p w14:paraId="1E3B4302" w14:textId="22D28606" w:rsidR="0055440A" w:rsidRPr="00B4615B" w:rsidRDefault="0055440A" w:rsidP="0055440A">
      <w:pPr>
        <w:jc w:val="center"/>
        <w:rPr>
          <w:rFonts w:ascii="Book Antiqua" w:hAnsi="Book Antiqua"/>
          <w:sz w:val="28"/>
          <w:szCs w:val="28"/>
        </w:rPr>
      </w:pPr>
      <w:r w:rsidRPr="00B4615B">
        <w:rPr>
          <w:rFonts w:ascii="Book Antiqua" w:hAnsi="Book Antiqua"/>
          <w:sz w:val="28"/>
          <w:szCs w:val="28"/>
        </w:rPr>
        <w:t>University of Edinburgh</w:t>
      </w:r>
    </w:p>
    <w:p w14:paraId="59D454A5" w14:textId="4160799B" w:rsidR="0055440A" w:rsidRPr="00B4615B" w:rsidRDefault="0055440A" w:rsidP="0055440A">
      <w:pPr>
        <w:jc w:val="center"/>
        <w:rPr>
          <w:rFonts w:ascii="Book Antiqua" w:hAnsi="Book Antiqua"/>
          <w:sz w:val="28"/>
          <w:szCs w:val="28"/>
        </w:rPr>
      </w:pPr>
      <w:r w:rsidRPr="00B4615B">
        <w:rPr>
          <w:rFonts w:ascii="Book Antiqua" w:hAnsi="Book Antiqua"/>
          <w:sz w:val="28"/>
          <w:szCs w:val="28"/>
        </w:rPr>
        <w:t>2024</w:t>
      </w:r>
    </w:p>
    <w:p w14:paraId="0146265E" w14:textId="7D227AF2" w:rsidR="0055440A"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Thesis Declaration</w:t>
      </w:r>
    </w:p>
    <w:p w14:paraId="10F770E3" w14:textId="6DE85CE6"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 xml:space="preserve">I declare that this thesis has been composed by myself, is my own work, and has not been submitted, in whole or in part, for any other degree. </w:t>
      </w:r>
    </w:p>
    <w:p w14:paraId="7E216DFD" w14:textId="77777777" w:rsidR="0055440A" w:rsidRPr="00B4615B" w:rsidRDefault="0055440A" w:rsidP="0055440A">
      <w:pPr>
        <w:rPr>
          <w:rFonts w:ascii="Book Antiqua" w:hAnsi="Book Antiqua"/>
          <w:b/>
          <w:bCs/>
          <w:sz w:val="28"/>
          <w:szCs w:val="28"/>
        </w:rPr>
      </w:pPr>
    </w:p>
    <w:p w14:paraId="178CF704" w14:textId="77777777" w:rsidR="0055440A" w:rsidRPr="00B4615B" w:rsidRDefault="0055440A" w:rsidP="0055440A">
      <w:pPr>
        <w:rPr>
          <w:rFonts w:ascii="Book Antiqua" w:hAnsi="Book Antiqua"/>
          <w:b/>
          <w:bCs/>
          <w:sz w:val="28"/>
          <w:szCs w:val="28"/>
        </w:rPr>
      </w:pPr>
    </w:p>
    <w:p w14:paraId="281B174E" w14:textId="77777777" w:rsidR="005D6920" w:rsidRPr="00B4615B" w:rsidRDefault="005D6920" w:rsidP="0055440A">
      <w:pPr>
        <w:rPr>
          <w:rFonts w:ascii="Book Antiqua" w:hAnsi="Book Antiqua"/>
          <w:b/>
          <w:bCs/>
          <w:sz w:val="28"/>
          <w:szCs w:val="28"/>
        </w:rPr>
      </w:pPr>
    </w:p>
    <w:p w14:paraId="40B7EE3F" w14:textId="0C98EBF5" w:rsidR="0055440A" w:rsidRPr="00B4615B" w:rsidRDefault="00BE45EF" w:rsidP="00AC15F4">
      <w:pPr>
        <w:spacing w:line="480" w:lineRule="auto"/>
        <w:rPr>
          <w:rFonts w:ascii="Book Antiqua" w:hAnsi="Book Antiqua"/>
          <w:sz w:val="24"/>
          <w:szCs w:val="24"/>
        </w:rPr>
      </w:pPr>
      <w:r w:rsidRPr="00B4615B">
        <w:rPr>
          <w:rFonts w:ascii="Book Antiqua" w:hAnsi="Book Antiqua"/>
          <w:sz w:val="24"/>
          <w:szCs w:val="24"/>
        </w:rPr>
        <w:t>Scott Oatley</w:t>
      </w:r>
    </w:p>
    <w:p w14:paraId="2F4464B0" w14:textId="77777777" w:rsidR="00BE45EF" w:rsidRPr="00B4615B" w:rsidRDefault="00BE45EF" w:rsidP="0055440A">
      <w:pPr>
        <w:rPr>
          <w:rFonts w:ascii="Book Antiqua" w:hAnsi="Book Antiqua"/>
          <w:b/>
          <w:bCs/>
          <w:sz w:val="28"/>
          <w:szCs w:val="28"/>
        </w:rPr>
      </w:pPr>
    </w:p>
    <w:p w14:paraId="00DFC30C" w14:textId="77777777" w:rsidR="00BE45EF" w:rsidRPr="00B4615B" w:rsidRDefault="00BE45EF" w:rsidP="0055440A">
      <w:pPr>
        <w:rPr>
          <w:rFonts w:ascii="Book Antiqua" w:hAnsi="Book Antiqua"/>
          <w:b/>
          <w:bCs/>
          <w:sz w:val="28"/>
          <w:szCs w:val="28"/>
        </w:rPr>
      </w:pPr>
    </w:p>
    <w:p w14:paraId="762B9ED3" w14:textId="77777777" w:rsidR="00BE45EF" w:rsidRPr="00B4615B" w:rsidRDefault="00BE45EF" w:rsidP="0055440A">
      <w:pPr>
        <w:rPr>
          <w:rFonts w:ascii="Book Antiqua" w:hAnsi="Book Antiqua"/>
          <w:b/>
          <w:bCs/>
          <w:sz w:val="28"/>
          <w:szCs w:val="28"/>
        </w:rPr>
      </w:pPr>
    </w:p>
    <w:p w14:paraId="78899E18" w14:textId="77777777" w:rsidR="00BE45EF" w:rsidRPr="00B4615B" w:rsidRDefault="00BE45EF" w:rsidP="0055440A">
      <w:pPr>
        <w:rPr>
          <w:rFonts w:ascii="Book Antiqua" w:hAnsi="Book Antiqua"/>
          <w:b/>
          <w:bCs/>
          <w:sz w:val="28"/>
          <w:szCs w:val="28"/>
        </w:rPr>
      </w:pPr>
    </w:p>
    <w:p w14:paraId="1549C77B" w14:textId="21CE3291" w:rsidR="00CD3DE6" w:rsidRPr="00B4615B" w:rsidRDefault="002928A9" w:rsidP="0055440A">
      <w:pPr>
        <w:rPr>
          <w:rFonts w:ascii="Book Antiqua" w:hAnsi="Book Antiqua"/>
          <w:b/>
          <w:bCs/>
          <w:sz w:val="28"/>
          <w:szCs w:val="28"/>
        </w:rPr>
      </w:pPr>
      <w:r w:rsidRPr="00B4615B">
        <w:rPr>
          <w:rFonts w:ascii="Book Antiqua" w:hAnsi="Book Antiqua"/>
          <w:b/>
          <w:bCs/>
          <w:sz w:val="28"/>
          <w:szCs w:val="28"/>
        </w:rPr>
        <w:t xml:space="preserve"> </w:t>
      </w:r>
    </w:p>
    <w:p w14:paraId="0410884B" w14:textId="77777777" w:rsidR="00BE45EF" w:rsidRPr="00B4615B" w:rsidRDefault="00BE45EF" w:rsidP="0055440A">
      <w:pPr>
        <w:rPr>
          <w:rFonts w:ascii="Book Antiqua" w:hAnsi="Book Antiqua"/>
          <w:b/>
          <w:bCs/>
          <w:sz w:val="28"/>
          <w:szCs w:val="28"/>
        </w:rPr>
      </w:pPr>
    </w:p>
    <w:p w14:paraId="5E08A0F0" w14:textId="77777777" w:rsidR="00BE45EF" w:rsidRPr="00B4615B" w:rsidRDefault="00BE45EF" w:rsidP="0055440A">
      <w:pPr>
        <w:rPr>
          <w:rFonts w:ascii="Book Antiqua" w:hAnsi="Book Antiqua"/>
          <w:b/>
          <w:bCs/>
          <w:sz w:val="28"/>
          <w:szCs w:val="28"/>
        </w:rPr>
      </w:pPr>
    </w:p>
    <w:p w14:paraId="4FE03241" w14:textId="77777777" w:rsidR="00BE45EF" w:rsidRPr="00B4615B" w:rsidRDefault="00BE45EF" w:rsidP="0055440A">
      <w:pPr>
        <w:rPr>
          <w:rFonts w:ascii="Book Antiqua" w:hAnsi="Book Antiqua"/>
          <w:b/>
          <w:bCs/>
          <w:sz w:val="28"/>
          <w:szCs w:val="28"/>
        </w:rPr>
      </w:pPr>
    </w:p>
    <w:p w14:paraId="5826DFDF" w14:textId="77777777" w:rsidR="00BE45EF" w:rsidRPr="00B4615B" w:rsidRDefault="00BE45EF" w:rsidP="0055440A">
      <w:pPr>
        <w:rPr>
          <w:rFonts w:ascii="Book Antiqua" w:hAnsi="Book Antiqua"/>
          <w:b/>
          <w:bCs/>
          <w:sz w:val="28"/>
          <w:szCs w:val="28"/>
        </w:rPr>
      </w:pPr>
    </w:p>
    <w:p w14:paraId="22C0AD6E" w14:textId="77777777" w:rsidR="00BE45EF" w:rsidRPr="00B4615B" w:rsidRDefault="00BE45EF" w:rsidP="0055440A">
      <w:pPr>
        <w:rPr>
          <w:rFonts w:ascii="Book Antiqua" w:hAnsi="Book Antiqua"/>
          <w:b/>
          <w:bCs/>
          <w:sz w:val="28"/>
          <w:szCs w:val="28"/>
        </w:rPr>
      </w:pPr>
    </w:p>
    <w:p w14:paraId="69307A23" w14:textId="77777777" w:rsidR="00BE45EF" w:rsidRPr="00B4615B" w:rsidRDefault="00BE45EF" w:rsidP="0055440A">
      <w:pPr>
        <w:rPr>
          <w:rFonts w:ascii="Book Antiqua" w:hAnsi="Book Antiqua"/>
          <w:b/>
          <w:bCs/>
          <w:sz w:val="28"/>
          <w:szCs w:val="28"/>
        </w:rPr>
      </w:pPr>
    </w:p>
    <w:p w14:paraId="0ABC54DA" w14:textId="77777777" w:rsidR="00BE45EF" w:rsidRPr="00B4615B" w:rsidRDefault="00BE45EF" w:rsidP="0055440A">
      <w:pPr>
        <w:rPr>
          <w:rFonts w:ascii="Book Antiqua" w:hAnsi="Book Antiqua"/>
          <w:b/>
          <w:bCs/>
          <w:sz w:val="28"/>
          <w:szCs w:val="28"/>
        </w:rPr>
      </w:pPr>
    </w:p>
    <w:p w14:paraId="5AF34C98" w14:textId="77777777" w:rsidR="00BE45EF" w:rsidRPr="00B4615B" w:rsidRDefault="00BE45EF" w:rsidP="0055440A">
      <w:pPr>
        <w:rPr>
          <w:rFonts w:ascii="Book Antiqua" w:hAnsi="Book Antiqua"/>
          <w:b/>
          <w:bCs/>
          <w:sz w:val="28"/>
          <w:szCs w:val="28"/>
        </w:rPr>
      </w:pPr>
    </w:p>
    <w:p w14:paraId="7F2B618C" w14:textId="77777777" w:rsidR="00BE45EF" w:rsidRPr="00B4615B" w:rsidRDefault="00BE45EF" w:rsidP="0055440A">
      <w:pPr>
        <w:rPr>
          <w:rFonts w:ascii="Book Antiqua" w:hAnsi="Book Antiqua"/>
          <w:b/>
          <w:bCs/>
          <w:sz w:val="28"/>
          <w:szCs w:val="28"/>
        </w:rPr>
      </w:pPr>
    </w:p>
    <w:p w14:paraId="3DE8AB7E" w14:textId="77777777" w:rsidR="00BE45EF" w:rsidRPr="00B4615B" w:rsidRDefault="00BE45EF" w:rsidP="0055440A">
      <w:pPr>
        <w:rPr>
          <w:rFonts w:ascii="Book Antiqua" w:hAnsi="Book Antiqua"/>
          <w:b/>
          <w:bCs/>
          <w:sz w:val="28"/>
          <w:szCs w:val="28"/>
        </w:rPr>
      </w:pPr>
    </w:p>
    <w:p w14:paraId="247F9202" w14:textId="77777777" w:rsidR="00BE45EF" w:rsidRPr="00B4615B" w:rsidRDefault="00BE45EF" w:rsidP="0055440A">
      <w:pPr>
        <w:rPr>
          <w:rFonts w:ascii="Book Antiqua" w:hAnsi="Book Antiqua"/>
          <w:b/>
          <w:bCs/>
          <w:sz w:val="28"/>
          <w:szCs w:val="28"/>
        </w:rPr>
      </w:pPr>
    </w:p>
    <w:p w14:paraId="07D67BC4" w14:textId="77777777" w:rsidR="00BE45EF" w:rsidRPr="00B4615B" w:rsidRDefault="00BE45EF" w:rsidP="0055440A">
      <w:pPr>
        <w:rPr>
          <w:rFonts w:ascii="Book Antiqua" w:hAnsi="Book Antiqua"/>
          <w:b/>
          <w:bCs/>
          <w:sz w:val="28"/>
          <w:szCs w:val="28"/>
        </w:rPr>
      </w:pPr>
    </w:p>
    <w:p w14:paraId="23143AEF" w14:textId="77777777" w:rsidR="00BE45EF" w:rsidRPr="00B4615B" w:rsidRDefault="00BE45EF" w:rsidP="0055440A">
      <w:pPr>
        <w:rPr>
          <w:rFonts w:ascii="Book Antiqua" w:hAnsi="Book Antiqua"/>
          <w:b/>
          <w:bCs/>
          <w:sz w:val="28"/>
          <w:szCs w:val="28"/>
        </w:rPr>
      </w:pPr>
    </w:p>
    <w:p w14:paraId="6EF57A4A" w14:textId="1AF769B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Lay Summary</w:t>
      </w:r>
    </w:p>
    <w:p w14:paraId="37DF57C2" w14:textId="0383681F"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The definitive aim of this thesis is to better understand the relationship structural inequalities such as educational attainment, sex, housing tenure, and social class have upon individuals’ youth transition from mandatory schooling to the labour market. Prior research has established a strong association between structural inequalities and individuals labour market outcomes. This prior research mostly looks at older cohort data and fails to account for contemporary statistical techniques. Advanced quantitative methods are employed throughout this thesis to update previous literature on the topic of youth transitions by updating literature and extending the study of youth transitions to the start of the millennium through the construction of synthetic cohorts. This thesis studies youth transitions from 1958-2000. </w:t>
      </w:r>
    </w:p>
    <w:p w14:paraId="75B24DE0" w14:textId="57E37A14" w:rsidR="002E5B1C" w:rsidRPr="00AC15F4" w:rsidRDefault="002E5B1C" w:rsidP="00AC15F4">
      <w:pPr>
        <w:spacing w:line="480" w:lineRule="auto"/>
        <w:rPr>
          <w:rFonts w:ascii="Book Antiqua" w:hAnsi="Book Antiqua"/>
          <w:b/>
          <w:bCs/>
          <w:sz w:val="24"/>
          <w:szCs w:val="24"/>
        </w:rPr>
      </w:pPr>
      <w:r w:rsidRPr="00AC15F4">
        <w:rPr>
          <w:rFonts w:ascii="Book Antiqua" w:hAnsi="Book Antiqua"/>
          <w:sz w:val="24"/>
          <w:szCs w:val="24"/>
        </w:rPr>
        <w:t xml:space="preserve">The overwhelming finding from this thesis is that structural inequalities have a strong influence on youth transitions from school-to-work. These structural influences change in strength dependent upon the specific cohort analysed, making a strong case that socio-historical context shapes structural influences on youth transitions. Prior educational attainment has a strong though declining influence upon an individual’s labour market trajectory. Social class-based influences remain remarkably rigid in the face of cohort change, whilst Sex and housing </w:t>
      </w:r>
      <w:r w:rsidR="00944AE7" w:rsidRPr="00AC15F4">
        <w:rPr>
          <w:rFonts w:ascii="Book Antiqua" w:hAnsi="Book Antiqua"/>
          <w:sz w:val="24"/>
          <w:szCs w:val="24"/>
        </w:rPr>
        <w:t>tenure-based</w:t>
      </w:r>
      <w:r w:rsidRPr="00AC15F4">
        <w:rPr>
          <w:rFonts w:ascii="Book Antiqua" w:hAnsi="Book Antiqua"/>
          <w:sz w:val="24"/>
          <w:szCs w:val="24"/>
        </w:rPr>
        <w:t xml:space="preserve"> effects are much more adaptive to given socio-historical context. </w:t>
      </w:r>
    </w:p>
    <w:p w14:paraId="5C98E41B" w14:textId="77777777" w:rsidR="00BE45EF" w:rsidRPr="00B4615B" w:rsidRDefault="00BE45EF" w:rsidP="0055440A">
      <w:pPr>
        <w:rPr>
          <w:rFonts w:ascii="Book Antiqua" w:hAnsi="Book Antiqua"/>
          <w:b/>
          <w:bCs/>
          <w:sz w:val="28"/>
          <w:szCs w:val="28"/>
        </w:rPr>
      </w:pPr>
    </w:p>
    <w:p w14:paraId="46543445" w14:textId="77777777" w:rsidR="00BE45EF" w:rsidRDefault="00BE45EF" w:rsidP="0055440A">
      <w:pPr>
        <w:rPr>
          <w:rFonts w:ascii="Book Antiqua" w:hAnsi="Book Antiqua"/>
          <w:b/>
          <w:bCs/>
          <w:sz w:val="28"/>
          <w:szCs w:val="28"/>
        </w:rPr>
      </w:pPr>
    </w:p>
    <w:p w14:paraId="34AF086B" w14:textId="77777777" w:rsidR="00AC15F4" w:rsidRPr="00B4615B" w:rsidRDefault="00AC15F4" w:rsidP="0055440A">
      <w:pPr>
        <w:rPr>
          <w:rFonts w:ascii="Book Antiqua" w:hAnsi="Book Antiqua"/>
          <w:b/>
          <w:bCs/>
          <w:sz w:val="28"/>
          <w:szCs w:val="28"/>
        </w:rPr>
      </w:pPr>
    </w:p>
    <w:p w14:paraId="10A4AC52" w14:textId="5F1A01DF" w:rsidR="00BE45EF" w:rsidRPr="00B4615B" w:rsidRDefault="00BE45EF" w:rsidP="00BE45EF">
      <w:pPr>
        <w:jc w:val="center"/>
        <w:rPr>
          <w:rFonts w:ascii="Book Antiqua" w:hAnsi="Book Antiqua"/>
          <w:b/>
          <w:bCs/>
          <w:sz w:val="28"/>
          <w:szCs w:val="28"/>
        </w:rPr>
      </w:pPr>
      <w:r w:rsidRPr="00B4615B">
        <w:rPr>
          <w:rFonts w:ascii="Book Antiqua" w:hAnsi="Book Antiqua"/>
          <w:b/>
          <w:bCs/>
          <w:sz w:val="28"/>
          <w:szCs w:val="28"/>
        </w:rPr>
        <w:lastRenderedPageBreak/>
        <w:t>Abstract</w:t>
      </w:r>
    </w:p>
    <w:p w14:paraId="22646757" w14:textId="73B459D8" w:rsidR="00BE45EF" w:rsidRPr="00AC15F4" w:rsidRDefault="002E5B1C" w:rsidP="00AC15F4">
      <w:pPr>
        <w:spacing w:line="480" w:lineRule="auto"/>
        <w:rPr>
          <w:rFonts w:ascii="Book Antiqua" w:hAnsi="Book Antiqua"/>
          <w:sz w:val="24"/>
          <w:szCs w:val="24"/>
        </w:rPr>
      </w:pPr>
      <w:r w:rsidRPr="00AC15F4">
        <w:rPr>
          <w:rFonts w:ascii="Book Antiqua" w:hAnsi="Book Antiqua"/>
          <w:sz w:val="24"/>
          <w:szCs w:val="24"/>
        </w:rPr>
        <w:t xml:space="preserve">This thesis aims to understand youth transitions through different cohorts and socio-historical contexts and the role structural inequalities have upon an indiviudals school-to-work </w:t>
      </w:r>
      <w:r w:rsidR="0092228D" w:rsidRPr="00AC15F4">
        <w:rPr>
          <w:rFonts w:ascii="Book Antiqua" w:hAnsi="Book Antiqua"/>
          <w:sz w:val="24"/>
          <w:szCs w:val="24"/>
        </w:rPr>
        <w:t xml:space="preserve">transition. Prior research has established a link between structural inequalities such as social class, sex, housing tenure, and educational attainment and their influence upon youth transtiions. This thesis contributes to the sociology of youth in two ways. First, it updates prior literature that fails to account for contemporary statistical techniques by employing sensitivity analyses of social stratification measures and handling missing data techniques. Secondly, it extends the previous work by investigating the role of youth transitions of those born in the 1980s and 1990s, a period that has been relatively untouched by the youth transition literature due to a gap in birth cohort studies. Using the United Kingdom Household Panel Survey, synthetic cohorts are constructed to analyse this gap. By separating out an analysis of ‘First Transitions’ looking at all those </w:t>
      </w:r>
      <w:r w:rsidR="000E2C46" w:rsidRPr="00AC15F4">
        <w:rPr>
          <w:rFonts w:ascii="Book Antiqua" w:hAnsi="Book Antiqua"/>
          <w:sz w:val="24"/>
          <w:szCs w:val="24"/>
        </w:rPr>
        <w:t>individuals</w:t>
      </w:r>
      <w:r w:rsidR="0092228D" w:rsidRPr="00AC15F4">
        <w:rPr>
          <w:rFonts w:ascii="Book Antiqua" w:hAnsi="Book Antiqua"/>
          <w:sz w:val="24"/>
          <w:szCs w:val="24"/>
        </w:rPr>
        <w:t xml:space="preserve"> that continued schooling versus not continuing schooling, and ‘First Destinations’ </w:t>
      </w:r>
      <w:r w:rsidR="000E2C46" w:rsidRPr="00AC15F4">
        <w:rPr>
          <w:rFonts w:ascii="Book Antiqua" w:hAnsi="Book Antiqua"/>
          <w:sz w:val="24"/>
          <w:szCs w:val="24"/>
        </w:rPr>
        <w:t>analysing</w:t>
      </w:r>
      <w:r w:rsidR="0092228D" w:rsidRPr="00AC15F4">
        <w:rPr>
          <w:rFonts w:ascii="Book Antiqua" w:hAnsi="Book Antiqua"/>
          <w:sz w:val="24"/>
          <w:szCs w:val="24"/>
        </w:rPr>
        <w:t xml:space="preserve"> all routes out of mandatory schooling, a story of youth transitions throughout time is developed. </w:t>
      </w:r>
    </w:p>
    <w:p w14:paraId="037519B2" w14:textId="2A417005" w:rsidR="0092228D" w:rsidRPr="00AC15F4" w:rsidRDefault="0092228D" w:rsidP="00AC15F4">
      <w:pPr>
        <w:spacing w:line="480" w:lineRule="auto"/>
        <w:rPr>
          <w:rFonts w:ascii="Book Antiqua" w:hAnsi="Book Antiqua"/>
          <w:b/>
          <w:bCs/>
          <w:sz w:val="24"/>
          <w:szCs w:val="24"/>
        </w:rPr>
      </w:pPr>
      <w:r w:rsidRPr="00AC15F4">
        <w:rPr>
          <w:rFonts w:ascii="Book Antiqua" w:hAnsi="Book Antiqua"/>
          <w:sz w:val="24"/>
          <w:szCs w:val="24"/>
        </w:rPr>
        <w:t xml:space="preserve">The thesis is split into </w:t>
      </w:r>
      <w:r w:rsidR="000E2C46" w:rsidRPr="00AC15F4">
        <w:rPr>
          <w:rFonts w:ascii="Book Antiqua" w:hAnsi="Book Antiqua"/>
          <w:sz w:val="24"/>
          <w:szCs w:val="24"/>
        </w:rPr>
        <w:t>four</w:t>
      </w:r>
      <w:r w:rsidRPr="00AC15F4">
        <w:rPr>
          <w:rFonts w:ascii="Book Antiqua" w:hAnsi="Book Antiqua"/>
          <w:sz w:val="24"/>
          <w:szCs w:val="24"/>
        </w:rPr>
        <w:t xml:space="preserve"> parts. Part 1 offers an introduction to the thesis, exploring an overview of the school-to-work transition, British education system, and labour </w:t>
      </w:r>
      <w:r w:rsidR="000E2C46" w:rsidRPr="00AC15F4">
        <w:rPr>
          <w:rFonts w:ascii="Book Antiqua" w:hAnsi="Book Antiqua"/>
          <w:sz w:val="24"/>
          <w:szCs w:val="24"/>
        </w:rPr>
        <w:t>market</w:t>
      </w:r>
      <w:r w:rsidRPr="00AC15F4">
        <w:rPr>
          <w:rFonts w:ascii="Book Antiqua" w:hAnsi="Book Antiqua"/>
          <w:sz w:val="24"/>
          <w:szCs w:val="24"/>
        </w:rPr>
        <w:t xml:space="preserve"> in context. Social theory is provided as an adequate theoretical orientation to justify empirical </w:t>
      </w:r>
      <w:r w:rsidR="000E2C46" w:rsidRPr="00AC15F4">
        <w:rPr>
          <w:rFonts w:ascii="Book Antiqua" w:hAnsi="Book Antiqua"/>
          <w:sz w:val="24"/>
          <w:szCs w:val="24"/>
        </w:rPr>
        <w:t>inquiry</w:t>
      </w:r>
      <w:r w:rsidRPr="00AC15F4">
        <w:rPr>
          <w:rFonts w:ascii="Book Antiqua" w:hAnsi="Book Antiqua"/>
          <w:sz w:val="24"/>
          <w:szCs w:val="24"/>
        </w:rPr>
        <w:t xml:space="preserve">. Research questions, methods used to analyse data, and descriptions of each dataset used are also provided. Part 2 of the thesis focuses on youth’s first major transition from mandatory schooling. This analysis uses a simple </w:t>
      </w:r>
      <w:r w:rsidRPr="00AC15F4">
        <w:rPr>
          <w:rFonts w:ascii="Book Antiqua" w:hAnsi="Book Antiqua"/>
          <w:sz w:val="24"/>
          <w:szCs w:val="24"/>
        </w:rPr>
        <w:lastRenderedPageBreak/>
        <w:t xml:space="preserve">binary variable of ‘Continuing Schooling’ </w:t>
      </w:r>
      <w:r w:rsidR="000E2C46" w:rsidRPr="00AC15F4">
        <w:rPr>
          <w:rFonts w:ascii="Book Antiqua" w:hAnsi="Book Antiqua"/>
          <w:sz w:val="24"/>
          <w:szCs w:val="24"/>
        </w:rPr>
        <w:t>versus</w:t>
      </w:r>
      <w:r w:rsidRPr="00AC15F4">
        <w:rPr>
          <w:rFonts w:ascii="Book Antiqua" w:hAnsi="Book Antiqua"/>
          <w:sz w:val="24"/>
          <w:szCs w:val="24"/>
        </w:rPr>
        <w:t xml:space="preserve"> ‘Not Continuing Schooling’ to assess the role of structural inequalities for each cohort studied. This initial ‘Combined Cohort’ model is then broken down by </w:t>
      </w:r>
      <w:r w:rsidR="000E2C46" w:rsidRPr="00AC15F4">
        <w:rPr>
          <w:rFonts w:ascii="Book Antiqua" w:hAnsi="Book Antiqua"/>
          <w:sz w:val="24"/>
          <w:szCs w:val="24"/>
        </w:rPr>
        <w:t>granular</w:t>
      </w:r>
      <w:r w:rsidRPr="00AC15F4">
        <w:rPr>
          <w:rFonts w:ascii="Book Antiqua" w:hAnsi="Book Antiqua"/>
          <w:sz w:val="24"/>
          <w:szCs w:val="24"/>
        </w:rPr>
        <w:t xml:space="preserve"> analysis of each dataset. Each dataset will have a detailed sensitivity analysis of each social stratification measure as well as by standard occupation classification code. </w:t>
      </w:r>
      <w:r w:rsidR="000E2C46" w:rsidRPr="00AC15F4">
        <w:rPr>
          <w:rFonts w:ascii="Book Antiqua" w:hAnsi="Book Antiqua"/>
          <w:sz w:val="24"/>
          <w:szCs w:val="24"/>
        </w:rPr>
        <w:t>Finally,</w:t>
      </w:r>
      <w:r w:rsidRPr="00AC15F4">
        <w:rPr>
          <w:rFonts w:ascii="Book Antiqua" w:hAnsi="Book Antiqua"/>
          <w:sz w:val="24"/>
          <w:szCs w:val="24"/>
        </w:rPr>
        <w:t xml:space="preserve"> a handling missing data section will explore the possibility that missing data has biased results. </w:t>
      </w:r>
      <w:r w:rsidR="000E2C46" w:rsidRPr="00AC15F4">
        <w:rPr>
          <w:rFonts w:ascii="Book Antiqua" w:hAnsi="Book Antiqua"/>
          <w:sz w:val="24"/>
          <w:szCs w:val="24"/>
        </w:rPr>
        <w:t xml:space="preserve">After each dataset is analysed separately, data is then re-analysed dependent upon the handling missing data sections of each granular analysis with conclusions re-asserted or altered accordingly. Part 3 follows a similar pattern. Using the sample analytical sample, the dependent variable is broken up to explore ‘First Destinations’ of youth post-mandatory schooling. Part 3 will first explore a ‘Combined Cohort’ analysis implementing any handling missing data measures required from Part 2. Finally, Part 4 will introduce final concluding remarks regarding youth transitions. </w:t>
      </w:r>
    </w:p>
    <w:p w14:paraId="432E9312" w14:textId="77777777" w:rsidR="00BE45EF" w:rsidRPr="00B4615B" w:rsidRDefault="00BE45EF" w:rsidP="0055440A">
      <w:pPr>
        <w:rPr>
          <w:rFonts w:ascii="Book Antiqua" w:hAnsi="Book Antiqua"/>
          <w:b/>
          <w:bCs/>
          <w:sz w:val="28"/>
          <w:szCs w:val="28"/>
        </w:rPr>
      </w:pPr>
    </w:p>
    <w:p w14:paraId="0F119CD3" w14:textId="77777777" w:rsidR="00BE45EF" w:rsidRPr="00B4615B" w:rsidRDefault="00BE45EF" w:rsidP="0055440A">
      <w:pPr>
        <w:rPr>
          <w:rFonts w:ascii="Book Antiqua" w:hAnsi="Book Antiqua"/>
          <w:b/>
          <w:bCs/>
          <w:sz w:val="28"/>
          <w:szCs w:val="28"/>
        </w:rPr>
      </w:pPr>
    </w:p>
    <w:p w14:paraId="47850797" w14:textId="77777777" w:rsidR="00BE45EF" w:rsidRPr="00B4615B" w:rsidRDefault="00BE45EF" w:rsidP="0055440A">
      <w:pPr>
        <w:rPr>
          <w:rFonts w:ascii="Book Antiqua" w:hAnsi="Book Antiqua"/>
          <w:b/>
          <w:bCs/>
          <w:sz w:val="28"/>
          <w:szCs w:val="28"/>
        </w:rPr>
      </w:pPr>
    </w:p>
    <w:p w14:paraId="5350FD7D" w14:textId="77777777" w:rsidR="00BE45EF" w:rsidRPr="00B4615B" w:rsidRDefault="00BE45EF" w:rsidP="0055440A">
      <w:pPr>
        <w:rPr>
          <w:rFonts w:ascii="Book Antiqua" w:hAnsi="Book Antiqua"/>
          <w:b/>
          <w:bCs/>
          <w:sz w:val="28"/>
          <w:szCs w:val="28"/>
        </w:rPr>
      </w:pPr>
    </w:p>
    <w:p w14:paraId="1EFEA410" w14:textId="77777777" w:rsidR="00BE45EF" w:rsidRPr="00B4615B" w:rsidRDefault="00BE45EF" w:rsidP="0055440A">
      <w:pPr>
        <w:rPr>
          <w:rFonts w:ascii="Book Antiqua" w:hAnsi="Book Antiqua"/>
          <w:b/>
          <w:bCs/>
          <w:sz w:val="28"/>
          <w:szCs w:val="28"/>
        </w:rPr>
      </w:pPr>
    </w:p>
    <w:p w14:paraId="5E1903E2" w14:textId="77777777" w:rsidR="00BE45EF" w:rsidRPr="00B4615B" w:rsidRDefault="00BE45EF" w:rsidP="0055440A">
      <w:pPr>
        <w:rPr>
          <w:rFonts w:ascii="Book Antiqua" w:hAnsi="Book Antiqua"/>
          <w:b/>
          <w:bCs/>
          <w:sz w:val="28"/>
          <w:szCs w:val="28"/>
        </w:rPr>
      </w:pPr>
    </w:p>
    <w:p w14:paraId="7FBACA64" w14:textId="77777777" w:rsidR="00BE45EF" w:rsidRDefault="00BE45EF" w:rsidP="0055440A">
      <w:pPr>
        <w:rPr>
          <w:rFonts w:ascii="Book Antiqua" w:hAnsi="Book Antiqua"/>
          <w:b/>
          <w:bCs/>
          <w:sz w:val="28"/>
          <w:szCs w:val="28"/>
        </w:rPr>
      </w:pPr>
    </w:p>
    <w:p w14:paraId="30C1379F" w14:textId="77777777" w:rsidR="00F83D6A" w:rsidRDefault="00F83D6A" w:rsidP="0055440A">
      <w:pPr>
        <w:rPr>
          <w:rFonts w:ascii="Book Antiqua" w:hAnsi="Book Antiqua"/>
          <w:b/>
          <w:bCs/>
          <w:sz w:val="28"/>
          <w:szCs w:val="28"/>
        </w:rPr>
      </w:pPr>
    </w:p>
    <w:p w14:paraId="5B8B9A9F" w14:textId="77777777" w:rsidR="00F83D6A" w:rsidRPr="00B4615B" w:rsidRDefault="00F83D6A" w:rsidP="0055440A">
      <w:pPr>
        <w:rPr>
          <w:rFonts w:ascii="Book Antiqua" w:hAnsi="Book Antiqua"/>
          <w:b/>
          <w:bCs/>
          <w:sz w:val="28"/>
          <w:szCs w:val="28"/>
        </w:rPr>
      </w:pPr>
    </w:p>
    <w:p w14:paraId="042211D0" w14:textId="77777777" w:rsidR="00BE45EF" w:rsidRPr="00B4615B" w:rsidRDefault="00BE45EF" w:rsidP="0055440A">
      <w:pPr>
        <w:rPr>
          <w:rFonts w:ascii="Book Antiqua" w:hAnsi="Book Antiqua"/>
          <w:b/>
          <w:bCs/>
          <w:sz w:val="28"/>
          <w:szCs w:val="28"/>
        </w:rPr>
      </w:pPr>
    </w:p>
    <w:p w14:paraId="44E69E40" w14:textId="77777777" w:rsidR="00BE45EF" w:rsidRPr="00B4615B" w:rsidRDefault="00BE45EF" w:rsidP="0055440A">
      <w:pPr>
        <w:rPr>
          <w:rFonts w:ascii="Book Antiqua" w:hAnsi="Book Antiqua"/>
          <w:b/>
          <w:bCs/>
          <w:sz w:val="28"/>
          <w:szCs w:val="28"/>
        </w:rPr>
      </w:pPr>
    </w:p>
    <w:p w14:paraId="0630CDF6" w14:textId="00B87891" w:rsidR="00BE45EF" w:rsidRPr="00B4615B" w:rsidRDefault="002B5ACB" w:rsidP="00BE45EF">
      <w:pPr>
        <w:jc w:val="center"/>
        <w:rPr>
          <w:rFonts w:ascii="Book Antiqua" w:hAnsi="Book Antiqua"/>
          <w:b/>
          <w:bCs/>
          <w:sz w:val="28"/>
          <w:szCs w:val="28"/>
        </w:rPr>
      </w:pPr>
      <w:r w:rsidRPr="00B4615B">
        <w:rPr>
          <w:rFonts w:ascii="Book Antiqua" w:hAnsi="Book Antiqua"/>
          <w:b/>
          <w:bCs/>
          <w:sz w:val="28"/>
          <w:szCs w:val="28"/>
        </w:rPr>
        <w:lastRenderedPageBreak/>
        <w:t>Acknowledgements</w:t>
      </w:r>
    </w:p>
    <w:p w14:paraId="2D1EC1D1" w14:textId="77777777" w:rsidR="00BE45EF" w:rsidRPr="00B4615B" w:rsidRDefault="00BE45EF" w:rsidP="0055440A">
      <w:pPr>
        <w:rPr>
          <w:rFonts w:ascii="Book Antiqua" w:hAnsi="Book Antiqua"/>
          <w:b/>
          <w:bCs/>
          <w:sz w:val="28"/>
          <w:szCs w:val="28"/>
        </w:rPr>
      </w:pPr>
    </w:p>
    <w:p w14:paraId="509A2D59" w14:textId="41597E41"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This PhD research was supported by an ERSC studentship. </w:t>
      </w:r>
      <w:r w:rsidR="00FE3EDE">
        <w:rPr>
          <w:rFonts w:ascii="Book Antiqua" w:hAnsi="Book Antiqua"/>
          <w:sz w:val="24"/>
          <w:szCs w:val="24"/>
        </w:rPr>
        <w:t>I am grateful for the support provided.</w:t>
      </w:r>
    </w:p>
    <w:p w14:paraId="08DA2DAF" w14:textId="716F25FD"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acknowledge all participants within each of the datasets used for analysis, as well as the UK Data Service, the Secure Lab Team, and the Facilities team at the University of Edinburgh. </w:t>
      </w:r>
    </w:p>
    <w:p w14:paraId="663C8E88" w14:textId="032C1DF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have the utmost gratitude to Professor Vernon Gayle for his exceptional knowledge, support and kindness over the years. His </w:t>
      </w:r>
      <w:r w:rsidR="00FE3EDE">
        <w:rPr>
          <w:rFonts w:ascii="Book Antiqua" w:hAnsi="Book Antiqua"/>
          <w:sz w:val="24"/>
          <w:szCs w:val="24"/>
        </w:rPr>
        <w:t>knowledge of sociology has created a smooth journey to my current destination</w:t>
      </w:r>
      <w:r w:rsidRPr="00AC15F4">
        <w:rPr>
          <w:rFonts w:ascii="Book Antiqua" w:hAnsi="Book Antiqua"/>
          <w:sz w:val="24"/>
          <w:szCs w:val="24"/>
        </w:rPr>
        <w:t>.</w:t>
      </w:r>
      <w:r w:rsidR="00FE3EDE">
        <w:rPr>
          <w:rFonts w:ascii="Book Antiqua" w:hAnsi="Book Antiqua"/>
          <w:sz w:val="24"/>
          <w:szCs w:val="24"/>
        </w:rPr>
        <w:t xml:space="preserve"> His wisdom is matched only by his wit.</w:t>
      </w:r>
      <w:r w:rsidRPr="00AC15F4">
        <w:rPr>
          <w:rFonts w:ascii="Book Antiqua" w:hAnsi="Book Antiqua"/>
          <w:sz w:val="24"/>
          <w:szCs w:val="24"/>
        </w:rPr>
        <w:t xml:space="preserve"> </w:t>
      </w:r>
      <w:r w:rsidR="00FE3EDE">
        <w:rPr>
          <w:rFonts w:ascii="Book Antiqua" w:hAnsi="Book Antiqua"/>
          <w:sz w:val="24"/>
          <w:szCs w:val="24"/>
        </w:rPr>
        <w:t xml:space="preserve">His words </w:t>
      </w:r>
      <w:r w:rsidRPr="00AC15F4">
        <w:rPr>
          <w:rFonts w:ascii="Book Antiqua" w:hAnsi="Book Antiqua"/>
          <w:sz w:val="24"/>
          <w:szCs w:val="24"/>
        </w:rPr>
        <w:t>‘</w:t>
      </w:r>
      <w:r w:rsidR="00FE3EDE">
        <w:rPr>
          <w:rFonts w:ascii="Book Antiqua" w:hAnsi="Book Antiqua"/>
          <w:sz w:val="24"/>
          <w:szCs w:val="24"/>
        </w:rPr>
        <w:t>k</w:t>
      </w:r>
      <w:r w:rsidRPr="00AC15F4">
        <w:rPr>
          <w:rFonts w:ascii="Book Antiqua" w:hAnsi="Book Antiqua"/>
          <w:sz w:val="24"/>
          <w:szCs w:val="24"/>
        </w:rPr>
        <w:t>eep on keeping on’</w:t>
      </w:r>
      <w:r w:rsidR="00FE3EDE">
        <w:rPr>
          <w:rFonts w:ascii="Book Antiqua" w:hAnsi="Book Antiqua"/>
          <w:sz w:val="24"/>
          <w:szCs w:val="24"/>
        </w:rPr>
        <w:t xml:space="preserve"> will remain with me always</w:t>
      </w:r>
      <w:r w:rsidRPr="00AC15F4">
        <w:rPr>
          <w:rFonts w:ascii="Book Antiqua" w:hAnsi="Book Antiqua"/>
          <w:sz w:val="24"/>
          <w:szCs w:val="24"/>
        </w:rPr>
        <w:t xml:space="preserve">. </w:t>
      </w:r>
    </w:p>
    <w:p w14:paraId="3A9E29F0" w14:textId="40442E0F" w:rsidR="000E2C46" w:rsidRPr="00AC15F4" w:rsidRDefault="000E2C46" w:rsidP="00AC15F4">
      <w:pPr>
        <w:spacing w:line="480" w:lineRule="auto"/>
        <w:rPr>
          <w:rFonts w:ascii="Book Antiqua" w:hAnsi="Book Antiqua"/>
          <w:sz w:val="24"/>
          <w:szCs w:val="24"/>
        </w:rPr>
      </w:pPr>
      <w:r w:rsidRPr="00AC15F4">
        <w:rPr>
          <w:rFonts w:ascii="Book Antiqua" w:hAnsi="Book Antiqua"/>
          <w:sz w:val="24"/>
          <w:szCs w:val="24"/>
        </w:rPr>
        <w:t xml:space="preserve">I would also like to thank Dr Roxanne Connelly for her diligence, patience, and expertise. </w:t>
      </w:r>
      <w:r w:rsidR="007A6647" w:rsidRPr="00AC15F4">
        <w:rPr>
          <w:rFonts w:ascii="Book Antiqua" w:hAnsi="Book Antiqua"/>
          <w:sz w:val="24"/>
          <w:szCs w:val="24"/>
        </w:rPr>
        <w:t>Your comments on my drafts saved so many hours</w:t>
      </w:r>
      <w:r w:rsidR="00FE3EDE">
        <w:rPr>
          <w:rFonts w:ascii="Book Antiqua" w:hAnsi="Book Antiqua"/>
          <w:sz w:val="24"/>
          <w:szCs w:val="24"/>
        </w:rPr>
        <w:t xml:space="preserve"> (and pain)</w:t>
      </w:r>
      <w:r w:rsidR="007A6647" w:rsidRPr="00AC15F4">
        <w:rPr>
          <w:rFonts w:ascii="Book Antiqua" w:hAnsi="Book Antiqua"/>
          <w:sz w:val="24"/>
          <w:szCs w:val="24"/>
        </w:rPr>
        <w:t>, and your advice provided me with so many ideas</w:t>
      </w:r>
      <w:r w:rsidR="00FE3EDE">
        <w:rPr>
          <w:rFonts w:ascii="Book Antiqua" w:hAnsi="Book Antiqua"/>
          <w:sz w:val="24"/>
          <w:szCs w:val="24"/>
        </w:rPr>
        <w:t xml:space="preserve"> that have inspired me to continue my work</w:t>
      </w:r>
      <w:r w:rsidR="007A6647" w:rsidRPr="00AC15F4">
        <w:rPr>
          <w:rFonts w:ascii="Book Antiqua" w:hAnsi="Book Antiqua"/>
          <w:sz w:val="24"/>
          <w:szCs w:val="24"/>
        </w:rPr>
        <w:t xml:space="preserve">. </w:t>
      </w:r>
    </w:p>
    <w:p w14:paraId="69B297FF" w14:textId="5D92F926"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To have not one but two fantastic supervisors, guiding and lifting me up has been a dream. In so many ways I owe you both my thanks, I hope to work with you both for many years to come. </w:t>
      </w:r>
    </w:p>
    <w:p w14:paraId="7F5C71A8" w14:textId="0E4B635A" w:rsidR="00BE45EF" w:rsidRPr="00AC15F4" w:rsidRDefault="007A6647" w:rsidP="00AC15F4">
      <w:pPr>
        <w:spacing w:line="480" w:lineRule="auto"/>
        <w:rPr>
          <w:rFonts w:ascii="Book Antiqua" w:hAnsi="Book Antiqua"/>
          <w:sz w:val="24"/>
          <w:szCs w:val="24"/>
        </w:rPr>
      </w:pPr>
      <w:r w:rsidRPr="00AC15F4">
        <w:rPr>
          <w:rFonts w:ascii="Book Antiqua" w:hAnsi="Book Antiqua"/>
          <w:sz w:val="24"/>
          <w:szCs w:val="24"/>
        </w:rPr>
        <w:t xml:space="preserve">My greatest thanks go to my family. It is odd to think it was seven years ago that I first started on a journey no one in our family has ever ventured on before. My nan and my aunt Lou, you have both been there with me every step of the way, you have never been far from my thoughts. My dear sister, seeing us both succeed in our own goals brings such joy. Mum, my biggest supporter and champion, thank you for all </w:t>
      </w:r>
      <w:r w:rsidRPr="00AC15F4">
        <w:rPr>
          <w:rFonts w:ascii="Book Antiqua" w:hAnsi="Book Antiqua"/>
          <w:sz w:val="24"/>
          <w:szCs w:val="24"/>
        </w:rPr>
        <w:lastRenderedPageBreak/>
        <w:t>you have done for me and all you will undoubtedly do. Finally, I am forever indebted to Kennedy for grounding me, giving me a purpose outside of work, and for always being my rock</w:t>
      </w:r>
      <w:r w:rsidR="00FE3EDE">
        <w:rPr>
          <w:rFonts w:ascii="Book Antiqua" w:hAnsi="Book Antiqua"/>
          <w:sz w:val="24"/>
          <w:szCs w:val="24"/>
        </w:rPr>
        <w:t xml:space="preserve"> of unwavering support</w:t>
      </w:r>
      <w:r w:rsidRPr="00AC15F4">
        <w:rPr>
          <w:rFonts w:ascii="Book Antiqua" w:hAnsi="Book Antiqua"/>
          <w:sz w:val="24"/>
          <w:szCs w:val="24"/>
        </w:rPr>
        <w:t xml:space="preserve">. </w:t>
      </w:r>
    </w:p>
    <w:p w14:paraId="53F5105A" w14:textId="07AEB8FA" w:rsidR="007A6647" w:rsidRPr="00AC15F4" w:rsidRDefault="007A6647" w:rsidP="00AC15F4">
      <w:pPr>
        <w:spacing w:line="480" w:lineRule="auto"/>
        <w:rPr>
          <w:rFonts w:ascii="Book Antiqua" w:hAnsi="Book Antiqua"/>
          <w:sz w:val="24"/>
          <w:szCs w:val="24"/>
        </w:rPr>
      </w:pPr>
      <w:r w:rsidRPr="00AC15F4">
        <w:rPr>
          <w:rFonts w:ascii="Book Antiqua" w:hAnsi="Book Antiqua"/>
          <w:sz w:val="24"/>
          <w:szCs w:val="24"/>
        </w:rPr>
        <w:t>I dedicate this thesis to the only person I cannot thank. To my grandfather, Buck</w:t>
      </w:r>
      <w:r w:rsidR="00FE3EDE">
        <w:rPr>
          <w:rFonts w:ascii="Book Antiqua" w:hAnsi="Book Antiqua"/>
          <w:sz w:val="24"/>
          <w:szCs w:val="24"/>
        </w:rPr>
        <w:t xml:space="preserve"> – whose own </w:t>
      </w:r>
      <w:r w:rsidR="00E2042A">
        <w:rPr>
          <w:rFonts w:ascii="Book Antiqua" w:hAnsi="Book Antiqua"/>
          <w:sz w:val="24"/>
          <w:szCs w:val="24"/>
        </w:rPr>
        <w:t>opportunities and decisions in youth</w:t>
      </w:r>
      <w:r w:rsidR="00FE3EDE">
        <w:rPr>
          <w:rFonts w:ascii="Book Antiqua" w:hAnsi="Book Antiqua"/>
          <w:sz w:val="24"/>
          <w:szCs w:val="24"/>
        </w:rPr>
        <w:t xml:space="preserve"> led in part to the life I now lead</w:t>
      </w:r>
      <w:r w:rsidRPr="00AC15F4">
        <w:rPr>
          <w:rFonts w:ascii="Book Antiqua" w:hAnsi="Book Antiqua"/>
          <w:sz w:val="24"/>
          <w:szCs w:val="24"/>
        </w:rPr>
        <w:t xml:space="preserve">. </w:t>
      </w:r>
      <w:r w:rsidR="00E2042A">
        <w:rPr>
          <w:rFonts w:ascii="Book Antiqua" w:hAnsi="Book Antiqua"/>
          <w:sz w:val="24"/>
          <w:szCs w:val="24"/>
        </w:rPr>
        <w:t xml:space="preserve">Your last words spoken to me told me to “go now and finish your work…”. </w:t>
      </w:r>
      <w:r w:rsidRPr="00AC15F4">
        <w:rPr>
          <w:rFonts w:ascii="Book Antiqua" w:hAnsi="Book Antiqua"/>
          <w:sz w:val="24"/>
          <w:szCs w:val="24"/>
        </w:rPr>
        <w:t xml:space="preserve">You left us before I could </w:t>
      </w:r>
      <w:r w:rsidR="00AC15F4" w:rsidRPr="00AC15F4">
        <w:rPr>
          <w:rFonts w:ascii="Book Antiqua" w:hAnsi="Book Antiqua"/>
          <w:sz w:val="24"/>
          <w:szCs w:val="24"/>
        </w:rPr>
        <w:t xml:space="preserve">finish </w:t>
      </w:r>
      <w:r w:rsidR="00E2042A">
        <w:rPr>
          <w:rFonts w:ascii="Book Antiqua" w:hAnsi="Book Antiqua"/>
          <w:sz w:val="24"/>
          <w:szCs w:val="24"/>
        </w:rPr>
        <w:t>but I have done what you asked, this work is finished</w:t>
      </w:r>
      <w:r w:rsidR="00AC15F4" w:rsidRPr="00AC15F4">
        <w:rPr>
          <w:rFonts w:ascii="Book Antiqua" w:hAnsi="Book Antiqua"/>
          <w:sz w:val="24"/>
          <w:szCs w:val="24"/>
        </w:rPr>
        <w:t>. Your memory persists</w:t>
      </w:r>
      <w:r w:rsidR="00FE3EDE">
        <w:rPr>
          <w:rFonts w:ascii="Book Antiqua" w:hAnsi="Book Antiqua"/>
          <w:sz w:val="24"/>
          <w:szCs w:val="24"/>
        </w:rPr>
        <w:t xml:space="preserve"> and drives me always</w:t>
      </w:r>
      <w:r w:rsidR="00AC15F4" w:rsidRPr="00AC15F4">
        <w:rPr>
          <w:rFonts w:ascii="Book Antiqua" w:hAnsi="Book Antiqua"/>
          <w:sz w:val="24"/>
          <w:szCs w:val="24"/>
        </w:rPr>
        <w:t xml:space="preserve">. </w:t>
      </w:r>
    </w:p>
    <w:p w14:paraId="3116DC5F" w14:textId="77777777" w:rsidR="00BE45EF" w:rsidRPr="00B4615B" w:rsidRDefault="00BE45EF" w:rsidP="0055440A">
      <w:pPr>
        <w:rPr>
          <w:rFonts w:ascii="Book Antiqua" w:hAnsi="Book Antiqua"/>
          <w:b/>
          <w:bCs/>
          <w:sz w:val="28"/>
          <w:szCs w:val="28"/>
        </w:rPr>
      </w:pPr>
    </w:p>
    <w:p w14:paraId="07D930C7" w14:textId="77777777" w:rsidR="00BE45EF" w:rsidRPr="00B4615B" w:rsidRDefault="00BE45EF" w:rsidP="0055440A">
      <w:pPr>
        <w:rPr>
          <w:rFonts w:ascii="Book Antiqua" w:hAnsi="Book Antiqua"/>
          <w:b/>
          <w:bCs/>
          <w:sz w:val="28"/>
          <w:szCs w:val="28"/>
        </w:rPr>
      </w:pPr>
    </w:p>
    <w:p w14:paraId="1B263A2E" w14:textId="77777777" w:rsidR="00BE45EF" w:rsidRPr="00B4615B" w:rsidRDefault="00BE45EF" w:rsidP="0055440A">
      <w:pPr>
        <w:rPr>
          <w:rFonts w:ascii="Book Antiqua" w:hAnsi="Book Antiqua"/>
          <w:b/>
          <w:bCs/>
          <w:sz w:val="28"/>
          <w:szCs w:val="28"/>
        </w:rPr>
      </w:pPr>
    </w:p>
    <w:p w14:paraId="2D0A3D68" w14:textId="77777777" w:rsidR="00BE45EF" w:rsidRPr="00B4615B" w:rsidRDefault="00BE45EF" w:rsidP="0055440A">
      <w:pPr>
        <w:rPr>
          <w:rFonts w:ascii="Book Antiqua" w:hAnsi="Book Antiqua"/>
          <w:b/>
          <w:bCs/>
          <w:sz w:val="28"/>
          <w:szCs w:val="28"/>
        </w:rPr>
      </w:pPr>
    </w:p>
    <w:p w14:paraId="1C143CCA" w14:textId="77777777" w:rsidR="00BE45EF" w:rsidRPr="00B4615B" w:rsidRDefault="00BE45EF" w:rsidP="0055440A">
      <w:pPr>
        <w:rPr>
          <w:rFonts w:ascii="Book Antiqua" w:hAnsi="Book Antiqua"/>
          <w:b/>
          <w:bCs/>
          <w:sz w:val="28"/>
          <w:szCs w:val="28"/>
        </w:rPr>
      </w:pPr>
    </w:p>
    <w:p w14:paraId="1D63DF98" w14:textId="77777777" w:rsidR="00BE45EF" w:rsidRDefault="00BE45EF" w:rsidP="0055440A">
      <w:pPr>
        <w:rPr>
          <w:rFonts w:ascii="Book Antiqua" w:hAnsi="Book Antiqua"/>
          <w:b/>
          <w:bCs/>
          <w:sz w:val="28"/>
          <w:szCs w:val="28"/>
        </w:rPr>
      </w:pPr>
    </w:p>
    <w:p w14:paraId="1E78049A" w14:textId="77777777" w:rsidR="00AC15F4" w:rsidRDefault="00AC15F4" w:rsidP="0055440A">
      <w:pPr>
        <w:rPr>
          <w:rFonts w:ascii="Book Antiqua" w:hAnsi="Book Antiqua"/>
          <w:b/>
          <w:bCs/>
          <w:sz w:val="28"/>
          <w:szCs w:val="28"/>
        </w:rPr>
      </w:pPr>
    </w:p>
    <w:p w14:paraId="4DAC83AD" w14:textId="77777777" w:rsidR="00AC15F4" w:rsidRDefault="00AC15F4" w:rsidP="0055440A">
      <w:pPr>
        <w:rPr>
          <w:rFonts w:ascii="Book Antiqua" w:hAnsi="Book Antiqua"/>
          <w:b/>
          <w:bCs/>
          <w:sz w:val="28"/>
          <w:szCs w:val="28"/>
        </w:rPr>
      </w:pPr>
    </w:p>
    <w:p w14:paraId="513AEA0E" w14:textId="77777777" w:rsidR="00AC15F4" w:rsidRDefault="00AC15F4" w:rsidP="0055440A">
      <w:pPr>
        <w:rPr>
          <w:rFonts w:ascii="Book Antiqua" w:hAnsi="Book Antiqua"/>
          <w:b/>
          <w:bCs/>
          <w:sz w:val="28"/>
          <w:szCs w:val="28"/>
        </w:rPr>
      </w:pPr>
    </w:p>
    <w:p w14:paraId="04ECA9FF" w14:textId="77777777" w:rsidR="00AC15F4" w:rsidRDefault="00AC15F4" w:rsidP="0055440A">
      <w:pPr>
        <w:rPr>
          <w:rFonts w:ascii="Book Antiqua" w:hAnsi="Book Antiqua"/>
          <w:b/>
          <w:bCs/>
          <w:sz w:val="28"/>
          <w:szCs w:val="28"/>
        </w:rPr>
      </w:pPr>
    </w:p>
    <w:p w14:paraId="383564F8" w14:textId="77777777" w:rsidR="00AC15F4" w:rsidRDefault="00AC15F4" w:rsidP="0055440A">
      <w:pPr>
        <w:rPr>
          <w:rFonts w:ascii="Book Antiqua" w:hAnsi="Book Antiqua"/>
          <w:b/>
          <w:bCs/>
          <w:sz w:val="28"/>
          <w:szCs w:val="28"/>
        </w:rPr>
      </w:pPr>
    </w:p>
    <w:p w14:paraId="0E4BA301" w14:textId="77777777" w:rsidR="00AC15F4" w:rsidRDefault="00AC15F4" w:rsidP="0055440A">
      <w:pPr>
        <w:rPr>
          <w:rFonts w:ascii="Book Antiqua" w:hAnsi="Book Antiqua"/>
          <w:b/>
          <w:bCs/>
          <w:sz w:val="28"/>
          <w:szCs w:val="28"/>
        </w:rPr>
      </w:pPr>
    </w:p>
    <w:p w14:paraId="0596D078" w14:textId="77777777" w:rsidR="00AC15F4" w:rsidRDefault="00AC15F4" w:rsidP="0055440A">
      <w:pPr>
        <w:rPr>
          <w:rFonts w:ascii="Book Antiqua" w:hAnsi="Book Antiqua"/>
          <w:b/>
          <w:bCs/>
          <w:sz w:val="28"/>
          <w:szCs w:val="28"/>
        </w:rPr>
      </w:pPr>
    </w:p>
    <w:p w14:paraId="6F9E1665" w14:textId="77777777" w:rsidR="00AC15F4" w:rsidRDefault="00AC15F4" w:rsidP="0055440A">
      <w:pPr>
        <w:rPr>
          <w:rFonts w:ascii="Book Antiqua" w:hAnsi="Book Antiqua"/>
          <w:b/>
          <w:bCs/>
          <w:sz w:val="28"/>
          <w:szCs w:val="28"/>
        </w:rPr>
      </w:pPr>
    </w:p>
    <w:p w14:paraId="64F34162" w14:textId="77777777" w:rsidR="00AC15F4" w:rsidRDefault="00AC15F4" w:rsidP="0055440A">
      <w:pPr>
        <w:rPr>
          <w:rFonts w:ascii="Book Antiqua" w:hAnsi="Book Antiqua"/>
          <w:b/>
          <w:bCs/>
          <w:sz w:val="28"/>
          <w:szCs w:val="28"/>
        </w:rPr>
      </w:pPr>
    </w:p>
    <w:p w14:paraId="687FF465" w14:textId="77777777" w:rsidR="00AC15F4" w:rsidRDefault="00AC15F4" w:rsidP="0055440A">
      <w:pPr>
        <w:rPr>
          <w:rFonts w:ascii="Book Antiqua" w:hAnsi="Book Antiqua"/>
          <w:b/>
          <w:bCs/>
          <w:sz w:val="28"/>
          <w:szCs w:val="28"/>
        </w:rPr>
      </w:pPr>
    </w:p>
    <w:p w14:paraId="7F6D946E" w14:textId="77777777" w:rsidR="0055440A" w:rsidRPr="00B4615B" w:rsidRDefault="0055440A" w:rsidP="0055440A">
      <w:pPr>
        <w:rPr>
          <w:rFonts w:ascii="Book Antiqua" w:hAnsi="Book Antiqua"/>
          <w:b/>
          <w:bCs/>
          <w:sz w:val="28"/>
          <w:szCs w:val="28"/>
        </w:rPr>
      </w:pPr>
    </w:p>
    <w:p w14:paraId="1E9B39A9" w14:textId="40B2974B" w:rsidR="009A3A34" w:rsidRPr="00B4615B" w:rsidRDefault="0055440A" w:rsidP="0055440A">
      <w:pPr>
        <w:pStyle w:val="chapter"/>
      </w:pPr>
      <w:r w:rsidRPr="00B4615B">
        <w:lastRenderedPageBreak/>
        <w:t>Contents</w:t>
      </w:r>
    </w:p>
    <w:p w14:paraId="1BE90241" w14:textId="6F5460BE" w:rsidR="00B77A07" w:rsidRDefault="007D7008" w:rsidP="00B77A07">
      <w:pPr>
        <w:pStyle w:val="TOC6"/>
        <w:tabs>
          <w:tab w:val="right" w:leader="dot" w:pos="9016"/>
        </w:tabs>
        <w:ind w:left="0"/>
        <w:rPr>
          <w:noProof/>
          <w:kern w:val="2"/>
          <w:sz w:val="24"/>
          <w:szCs w:val="24"/>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\o "1-6" \h \z \u </w:instrText>
      </w:r>
      <w:r w:rsidRPr="00B4615B">
        <w:rPr>
          <w:rFonts w:ascii="Book Antiqua" w:hAnsi="Book Antiqua" w:cs="Times New Roman"/>
          <w:sz w:val="24"/>
          <w:szCs w:val="24"/>
        </w:rPr>
        <w:fldChar w:fldCharType="separate"/>
      </w:r>
      <w:hyperlink w:anchor="_Toc172543844" w:history="1">
        <w:r w:rsidR="00B77A07" w:rsidRPr="00491DDC">
          <w:rPr>
            <w:rStyle w:val="Hyperlink"/>
            <w:noProof/>
          </w:rPr>
          <w:t>List of Tables</w:t>
        </w:r>
        <w:r w:rsidR="00B77A07">
          <w:rPr>
            <w:noProof/>
            <w:webHidden/>
          </w:rPr>
          <w:tab/>
        </w:r>
        <w:r w:rsidR="00B77A07">
          <w:rPr>
            <w:noProof/>
            <w:webHidden/>
          </w:rPr>
          <w:fldChar w:fldCharType="begin"/>
        </w:r>
        <w:r w:rsidR="00B77A07">
          <w:rPr>
            <w:noProof/>
            <w:webHidden/>
          </w:rPr>
          <w:instrText xml:space="preserve"> PAGEREF _Toc172543844 \h </w:instrText>
        </w:r>
        <w:r w:rsidR="00B77A07">
          <w:rPr>
            <w:noProof/>
            <w:webHidden/>
          </w:rPr>
        </w:r>
        <w:r w:rsidR="00B77A07">
          <w:rPr>
            <w:noProof/>
            <w:webHidden/>
          </w:rPr>
          <w:fldChar w:fldCharType="separate"/>
        </w:r>
        <w:r w:rsidR="00B77A07">
          <w:rPr>
            <w:noProof/>
            <w:webHidden/>
          </w:rPr>
          <w:t>11</w:t>
        </w:r>
        <w:r w:rsidR="00B77A07">
          <w:rPr>
            <w:noProof/>
            <w:webHidden/>
          </w:rPr>
          <w:fldChar w:fldCharType="end"/>
        </w:r>
      </w:hyperlink>
    </w:p>
    <w:p w14:paraId="55082BC3" w14:textId="58D2C1A8" w:rsidR="00B77A07" w:rsidRDefault="00B77A07" w:rsidP="00B77A07">
      <w:pPr>
        <w:pStyle w:val="TOC6"/>
        <w:tabs>
          <w:tab w:val="right" w:leader="dot" w:pos="9016"/>
        </w:tabs>
        <w:ind w:left="0"/>
        <w:rPr>
          <w:noProof/>
          <w:kern w:val="2"/>
          <w:sz w:val="24"/>
          <w:szCs w:val="24"/>
          <w14:ligatures w14:val="standardContextual"/>
        </w:rPr>
      </w:pPr>
      <w:hyperlink w:anchor="_Toc172543845" w:history="1">
        <w:r w:rsidRPr="00491DDC">
          <w:rPr>
            <w:rStyle w:val="Hyperlink"/>
            <w:noProof/>
          </w:rPr>
          <w:t>List of Appendix Tables</w:t>
        </w:r>
        <w:r>
          <w:rPr>
            <w:noProof/>
            <w:webHidden/>
          </w:rPr>
          <w:tab/>
        </w:r>
        <w:r>
          <w:rPr>
            <w:noProof/>
            <w:webHidden/>
          </w:rPr>
          <w:fldChar w:fldCharType="begin"/>
        </w:r>
        <w:r>
          <w:rPr>
            <w:noProof/>
            <w:webHidden/>
          </w:rPr>
          <w:instrText xml:space="preserve"> PAGEREF _Toc172543845 \h </w:instrText>
        </w:r>
        <w:r>
          <w:rPr>
            <w:noProof/>
            <w:webHidden/>
          </w:rPr>
        </w:r>
        <w:r>
          <w:rPr>
            <w:noProof/>
            <w:webHidden/>
          </w:rPr>
          <w:fldChar w:fldCharType="separate"/>
        </w:r>
        <w:r>
          <w:rPr>
            <w:noProof/>
            <w:webHidden/>
          </w:rPr>
          <w:t>13</w:t>
        </w:r>
        <w:r>
          <w:rPr>
            <w:noProof/>
            <w:webHidden/>
          </w:rPr>
          <w:fldChar w:fldCharType="end"/>
        </w:r>
      </w:hyperlink>
    </w:p>
    <w:p w14:paraId="3583C1DD" w14:textId="77A45E97" w:rsidR="00B77A07" w:rsidRDefault="00B77A07" w:rsidP="00B77A07">
      <w:pPr>
        <w:pStyle w:val="TOC6"/>
        <w:tabs>
          <w:tab w:val="right" w:leader="dot" w:pos="9016"/>
        </w:tabs>
        <w:ind w:left="0"/>
        <w:rPr>
          <w:noProof/>
          <w:kern w:val="2"/>
          <w:sz w:val="24"/>
          <w:szCs w:val="24"/>
          <w14:ligatures w14:val="standardContextual"/>
        </w:rPr>
      </w:pPr>
      <w:hyperlink w:anchor="_Toc172543846" w:history="1">
        <w:r w:rsidRPr="00491DDC">
          <w:rPr>
            <w:rStyle w:val="Hyperlink"/>
            <w:noProof/>
          </w:rPr>
          <w:t>List of Figures</w:t>
        </w:r>
        <w:r>
          <w:rPr>
            <w:noProof/>
            <w:webHidden/>
          </w:rPr>
          <w:tab/>
        </w:r>
        <w:r>
          <w:rPr>
            <w:noProof/>
            <w:webHidden/>
          </w:rPr>
          <w:fldChar w:fldCharType="begin"/>
        </w:r>
        <w:r>
          <w:rPr>
            <w:noProof/>
            <w:webHidden/>
          </w:rPr>
          <w:instrText xml:space="preserve"> PAGEREF _Toc172543846 \h </w:instrText>
        </w:r>
        <w:r>
          <w:rPr>
            <w:noProof/>
            <w:webHidden/>
          </w:rPr>
        </w:r>
        <w:r>
          <w:rPr>
            <w:noProof/>
            <w:webHidden/>
          </w:rPr>
          <w:fldChar w:fldCharType="separate"/>
        </w:r>
        <w:r>
          <w:rPr>
            <w:noProof/>
            <w:webHidden/>
          </w:rPr>
          <w:t>14</w:t>
        </w:r>
        <w:r>
          <w:rPr>
            <w:noProof/>
            <w:webHidden/>
          </w:rPr>
          <w:fldChar w:fldCharType="end"/>
        </w:r>
      </w:hyperlink>
    </w:p>
    <w:p w14:paraId="1AB115F3" w14:textId="3D67668F" w:rsidR="00B77A07" w:rsidRDefault="00B77A07" w:rsidP="00B77A07">
      <w:pPr>
        <w:pStyle w:val="TOC6"/>
        <w:tabs>
          <w:tab w:val="right" w:leader="dot" w:pos="9016"/>
        </w:tabs>
        <w:ind w:left="0"/>
        <w:rPr>
          <w:noProof/>
          <w:kern w:val="2"/>
          <w:sz w:val="24"/>
          <w:szCs w:val="24"/>
          <w14:ligatures w14:val="standardContextual"/>
        </w:rPr>
      </w:pPr>
      <w:hyperlink w:anchor="_Toc172543847" w:history="1">
        <w:r w:rsidRPr="00491DDC">
          <w:rPr>
            <w:rStyle w:val="Hyperlink"/>
            <w:noProof/>
          </w:rPr>
          <w:t>List of Abbreviations</w:t>
        </w:r>
        <w:r>
          <w:rPr>
            <w:noProof/>
            <w:webHidden/>
          </w:rPr>
          <w:tab/>
        </w:r>
        <w:r>
          <w:rPr>
            <w:noProof/>
            <w:webHidden/>
          </w:rPr>
          <w:fldChar w:fldCharType="begin"/>
        </w:r>
        <w:r>
          <w:rPr>
            <w:noProof/>
            <w:webHidden/>
          </w:rPr>
          <w:instrText xml:space="preserve"> PAGEREF _Toc172543847 \h </w:instrText>
        </w:r>
        <w:r>
          <w:rPr>
            <w:noProof/>
            <w:webHidden/>
          </w:rPr>
        </w:r>
        <w:r>
          <w:rPr>
            <w:noProof/>
            <w:webHidden/>
          </w:rPr>
          <w:fldChar w:fldCharType="separate"/>
        </w:r>
        <w:r>
          <w:rPr>
            <w:noProof/>
            <w:webHidden/>
          </w:rPr>
          <w:t>16</w:t>
        </w:r>
        <w:r>
          <w:rPr>
            <w:noProof/>
            <w:webHidden/>
          </w:rPr>
          <w:fldChar w:fldCharType="end"/>
        </w:r>
      </w:hyperlink>
    </w:p>
    <w:p w14:paraId="16A3DCE1" w14:textId="3FD94120" w:rsidR="00B77A07" w:rsidRDefault="00B77A07">
      <w:pPr>
        <w:pStyle w:val="TOC1"/>
        <w:rPr>
          <w:rFonts w:eastAsiaTheme="minorEastAsia"/>
          <w:b w:val="0"/>
          <w:bCs w:val="0"/>
          <w:kern w:val="2"/>
          <w:sz w:val="24"/>
          <w:szCs w:val="24"/>
          <w:lang w:eastAsia="en-GB"/>
          <w14:ligatures w14:val="standardContextual"/>
        </w:rPr>
      </w:pPr>
      <w:hyperlink w:anchor="_Toc172543848" w:history="1">
        <w:r w:rsidRPr="00491DDC">
          <w:rPr>
            <w:rStyle w:val="Hyperlink"/>
          </w:rPr>
          <w:t>Part 1 Introduction</w:t>
        </w:r>
        <w:r>
          <w:rPr>
            <w:webHidden/>
          </w:rPr>
          <w:tab/>
        </w:r>
        <w:r>
          <w:rPr>
            <w:webHidden/>
          </w:rPr>
          <w:fldChar w:fldCharType="begin"/>
        </w:r>
        <w:r>
          <w:rPr>
            <w:webHidden/>
          </w:rPr>
          <w:instrText xml:space="preserve"> PAGEREF _Toc172543848 \h </w:instrText>
        </w:r>
        <w:r>
          <w:rPr>
            <w:webHidden/>
          </w:rPr>
        </w:r>
        <w:r>
          <w:rPr>
            <w:webHidden/>
          </w:rPr>
          <w:fldChar w:fldCharType="separate"/>
        </w:r>
        <w:r>
          <w:rPr>
            <w:webHidden/>
          </w:rPr>
          <w:t>18</w:t>
        </w:r>
        <w:r>
          <w:rPr>
            <w:webHidden/>
          </w:rPr>
          <w:fldChar w:fldCharType="end"/>
        </w:r>
      </w:hyperlink>
    </w:p>
    <w:p w14:paraId="275D4FCC" w14:textId="4CC9FB74"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49" w:history="1">
        <w:r w:rsidRPr="00491DDC">
          <w:rPr>
            <w:rStyle w:val="Hyperlink"/>
            <w:noProof/>
          </w:rPr>
          <w:t>Chapter 1.1 School-to-work transitions in context</w:t>
        </w:r>
        <w:r>
          <w:rPr>
            <w:noProof/>
            <w:webHidden/>
          </w:rPr>
          <w:tab/>
        </w:r>
        <w:r>
          <w:rPr>
            <w:noProof/>
            <w:webHidden/>
          </w:rPr>
          <w:fldChar w:fldCharType="begin"/>
        </w:r>
        <w:r>
          <w:rPr>
            <w:noProof/>
            <w:webHidden/>
          </w:rPr>
          <w:instrText xml:space="preserve"> PAGEREF _Toc172543849 \h </w:instrText>
        </w:r>
        <w:r>
          <w:rPr>
            <w:noProof/>
            <w:webHidden/>
          </w:rPr>
        </w:r>
        <w:r>
          <w:rPr>
            <w:noProof/>
            <w:webHidden/>
          </w:rPr>
          <w:fldChar w:fldCharType="separate"/>
        </w:r>
        <w:r>
          <w:rPr>
            <w:noProof/>
            <w:webHidden/>
          </w:rPr>
          <w:t>19</w:t>
        </w:r>
        <w:r>
          <w:rPr>
            <w:noProof/>
            <w:webHidden/>
          </w:rPr>
          <w:fldChar w:fldCharType="end"/>
        </w:r>
      </w:hyperlink>
    </w:p>
    <w:p w14:paraId="41CB1775" w14:textId="70AE0AC0"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0" w:history="1">
        <w:r w:rsidRPr="00491DDC">
          <w:rPr>
            <w:rStyle w:val="Hyperlink"/>
            <w:noProof/>
          </w:rPr>
          <w:t>Chapter 1.2 Social Theory</w:t>
        </w:r>
        <w:r>
          <w:rPr>
            <w:noProof/>
            <w:webHidden/>
          </w:rPr>
          <w:tab/>
        </w:r>
        <w:r>
          <w:rPr>
            <w:noProof/>
            <w:webHidden/>
          </w:rPr>
          <w:fldChar w:fldCharType="begin"/>
        </w:r>
        <w:r>
          <w:rPr>
            <w:noProof/>
            <w:webHidden/>
          </w:rPr>
          <w:instrText xml:space="preserve"> PAGEREF _Toc172543850 \h </w:instrText>
        </w:r>
        <w:r>
          <w:rPr>
            <w:noProof/>
            <w:webHidden/>
          </w:rPr>
        </w:r>
        <w:r>
          <w:rPr>
            <w:noProof/>
            <w:webHidden/>
          </w:rPr>
          <w:fldChar w:fldCharType="separate"/>
        </w:r>
        <w:r>
          <w:rPr>
            <w:noProof/>
            <w:webHidden/>
          </w:rPr>
          <w:t>21</w:t>
        </w:r>
        <w:r>
          <w:rPr>
            <w:noProof/>
            <w:webHidden/>
          </w:rPr>
          <w:fldChar w:fldCharType="end"/>
        </w:r>
      </w:hyperlink>
    </w:p>
    <w:p w14:paraId="274FAEE2" w14:textId="066860E9"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1" w:history="1">
        <w:r w:rsidRPr="00491DDC">
          <w:rPr>
            <w:rStyle w:val="Hyperlink"/>
            <w:noProof/>
          </w:rPr>
          <w:t>Chapter 1.3 Social Stratification</w:t>
        </w:r>
        <w:r>
          <w:rPr>
            <w:noProof/>
            <w:webHidden/>
          </w:rPr>
          <w:tab/>
        </w:r>
        <w:r>
          <w:rPr>
            <w:noProof/>
            <w:webHidden/>
          </w:rPr>
          <w:fldChar w:fldCharType="begin"/>
        </w:r>
        <w:r>
          <w:rPr>
            <w:noProof/>
            <w:webHidden/>
          </w:rPr>
          <w:instrText xml:space="preserve"> PAGEREF _Toc172543851 \h </w:instrText>
        </w:r>
        <w:r>
          <w:rPr>
            <w:noProof/>
            <w:webHidden/>
          </w:rPr>
        </w:r>
        <w:r>
          <w:rPr>
            <w:noProof/>
            <w:webHidden/>
          </w:rPr>
          <w:fldChar w:fldCharType="separate"/>
        </w:r>
        <w:r>
          <w:rPr>
            <w:noProof/>
            <w:webHidden/>
          </w:rPr>
          <w:t>35</w:t>
        </w:r>
        <w:r>
          <w:rPr>
            <w:noProof/>
            <w:webHidden/>
          </w:rPr>
          <w:fldChar w:fldCharType="end"/>
        </w:r>
      </w:hyperlink>
    </w:p>
    <w:p w14:paraId="36F4E39A" w14:textId="355DB06E" w:rsidR="00B77A07" w:rsidRDefault="00B77A07">
      <w:pPr>
        <w:pStyle w:val="TOC3"/>
        <w:tabs>
          <w:tab w:val="right" w:leader="dot" w:pos="9016"/>
        </w:tabs>
        <w:rPr>
          <w:noProof/>
          <w:kern w:val="2"/>
          <w:sz w:val="24"/>
          <w:szCs w:val="24"/>
          <w14:ligatures w14:val="standardContextual"/>
        </w:rPr>
      </w:pPr>
      <w:hyperlink w:anchor="_Toc172543852" w:history="1">
        <w:r w:rsidRPr="00491DDC">
          <w:rPr>
            <w:rStyle w:val="Hyperlink"/>
            <w:noProof/>
          </w:rPr>
          <w:t>1.3.1 Changes in the social stratification structures</w:t>
        </w:r>
        <w:r>
          <w:rPr>
            <w:noProof/>
            <w:webHidden/>
          </w:rPr>
          <w:tab/>
        </w:r>
        <w:r>
          <w:rPr>
            <w:noProof/>
            <w:webHidden/>
          </w:rPr>
          <w:fldChar w:fldCharType="begin"/>
        </w:r>
        <w:r>
          <w:rPr>
            <w:noProof/>
            <w:webHidden/>
          </w:rPr>
          <w:instrText xml:space="preserve"> PAGEREF _Toc172543852 \h </w:instrText>
        </w:r>
        <w:r>
          <w:rPr>
            <w:noProof/>
            <w:webHidden/>
          </w:rPr>
        </w:r>
        <w:r>
          <w:rPr>
            <w:noProof/>
            <w:webHidden/>
          </w:rPr>
          <w:fldChar w:fldCharType="separate"/>
        </w:r>
        <w:r>
          <w:rPr>
            <w:noProof/>
            <w:webHidden/>
          </w:rPr>
          <w:t>35</w:t>
        </w:r>
        <w:r>
          <w:rPr>
            <w:noProof/>
            <w:webHidden/>
          </w:rPr>
          <w:fldChar w:fldCharType="end"/>
        </w:r>
      </w:hyperlink>
    </w:p>
    <w:p w14:paraId="6BCC5A11" w14:textId="62E581DD"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3" w:history="1">
        <w:r w:rsidRPr="00491DDC">
          <w:rPr>
            <w:rStyle w:val="Hyperlink"/>
            <w:noProof/>
          </w:rPr>
          <w:t>Chapter 1.4 The British Education System</w:t>
        </w:r>
        <w:r>
          <w:rPr>
            <w:noProof/>
            <w:webHidden/>
          </w:rPr>
          <w:tab/>
        </w:r>
        <w:r>
          <w:rPr>
            <w:noProof/>
            <w:webHidden/>
          </w:rPr>
          <w:fldChar w:fldCharType="begin"/>
        </w:r>
        <w:r>
          <w:rPr>
            <w:noProof/>
            <w:webHidden/>
          </w:rPr>
          <w:instrText xml:space="preserve"> PAGEREF _Toc172543853 \h </w:instrText>
        </w:r>
        <w:r>
          <w:rPr>
            <w:noProof/>
            <w:webHidden/>
          </w:rPr>
        </w:r>
        <w:r>
          <w:rPr>
            <w:noProof/>
            <w:webHidden/>
          </w:rPr>
          <w:fldChar w:fldCharType="separate"/>
        </w:r>
        <w:r>
          <w:rPr>
            <w:noProof/>
            <w:webHidden/>
          </w:rPr>
          <w:t>37</w:t>
        </w:r>
        <w:r>
          <w:rPr>
            <w:noProof/>
            <w:webHidden/>
          </w:rPr>
          <w:fldChar w:fldCharType="end"/>
        </w:r>
      </w:hyperlink>
    </w:p>
    <w:p w14:paraId="19A83730" w14:textId="48F88C34"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4" w:history="1">
        <w:r w:rsidRPr="00491DDC">
          <w:rPr>
            <w:rStyle w:val="Hyperlink"/>
            <w:noProof/>
          </w:rPr>
          <w:t>Chapter 1.5 The British (Youth) Labour Market</w:t>
        </w:r>
        <w:r>
          <w:rPr>
            <w:noProof/>
            <w:webHidden/>
          </w:rPr>
          <w:tab/>
        </w:r>
        <w:r>
          <w:rPr>
            <w:noProof/>
            <w:webHidden/>
          </w:rPr>
          <w:fldChar w:fldCharType="begin"/>
        </w:r>
        <w:r>
          <w:rPr>
            <w:noProof/>
            <w:webHidden/>
          </w:rPr>
          <w:instrText xml:space="preserve"> PAGEREF _Toc172543854 \h </w:instrText>
        </w:r>
        <w:r>
          <w:rPr>
            <w:noProof/>
            <w:webHidden/>
          </w:rPr>
        </w:r>
        <w:r>
          <w:rPr>
            <w:noProof/>
            <w:webHidden/>
          </w:rPr>
          <w:fldChar w:fldCharType="separate"/>
        </w:r>
        <w:r>
          <w:rPr>
            <w:noProof/>
            <w:webHidden/>
          </w:rPr>
          <w:t>39</w:t>
        </w:r>
        <w:r>
          <w:rPr>
            <w:noProof/>
            <w:webHidden/>
          </w:rPr>
          <w:fldChar w:fldCharType="end"/>
        </w:r>
      </w:hyperlink>
    </w:p>
    <w:p w14:paraId="6559ED66" w14:textId="40139F97"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5" w:history="1">
        <w:r w:rsidRPr="00491DDC">
          <w:rPr>
            <w:rStyle w:val="Hyperlink"/>
            <w:noProof/>
          </w:rPr>
          <w:t>Chapter 1.6 Research Questions</w:t>
        </w:r>
        <w:r>
          <w:rPr>
            <w:noProof/>
            <w:webHidden/>
          </w:rPr>
          <w:tab/>
        </w:r>
        <w:r>
          <w:rPr>
            <w:noProof/>
            <w:webHidden/>
          </w:rPr>
          <w:fldChar w:fldCharType="begin"/>
        </w:r>
        <w:r>
          <w:rPr>
            <w:noProof/>
            <w:webHidden/>
          </w:rPr>
          <w:instrText xml:space="preserve"> PAGEREF _Toc172543855 \h </w:instrText>
        </w:r>
        <w:r>
          <w:rPr>
            <w:noProof/>
            <w:webHidden/>
          </w:rPr>
        </w:r>
        <w:r>
          <w:rPr>
            <w:noProof/>
            <w:webHidden/>
          </w:rPr>
          <w:fldChar w:fldCharType="separate"/>
        </w:r>
        <w:r>
          <w:rPr>
            <w:noProof/>
            <w:webHidden/>
          </w:rPr>
          <w:t>43</w:t>
        </w:r>
        <w:r>
          <w:rPr>
            <w:noProof/>
            <w:webHidden/>
          </w:rPr>
          <w:fldChar w:fldCharType="end"/>
        </w:r>
      </w:hyperlink>
    </w:p>
    <w:p w14:paraId="45F54E67" w14:textId="45D7FB74"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56" w:history="1">
        <w:r w:rsidRPr="00491DDC">
          <w:rPr>
            <w:rStyle w:val="Hyperlink"/>
            <w:noProof/>
          </w:rPr>
          <w:t>Chapter 1.7 Data and Methods</w:t>
        </w:r>
        <w:r>
          <w:rPr>
            <w:noProof/>
            <w:webHidden/>
          </w:rPr>
          <w:tab/>
        </w:r>
        <w:r>
          <w:rPr>
            <w:noProof/>
            <w:webHidden/>
          </w:rPr>
          <w:fldChar w:fldCharType="begin"/>
        </w:r>
        <w:r>
          <w:rPr>
            <w:noProof/>
            <w:webHidden/>
          </w:rPr>
          <w:instrText xml:space="preserve"> PAGEREF _Toc172543856 \h </w:instrText>
        </w:r>
        <w:r>
          <w:rPr>
            <w:noProof/>
            <w:webHidden/>
          </w:rPr>
        </w:r>
        <w:r>
          <w:rPr>
            <w:noProof/>
            <w:webHidden/>
          </w:rPr>
          <w:fldChar w:fldCharType="separate"/>
        </w:r>
        <w:r>
          <w:rPr>
            <w:noProof/>
            <w:webHidden/>
          </w:rPr>
          <w:t>44</w:t>
        </w:r>
        <w:r>
          <w:rPr>
            <w:noProof/>
            <w:webHidden/>
          </w:rPr>
          <w:fldChar w:fldCharType="end"/>
        </w:r>
      </w:hyperlink>
    </w:p>
    <w:p w14:paraId="6ECD91EB" w14:textId="5749310B" w:rsidR="00B77A07" w:rsidRDefault="00B77A07">
      <w:pPr>
        <w:pStyle w:val="TOC3"/>
        <w:tabs>
          <w:tab w:val="right" w:leader="dot" w:pos="9016"/>
        </w:tabs>
        <w:rPr>
          <w:noProof/>
          <w:kern w:val="2"/>
          <w:sz w:val="24"/>
          <w:szCs w:val="24"/>
          <w14:ligatures w14:val="standardContextual"/>
        </w:rPr>
      </w:pPr>
      <w:hyperlink w:anchor="_Toc172543857" w:history="1">
        <w:r w:rsidRPr="00491DDC">
          <w:rPr>
            <w:rStyle w:val="Hyperlink"/>
            <w:noProof/>
          </w:rPr>
          <w:t>1.7.1 National Childhood Development Study</w:t>
        </w:r>
        <w:r>
          <w:rPr>
            <w:noProof/>
            <w:webHidden/>
          </w:rPr>
          <w:tab/>
        </w:r>
        <w:r>
          <w:rPr>
            <w:noProof/>
            <w:webHidden/>
          </w:rPr>
          <w:fldChar w:fldCharType="begin"/>
        </w:r>
        <w:r>
          <w:rPr>
            <w:noProof/>
            <w:webHidden/>
          </w:rPr>
          <w:instrText xml:space="preserve"> PAGEREF _Toc172543857 \h </w:instrText>
        </w:r>
        <w:r>
          <w:rPr>
            <w:noProof/>
            <w:webHidden/>
          </w:rPr>
        </w:r>
        <w:r>
          <w:rPr>
            <w:noProof/>
            <w:webHidden/>
          </w:rPr>
          <w:fldChar w:fldCharType="separate"/>
        </w:r>
        <w:r>
          <w:rPr>
            <w:noProof/>
            <w:webHidden/>
          </w:rPr>
          <w:t>46</w:t>
        </w:r>
        <w:r>
          <w:rPr>
            <w:noProof/>
            <w:webHidden/>
          </w:rPr>
          <w:fldChar w:fldCharType="end"/>
        </w:r>
      </w:hyperlink>
    </w:p>
    <w:p w14:paraId="5F63CFAB" w14:textId="2A0BE89F" w:rsidR="00B77A07" w:rsidRDefault="00B77A07">
      <w:pPr>
        <w:pStyle w:val="TOC3"/>
        <w:tabs>
          <w:tab w:val="right" w:leader="dot" w:pos="9016"/>
        </w:tabs>
        <w:rPr>
          <w:noProof/>
          <w:kern w:val="2"/>
          <w:sz w:val="24"/>
          <w:szCs w:val="24"/>
          <w14:ligatures w14:val="standardContextual"/>
        </w:rPr>
      </w:pPr>
      <w:hyperlink w:anchor="_Toc172543858" w:history="1">
        <w:r w:rsidRPr="00491DDC">
          <w:rPr>
            <w:rStyle w:val="Hyperlink"/>
            <w:noProof/>
          </w:rPr>
          <w:t>1.7.2 British Cohort Survey</w:t>
        </w:r>
        <w:r>
          <w:rPr>
            <w:noProof/>
            <w:webHidden/>
          </w:rPr>
          <w:tab/>
        </w:r>
        <w:r>
          <w:rPr>
            <w:noProof/>
            <w:webHidden/>
          </w:rPr>
          <w:fldChar w:fldCharType="begin"/>
        </w:r>
        <w:r>
          <w:rPr>
            <w:noProof/>
            <w:webHidden/>
          </w:rPr>
          <w:instrText xml:space="preserve"> PAGEREF _Toc172543858 \h </w:instrText>
        </w:r>
        <w:r>
          <w:rPr>
            <w:noProof/>
            <w:webHidden/>
          </w:rPr>
        </w:r>
        <w:r>
          <w:rPr>
            <w:noProof/>
            <w:webHidden/>
          </w:rPr>
          <w:fldChar w:fldCharType="separate"/>
        </w:r>
        <w:r>
          <w:rPr>
            <w:noProof/>
            <w:webHidden/>
          </w:rPr>
          <w:t>48</w:t>
        </w:r>
        <w:r>
          <w:rPr>
            <w:noProof/>
            <w:webHidden/>
          </w:rPr>
          <w:fldChar w:fldCharType="end"/>
        </w:r>
      </w:hyperlink>
    </w:p>
    <w:p w14:paraId="1322B129" w14:textId="34E593A5" w:rsidR="00B77A07" w:rsidRDefault="00B77A07">
      <w:pPr>
        <w:pStyle w:val="TOC3"/>
        <w:tabs>
          <w:tab w:val="right" w:leader="dot" w:pos="9016"/>
        </w:tabs>
        <w:rPr>
          <w:noProof/>
          <w:kern w:val="2"/>
          <w:sz w:val="24"/>
          <w:szCs w:val="24"/>
          <w14:ligatures w14:val="standardContextual"/>
        </w:rPr>
      </w:pPr>
      <w:hyperlink w:anchor="_Toc172543859" w:history="1">
        <w:r w:rsidRPr="00491DDC">
          <w:rPr>
            <w:rStyle w:val="Hyperlink"/>
            <w:noProof/>
          </w:rPr>
          <w:t>1.7.3 The British Household Panel Survey</w:t>
        </w:r>
        <w:r>
          <w:rPr>
            <w:noProof/>
            <w:webHidden/>
          </w:rPr>
          <w:tab/>
        </w:r>
        <w:r>
          <w:rPr>
            <w:noProof/>
            <w:webHidden/>
          </w:rPr>
          <w:fldChar w:fldCharType="begin"/>
        </w:r>
        <w:r>
          <w:rPr>
            <w:noProof/>
            <w:webHidden/>
          </w:rPr>
          <w:instrText xml:space="preserve"> PAGEREF _Toc172543859 \h </w:instrText>
        </w:r>
        <w:r>
          <w:rPr>
            <w:noProof/>
            <w:webHidden/>
          </w:rPr>
        </w:r>
        <w:r>
          <w:rPr>
            <w:noProof/>
            <w:webHidden/>
          </w:rPr>
          <w:fldChar w:fldCharType="separate"/>
        </w:r>
        <w:r>
          <w:rPr>
            <w:noProof/>
            <w:webHidden/>
          </w:rPr>
          <w:t>50</w:t>
        </w:r>
        <w:r>
          <w:rPr>
            <w:noProof/>
            <w:webHidden/>
          </w:rPr>
          <w:fldChar w:fldCharType="end"/>
        </w:r>
      </w:hyperlink>
    </w:p>
    <w:p w14:paraId="34F323CC" w14:textId="6DC84127" w:rsidR="00B77A07" w:rsidRDefault="00B77A07">
      <w:pPr>
        <w:pStyle w:val="TOC3"/>
        <w:tabs>
          <w:tab w:val="right" w:leader="dot" w:pos="9016"/>
        </w:tabs>
        <w:rPr>
          <w:noProof/>
          <w:kern w:val="2"/>
          <w:sz w:val="24"/>
          <w:szCs w:val="24"/>
          <w14:ligatures w14:val="standardContextual"/>
        </w:rPr>
      </w:pPr>
      <w:hyperlink w:anchor="_Toc172543860" w:history="1">
        <w:r w:rsidRPr="00491DDC">
          <w:rPr>
            <w:rStyle w:val="Hyperlink"/>
            <w:noProof/>
          </w:rPr>
          <w:t>1.7.4 United Kingdom Household Panel Survey (Understanding Society)</w:t>
        </w:r>
        <w:r>
          <w:rPr>
            <w:noProof/>
            <w:webHidden/>
          </w:rPr>
          <w:tab/>
        </w:r>
        <w:r>
          <w:rPr>
            <w:noProof/>
            <w:webHidden/>
          </w:rPr>
          <w:fldChar w:fldCharType="begin"/>
        </w:r>
        <w:r>
          <w:rPr>
            <w:noProof/>
            <w:webHidden/>
          </w:rPr>
          <w:instrText xml:space="preserve"> PAGEREF _Toc172543860 \h </w:instrText>
        </w:r>
        <w:r>
          <w:rPr>
            <w:noProof/>
            <w:webHidden/>
          </w:rPr>
        </w:r>
        <w:r>
          <w:rPr>
            <w:noProof/>
            <w:webHidden/>
          </w:rPr>
          <w:fldChar w:fldCharType="separate"/>
        </w:r>
        <w:r>
          <w:rPr>
            <w:noProof/>
            <w:webHidden/>
          </w:rPr>
          <w:t>52</w:t>
        </w:r>
        <w:r>
          <w:rPr>
            <w:noProof/>
            <w:webHidden/>
          </w:rPr>
          <w:fldChar w:fldCharType="end"/>
        </w:r>
      </w:hyperlink>
    </w:p>
    <w:p w14:paraId="6EB121E6" w14:textId="4F4B74A7" w:rsidR="00B77A07" w:rsidRDefault="00B77A07">
      <w:pPr>
        <w:pStyle w:val="TOC4"/>
        <w:tabs>
          <w:tab w:val="right" w:leader="dot" w:pos="9016"/>
        </w:tabs>
        <w:rPr>
          <w:noProof/>
          <w:kern w:val="2"/>
          <w:sz w:val="24"/>
          <w:szCs w:val="24"/>
          <w14:ligatures w14:val="standardContextual"/>
        </w:rPr>
      </w:pPr>
      <w:hyperlink w:anchor="_Toc172543861" w:history="1">
        <w:r w:rsidRPr="00491DDC">
          <w:rPr>
            <w:rStyle w:val="Hyperlink"/>
            <w:noProof/>
          </w:rPr>
          <w:t>1.7.4.1 Complex Survey Design</w:t>
        </w:r>
        <w:r>
          <w:rPr>
            <w:noProof/>
            <w:webHidden/>
          </w:rPr>
          <w:tab/>
        </w:r>
        <w:r>
          <w:rPr>
            <w:noProof/>
            <w:webHidden/>
          </w:rPr>
          <w:fldChar w:fldCharType="begin"/>
        </w:r>
        <w:r>
          <w:rPr>
            <w:noProof/>
            <w:webHidden/>
          </w:rPr>
          <w:instrText xml:space="preserve"> PAGEREF _Toc172543861 \h </w:instrText>
        </w:r>
        <w:r>
          <w:rPr>
            <w:noProof/>
            <w:webHidden/>
          </w:rPr>
        </w:r>
        <w:r>
          <w:rPr>
            <w:noProof/>
            <w:webHidden/>
          </w:rPr>
          <w:fldChar w:fldCharType="separate"/>
        </w:r>
        <w:r>
          <w:rPr>
            <w:noProof/>
            <w:webHidden/>
          </w:rPr>
          <w:t>53</w:t>
        </w:r>
        <w:r>
          <w:rPr>
            <w:noProof/>
            <w:webHidden/>
          </w:rPr>
          <w:fldChar w:fldCharType="end"/>
        </w:r>
      </w:hyperlink>
    </w:p>
    <w:p w14:paraId="1C6E57C3" w14:textId="70DB25E8"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62" w:history="1">
        <w:r w:rsidRPr="00491DDC">
          <w:rPr>
            <w:rStyle w:val="Hyperlink"/>
            <w:noProof/>
          </w:rPr>
          <w:t>Chapter 1.8 Methods</w:t>
        </w:r>
        <w:r>
          <w:rPr>
            <w:noProof/>
            <w:webHidden/>
          </w:rPr>
          <w:tab/>
        </w:r>
        <w:r>
          <w:rPr>
            <w:noProof/>
            <w:webHidden/>
          </w:rPr>
          <w:fldChar w:fldCharType="begin"/>
        </w:r>
        <w:r>
          <w:rPr>
            <w:noProof/>
            <w:webHidden/>
          </w:rPr>
          <w:instrText xml:space="preserve"> PAGEREF _Toc172543862 \h </w:instrText>
        </w:r>
        <w:r>
          <w:rPr>
            <w:noProof/>
            <w:webHidden/>
          </w:rPr>
        </w:r>
        <w:r>
          <w:rPr>
            <w:noProof/>
            <w:webHidden/>
          </w:rPr>
          <w:fldChar w:fldCharType="separate"/>
        </w:r>
        <w:r>
          <w:rPr>
            <w:noProof/>
            <w:webHidden/>
          </w:rPr>
          <w:t>54</w:t>
        </w:r>
        <w:r>
          <w:rPr>
            <w:noProof/>
            <w:webHidden/>
          </w:rPr>
          <w:fldChar w:fldCharType="end"/>
        </w:r>
      </w:hyperlink>
    </w:p>
    <w:p w14:paraId="50299A32" w14:textId="0A8AEAC6" w:rsidR="00B77A07" w:rsidRDefault="00B77A07">
      <w:pPr>
        <w:pStyle w:val="TOC3"/>
        <w:tabs>
          <w:tab w:val="right" w:leader="dot" w:pos="9016"/>
        </w:tabs>
        <w:rPr>
          <w:noProof/>
          <w:kern w:val="2"/>
          <w:sz w:val="24"/>
          <w:szCs w:val="24"/>
          <w14:ligatures w14:val="standardContextual"/>
        </w:rPr>
      </w:pPr>
      <w:hyperlink w:anchor="_Toc172543863" w:history="1">
        <w:r w:rsidRPr="00491DDC">
          <w:rPr>
            <w:rStyle w:val="Hyperlink"/>
            <w:noProof/>
          </w:rPr>
          <w:t>1.8.1 Logistic Regression Models</w:t>
        </w:r>
        <w:r>
          <w:rPr>
            <w:noProof/>
            <w:webHidden/>
          </w:rPr>
          <w:tab/>
        </w:r>
        <w:r>
          <w:rPr>
            <w:noProof/>
            <w:webHidden/>
          </w:rPr>
          <w:fldChar w:fldCharType="begin"/>
        </w:r>
        <w:r>
          <w:rPr>
            <w:noProof/>
            <w:webHidden/>
          </w:rPr>
          <w:instrText xml:space="preserve"> PAGEREF _Toc172543863 \h </w:instrText>
        </w:r>
        <w:r>
          <w:rPr>
            <w:noProof/>
            <w:webHidden/>
          </w:rPr>
        </w:r>
        <w:r>
          <w:rPr>
            <w:noProof/>
            <w:webHidden/>
          </w:rPr>
          <w:fldChar w:fldCharType="separate"/>
        </w:r>
        <w:r>
          <w:rPr>
            <w:noProof/>
            <w:webHidden/>
          </w:rPr>
          <w:t>55</w:t>
        </w:r>
        <w:r>
          <w:rPr>
            <w:noProof/>
            <w:webHidden/>
          </w:rPr>
          <w:fldChar w:fldCharType="end"/>
        </w:r>
      </w:hyperlink>
    </w:p>
    <w:p w14:paraId="670D5F81" w14:textId="01B45D81" w:rsidR="00B77A07" w:rsidRDefault="00B77A07">
      <w:pPr>
        <w:pStyle w:val="TOC3"/>
        <w:tabs>
          <w:tab w:val="right" w:leader="dot" w:pos="9016"/>
        </w:tabs>
        <w:rPr>
          <w:noProof/>
          <w:kern w:val="2"/>
          <w:sz w:val="24"/>
          <w:szCs w:val="24"/>
          <w14:ligatures w14:val="standardContextual"/>
        </w:rPr>
      </w:pPr>
      <w:hyperlink w:anchor="_Toc172543864" w:history="1">
        <w:r w:rsidRPr="00491DDC">
          <w:rPr>
            <w:rStyle w:val="Hyperlink"/>
            <w:noProof/>
          </w:rPr>
          <w:t>1.8.2 Multinominal Logistic Regression Models</w:t>
        </w:r>
        <w:r>
          <w:rPr>
            <w:noProof/>
            <w:webHidden/>
          </w:rPr>
          <w:tab/>
        </w:r>
        <w:r>
          <w:rPr>
            <w:noProof/>
            <w:webHidden/>
          </w:rPr>
          <w:fldChar w:fldCharType="begin"/>
        </w:r>
        <w:r>
          <w:rPr>
            <w:noProof/>
            <w:webHidden/>
          </w:rPr>
          <w:instrText xml:space="preserve"> PAGEREF _Toc172543864 \h </w:instrText>
        </w:r>
        <w:r>
          <w:rPr>
            <w:noProof/>
            <w:webHidden/>
          </w:rPr>
        </w:r>
        <w:r>
          <w:rPr>
            <w:noProof/>
            <w:webHidden/>
          </w:rPr>
          <w:fldChar w:fldCharType="separate"/>
        </w:r>
        <w:r>
          <w:rPr>
            <w:noProof/>
            <w:webHidden/>
          </w:rPr>
          <w:t>55</w:t>
        </w:r>
        <w:r>
          <w:rPr>
            <w:noProof/>
            <w:webHidden/>
          </w:rPr>
          <w:fldChar w:fldCharType="end"/>
        </w:r>
      </w:hyperlink>
    </w:p>
    <w:p w14:paraId="0715D4EC" w14:textId="42D6E4F9" w:rsidR="00B77A07" w:rsidRDefault="00B77A07">
      <w:pPr>
        <w:pStyle w:val="TOC3"/>
        <w:tabs>
          <w:tab w:val="right" w:leader="dot" w:pos="9016"/>
        </w:tabs>
        <w:rPr>
          <w:noProof/>
          <w:kern w:val="2"/>
          <w:sz w:val="24"/>
          <w:szCs w:val="24"/>
          <w14:ligatures w14:val="standardContextual"/>
        </w:rPr>
      </w:pPr>
      <w:hyperlink w:anchor="_Toc172543865" w:history="1">
        <w:r w:rsidRPr="00491DDC">
          <w:rPr>
            <w:rStyle w:val="Hyperlink"/>
            <w:noProof/>
          </w:rPr>
          <w:t>1.8.3 Goodness-of-fit statistics</w:t>
        </w:r>
        <w:r>
          <w:rPr>
            <w:noProof/>
            <w:webHidden/>
          </w:rPr>
          <w:tab/>
        </w:r>
        <w:r>
          <w:rPr>
            <w:noProof/>
            <w:webHidden/>
          </w:rPr>
          <w:fldChar w:fldCharType="begin"/>
        </w:r>
        <w:r>
          <w:rPr>
            <w:noProof/>
            <w:webHidden/>
          </w:rPr>
          <w:instrText xml:space="preserve"> PAGEREF _Toc172543865 \h </w:instrText>
        </w:r>
        <w:r>
          <w:rPr>
            <w:noProof/>
            <w:webHidden/>
          </w:rPr>
        </w:r>
        <w:r>
          <w:rPr>
            <w:noProof/>
            <w:webHidden/>
          </w:rPr>
          <w:fldChar w:fldCharType="separate"/>
        </w:r>
        <w:r>
          <w:rPr>
            <w:noProof/>
            <w:webHidden/>
          </w:rPr>
          <w:t>56</w:t>
        </w:r>
        <w:r>
          <w:rPr>
            <w:noProof/>
            <w:webHidden/>
          </w:rPr>
          <w:fldChar w:fldCharType="end"/>
        </w:r>
      </w:hyperlink>
    </w:p>
    <w:p w14:paraId="6B961B47" w14:textId="7418CCB7"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66" w:history="1">
        <w:r w:rsidRPr="00491DDC">
          <w:rPr>
            <w:rStyle w:val="Hyperlink"/>
            <w:noProof/>
          </w:rPr>
          <w:t>Chapter 1.9 Structure of Thesis</w:t>
        </w:r>
        <w:r>
          <w:rPr>
            <w:noProof/>
            <w:webHidden/>
          </w:rPr>
          <w:tab/>
        </w:r>
        <w:r>
          <w:rPr>
            <w:noProof/>
            <w:webHidden/>
          </w:rPr>
          <w:fldChar w:fldCharType="begin"/>
        </w:r>
        <w:r>
          <w:rPr>
            <w:noProof/>
            <w:webHidden/>
          </w:rPr>
          <w:instrText xml:space="preserve"> PAGEREF _Toc172543866 \h </w:instrText>
        </w:r>
        <w:r>
          <w:rPr>
            <w:noProof/>
            <w:webHidden/>
          </w:rPr>
        </w:r>
        <w:r>
          <w:rPr>
            <w:noProof/>
            <w:webHidden/>
          </w:rPr>
          <w:fldChar w:fldCharType="separate"/>
        </w:r>
        <w:r>
          <w:rPr>
            <w:noProof/>
            <w:webHidden/>
          </w:rPr>
          <w:t>61</w:t>
        </w:r>
        <w:r>
          <w:rPr>
            <w:noProof/>
            <w:webHidden/>
          </w:rPr>
          <w:fldChar w:fldCharType="end"/>
        </w:r>
      </w:hyperlink>
    </w:p>
    <w:p w14:paraId="78A15FCF" w14:textId="67BF3708" w:rsidR="00B77A07" w:rsidRDefault="00B77A07">
      <w:pPr>
        <w:pStyle w:val="TOC1"/>
        <w:rPr>
          <w:rFonts w:eastAsiaTheme="minorEastAsia"/>
          <w:b w:val="0"/>
          <w:bCs w:val="0"/>
          <w:kern w:val="2"/>
          <w:sz w:val="24"/>
          <w:szCs w:val="24"/>
          <w:lang w:eastAsia="en-GB"/>
          <w14:ligatures w14:val="standardContextual"/>
        </w:rPr>
      </w:pPr>
      <w:hyperlink w:anchor="_Toc172543867" w:history="1">
        <w:r w:rsidRPr="00491DDC">
          <w:rPr>
            <w:rStyle w:val="Hyperlink"/>
          </w:rPr>
          <w:t>Part 2 Youths First Major Transition Post-Mandatory Schooling</w:t>
        </w:r>
        <w:r>
          <w:rPr>
            <w:webHidden/>
          </w:rPr>
          <w:tab/>
        </w:r>
        <w:r>
          <w:rPr>
            <w:webHidden/>
          </w:rPr>
          <w:fldChar w:fldCharType="begin"/>
        </w:r>
        <w:r>
          <w:rPr>
            <w:webHidden/>
          </w:rPr>
          <w:instrText xml:space="preserve"> PAGEREF _Toc172543867 \h </w:instrText>
        </w:r>
        <w:r>
          <w:rPr>
            <w:webHidden/>
          </w:rPr>
        </w:r>
        <w:r>
          <w:rPr>
            <w:webHidden/>
          </w:rPr>
          <w:fldChar w:fldCharType="separate"/>
        </w:r>
        <w:r>
          <w:rPr>
            <w:webHidden/>
          </w:rPr>
          <w:t>63</w:t>
        </w:r>
        <w:r>
          <w:rPr>
            <w:webHidden/>
          </w:rPr>
          <w:fldChar w:fldCharType="end"/>
        </w:r>
      </w:hyperlink>
    </w:p>
    <w:p w14:paraId="61E5937D" w14:textId="29A164B8"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68" w:history="1">
        <w:r w:rsidRPr="00491DDC">
          <w:rPr>
            <w:rStyle w:val="Hyperlink"/>
            <w:noProof/>
          </w:rPr>
          <w:t>Chapter 2.1 Introduction</w:t>
        </w:r>
        <w:r>
          <w:rPr>
            <w:noProof/>
            <w:webHidden/>
          </w:rPr>
          <w:tab/>
        </w:r>
        <w:r>
          <w:rPr>
            <w:noProof/>
            <w:webHidden/>
          </w:rPr>
          <w:fldChar w:fldCharType="begin"/>
        </w:r>
        <w:r>
          <w:rPr>
            <w:noProof/>
            <w:webHidden/>
          </w:rPr>
          <w:instrText xml:space="preserve"> PAGEREF _Toc172543868 \h </w:instrText>
        </w:r>
        <w:r>
          <w:rPr>
            <w:noProof/>
            <w:webHidden/>
          </w:rPr>
        </w:r>
        <w:r>
          <w:rPr>
            <w:noProof/>
            <w:webHidden/>
          </w:rPr>
          <w:fldChar w:fldCharType="separate"/>
        </w:r>
        <w:r>
          <w:rPr>
            <w:noProof/>
            <w:webHidden/>
          </w:rPr>
          <w:t>63</w:t>
        </w:r>
        <w:r>
          <w:rPr>
            <w:noProof/>
            <w:webHidden/>
          </w:rPr>
          <w:fldChar w:fldCharType="end"/>
        </w:r>
      </w:hyperlink>
    </w:p>
    <w:p w14:paraId="3F581606" w14:textId="72A3C384"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69" w:history="1">
        <w:r w:rsidRPr="00491DDC">
          <w:rPr>
            <w:rStyle w:val="Hyperlink"/>
            <w:noProof/>
          </w:rPr>
          <w:t>Chapter 2.2 Literature Review: Cohorts in Context</w:t>
        </w:r>
        <w:r>
          <w:rPr>
            <w:noProof/>
            <w:webHidden/>
          </w:rPr>
          <w:tab/>
        </w:r>
        <w:r>
          <w:rPr>
            <w:noProof/>
            <w:webHidden/>
          </w:rPr>
          <w:fldChar w:fldCharType="begin"/>
        </w:r>
        <w:r>
          <w:rPr>
            <w:noProof/>
            <w:webHidden/>
          </w:rPr>
          <w:instrText xml:space="preserve"> PAGEREF _Toc172543869 \h </w:instrText>
        </w:r>
        <w:r>
          <w:rPr>
            <w:noProof/>
            <w:webHidden/>
          </w:rPr>
        </w:r>
        <w:r>
          <w:rPr>
            <w:noProof/>
            <w:webHidden/>
          </w:rPr>
          <w:fldChar w:fldCharType="separate"/>
        </w:r>
        <w:r>
          <w:rPr>
            <w:noProof/>
            <w:webHidden/>
          </w:rPr>
          <w:t>64</w:t>
        </w:r>
        <w:r>
          <w:rPr>
            <w:noProof/>
            <w:webHidden/>
          </w:rPr>
          <w:fldChar w:fldCharType="end"/>
        </w:r>
      </w:hyperlink>
    </w:p>
    <w:p w14:paraId="3151C86F" w14:textId="45AF2178" w:rsidR="00B77A07" w:rsidRDefault="00B77A07">
      <w:pPr>
        <w:pStyle w:val="TOC3"/>
        <w:tabs>
          <w:tab w:val="right" w:leader="dot" w:pos="9016"/>
        </w:tabs>
        <w:rPr>
          <w:noProof/>
          <w:kern w:val="2"/>
          <w:sz w:val="24"/>
          <w:szCs w:val="24"/>
          <w14:ligatures w14:val="standardContextual"/>
        </w:rPr>
      </w:pPr>
      <w:hyperlink w:anchor="_Toc172543870" w:history="1">
        <w:r w:rsidRPr="00491DDC">
          <w:rPr>
            <w:rStyle w:val="Hyperlink"/>
            <w:noProof/>
          </w:rPr>
          <w:t>2.2.1 NCDS in Context</w:t>
        </w:r>
        <w:r>
          <w:rPr>
            <w:noProof/>
            <w:webHidden/>
          </w:rPr>
          <w:tab/>
        </w:r>
        <w:r>
          <w:rPr>
            <w:noProof/>
            <w:webHidden/>
          </w:rPr>
          <w:fldChar w:fldCharType="begin"/>
        </w:r>
        <w:r>
          <w:rPr>
            <w:noProof/>
            <w:webHidden/>
          </w:rPr>
          <w:instrText xml:space="preserve"> PAGEREF _Toc172543870 \h </w:instrText>
        </w:r>
        <w:r>
          <w:rPr>
            <w:noProof/>
            <w:webHidden/>
          </w:rPr>
        </w:r>
        <w:r>
          <w:rPr>
            <w:noProof/>
            <w:webHidden/>
          </w:rPr>
          <w:fldChar w:fldCharType="separate"/>
        </w:r>
        <w:r>
          <w:rPr>
            <w:noProof/>
            <w:webHidden/>
          </w:rPr>
          <w:t>65</w:t>
        </w:r>
        <w:r>
          <w:rPr>
            <w:noProof/>
            <w:webHidden/>
          </w:rPr>
          <w:fldChar w:fldCharType="end"/>
        </w:r>
      </w:hyperlink>
    </w:p>
    <w:p w14:paraId="29832583" w14:textId="34182B01" w:rsidR="00B77A07" w:rsidRDefault="00B77A07">
      <w:pPr>
        <w:pStyle w:val="TOC4"/>
        <w:tabs>
          <w:tab w:val="right" w:leader="dot" w:pos="9016"/>
        </w:tabs>
        <w:rPr>
          <w:noProof/>
          <w:kern w:val="2"/>
          <w:sz w:val="24"/>
          <w:szCs w:val="24"/>
          <w14:ligatures w14:val="standardContextual"/>
        </w:rPr>
      </w:pPr>
      <w:hyperlink w:anchor="_Toc172543871" w:history="1">
        <w:r w:rsidRPr="00491DDC">
          <w:rPr>
            <w:rStyle w:val="Hyperlink"/>
            <w:noProof/>
          </w:rPr>
          <w:t>2.2.1.1 Story of transitions for NCDS youth</w:t>
        </w:r>
        <w:r>
          <w:rPr>
            <w:noProof/>
            <w:webHidden/>
          </w:rPr>
          <w:tab/>
        </w:r>
        <w:r>
          <w:rPr>
            <w:noProof/>
            <w:webHidden/>
          </w:rPr>
          <w:fldChar w:fldCharType="begin"/>
        </w:r>
        <w:r>
          <w:rPr>
            <w:noProof/>
            <w:webHidden/>
          </w:rPr>
          <w:instrText xml:space="preserve"> PAGEREF _Toc172543871 \h </w:instrText>
        </w:r>
        <w:r>
          <w:rPr>
            <w:noProof/>
            <w:webHidden/>
          </w:rPr>
        </w:r>
        <w:r>
          <w:rPr>
            <w:noProof/>
            <w:webHidden/>
          </w:rPr>
          <w:fldChar w:fldCharType="separate"/>
        </w:r>
        <w:r>
          <w:rPr>
            <w:noProof/>
            <w:webHidden/>
          </w:rPr>
          <w:t>66</w:t>
        </w:r>
        <w:r>
          <w:rPr>
            <w:noProof/>
            <w:webHidden/>
          </w:rPr>
          <w:fldChar w:fldCharType="end"/>
        </w:r>
      </w:hyperlink>
    </w:p>
    <w:p w14:paraId="2742EE9B" w14:textId="6B137D7F" w:rsidR="00B77A07" w:rsidRDefault="00B77A07">
      <w:pPr>
        <w:pStyle w:val="TOC4"/>
        <w:tabs>
          <w:tab w:val="right" w:leader="dot" w:pos="9016"/>
        </w:tabs>
        <w:rPr>
          <w:noProof/>
          <w:kern w:val="2"/>
          <w:sz w:val="24"/>
          <w:szCs w:val="24"/>
          <w14:ligatures w14:val="standardContextual"/>
        </w:rPr>
      </w:pPr>
      <w:hyperlink w:anchor="_Toc172543872" w:history="1">
        <w:r w:rsidRPr="00491DDC">
          <w:rPr>
            <w:rStyle w:val="Hyperlink"/>
            <w:noProof/>
          </w:rPr>
          <w:t>2.2.1.2 Structural Barriers to successful transitions – the role of sex and social-class</w:t>
        </w:r>
        <w:r>
          <w:rPr>
            <w:noProof/>
            <w:webHidden/>
          </w:rPr>
          <w:tab/>
        </w:r>
        <w:r>
          <w:rPr>
            <w:noProof/>
            <w:webHidden/>
          </w:rPr>
          <w:fldChar w:fldCharType="begin"/>
        </w:r>
        <w:r>
          <w:rPr>
            <w:noProof/>
            <w:webHidden/>
          </w:rPr>
          <w:instrText xml:space="preserve"> PAGEREF _Toc172543872 \h </w:instrText>
        </w:r>
        <w:r>
          <w:rPr>
            <w:noProof/>
            <w:webHidden/>
          </w:rPr>
        </w:r>
        <w:r>
          <w:rPr>
            <w:noProof/>
            <w:webHidden/>
          </w:rPr>
          <w:fldChar w:fldCharType="separate"/>
        </w:r>
        <w:r>
          <w:rPr>
            <w:noProof/>
            <w:webHidden/>
          </w:rPr>
          <w:t>79</w:t>
        </w:r>
        <w:r>
          <w:rPr>
            <w:noProof/>
            <w:webHidden/>
          </w:rPr>
          <w:fldChar w:fldCharType="end"/>
        </w:r>
      </w:hyperlink>
    </w:p>
    <w:p w14:paraId="4DC865E2" w14:textId="789747FC" w:rsidR="00B77A07" w:rsidRDefault="00B77A07">
      <w:pPr>
        <w:pStyle w:val="TOC5"/>
        <w:tabs>
          <w:tab w:val="right" w:leader="dot" w:pos="9016"/>
        </w:tabs>
        <w:rPr>
          <w:noProof/>
          <w:kern w:val="2"/>
          <w:sz w:val="24"/>
          <w:szCs w:val="24"/>
          <w14:ligatures w14:val="standardContextual"/>
        </w:rPr>
      </w:pPr>
      <w:hyperlink w:anchor="_Toc172543873" w:history="1">
        <w:r w:rsidRPr="00491DDC">
          <w:rPr>
            <w:rStyle w:val="Hyperlink"/>
            <w:noProof/>
          </w:rPr>
          <w:t>2.2.1.2.1 Sex</w:t>
        </w:r>
        <w:r>
          <w:rPr>
            <w:noProof/>
            <w:webHidden/>
          </w:rPr>
          <w:tab/>
        </w:r>
        <w:r>
          <w:rPr>
            <w:noProof/>
            <w:webHidden/>
          </w:rPr>
          <w:fldChar w:fldCharType="begin"/>
        </w:r>
        <w:r>
          <w:rPr>
            <w:noProof/>
            <w:webHidden/>
          </w:rPr>
          <w:instrText xml:space="preserve"> PAGEREF _Toc172543873 \h </w:instrText>
        </w:r>
        <w:r>
          <w:rPr>
            <w:noProof/>
            <w:webHidden/>
          </w:rPr>
        </w:r>
        <w:r>
          <w:rPr>
            <w:noProof/>
            <w:webHidden/>
          </w:rPr>
          <w:fldChar w:fldCharType="separate"/>
        </w:r>
        <w:r>
          <w:rPr>
            <w:noProof/>
            <w:webHidden/>
          </w:rPr>
          <w:t>79</w:t>
        </w:r>
        <w:r>
          <w:rPr>
            <w:noProof/>
            <w:webHidden/>
          </w:rPr>
          <w:fldChar w:fldCharType="end"/>
        </w:r>
      </w:hyperlink>
    </w:p>
    <w:p w14:paraId="1BF96413" w14:textId="18FB2EED" w:rsidR="00B77A07" w:rsidRDefault="00B77A07">
      <w:pPr>
        <w:pStyle w:val="TOC5"/>
        <w:tabs>
          <w:tab w:val="right" w:leader="dot" w:pos="9016"/>
        </w:tabs>
        <w:rPr>
          <w:noProof/>
          <w:kern w:val="2"/>
          <w:sz w:val="24"/>
          <w:szCs w:val="24"/>
          <w14:ligatures w14:val="standardContextual"/>
        </w:rPr>
      </w:pPr>
      <w:hyperlink w:anchor="_Toc172543874" w:history="1">
        <w:r w:rsidRPr="00491DDC">
          <w:rPr>
            <w:rStyle w:val="Hyperlink"/>
            <w:noProof/>
          </w:rPr>
          <w:t>2.2.1.2.2 Social Class</w:t>
        </w:r>
        <w:r>
          <w:rPr>
            <w:noProof/>
            <w:webHidden/>
          </w:rPr>
          <w:tab/>
        </w:r>
        <w:r>
          <w:rPr>
            <w:noProof/>
            <w:webHidden/>
          </w:rPr>
          <w:fldChar w:fldCharType="begin"/>
        </w:r>
        <w:r>
          <w:rPr>
            <w:noProof/>
            <w:webHidden/>
          </w:rPr>
          <w:instrText xml:space="preserve"> PAGEREF _Toc172543874 \h </w:instrText>
        </w:r>
        <w:r>
          <w:rPr>
            <w:noProof/>
            <w:webHidden/>
          </w:rPr>
        </w:r>
        <w:r>
          <w:rPr>
            <w:noProof/>
            <w:webHidden/>
          </w:rPr>
          <w:fldChar w:fldCharType="separate"/>
        </w:r>
        <w:r>
          <w:rPr>
            <w:noProof/>
            <w:webHidden/>
          </w:rPr>
          <w:t>80</w:t>
        </w:r>
        <w:r>
          <w:rPr>
            <w:noProof/>
            <w:webHidden/>
          </w:rPr>
          <w:fldChar w:fldCharType="end"/>
        </w:r>
      </w:hyperlink>
    </w:p>
    <w:p w14:paraId="4980DFA1" w14:textId="4B67BA76" w:rsidR="00B77A07" w:rsidRDefault="00B77A07">
      <w:pPr>
        <w:pStyle w:val="TOC5"/>
        <w:tabs>
          <w:tab w:val="right" w:leader="dot" w:pos="9016"/>
        </w:tabs>
        <w:rPr>
          <w:noProof/>
          <w:kern w:val="2"/>
          <w:sz w:val="24"/>
          <w:szCs w:val="24"/>
          <w14:ligatures w14:val="standardContextual"/>
        </w:rPr>
      </w:pPr>
      <w:hyperlink w:anchor="_Toc172543875" w:history="1">
        <w:r w:rsidRPr="00491DDC">
          <w:rPr>
            <w:rStyle w:val="Hyperlink"/>
            <w:noProof/>
          </w:rPr>
          <w:t>2.2.1.2.3 Educational Attainment and training</w:t>
        </w:r>
        <w:r>
          <w:rPr>
            <w:noProof/>
            <w:webHidden/>
          </w:rPr>
          <w:tab/>
        </w:r>
        <w:r>
          <w:rPr>
            <w:noProof/>
            <w:webHidden/>
          </w:rPr>
          <w:fldChar w:fldCharType="begin"/>
        </w:r>
        <w:r>
          <w:rPr>
            <w:noProof/>
            <w:webHidden/>
          </w:rPr>
          <w:instrText xml:space="preserve"> PAGEREF _Toc172543875 \h </w:instrText>
        </w:r>
        <w:r>
          <w:rPr>
            <w:noProof/>
            <w:webHidden/>
          </w:rPr>
        </w:r>
        <w:r>
          <w:rPr>
            <w:noProof/>
            <w:webHidden/>
          </w:rPr>
          <w:fldChar w:fldCharType="separate"/>
        </w:r>
        <w:r>
          <w:rPr>
            <w:noProof/>
            <w:webHidden/>
          </w:rPr>
          <w:t>80</w:t>
        </w:r>
        <w:r>
          <w:rPr>
            <w:noProof/>
            <w:webHidden/>
          </w:rPr>
          <w:fldChar w:fldCharType="end"/>
        </w:r>
      </w:hyperlink>
    </w:p>
    <w:p w14:paraId="700FFC33" w14:textId="50D747B9" w:rsidR="00B77A07" w:rsidRDefault="00B77A07">
      <w:pPr>
        <w:pStyle w:val="TOC3"/>
        <w:tabs>
          <w:tab w:val="right" w:leader="dot" w:pos="9016"/>
        </w:tabs>
        <w:rPr>
          <w:noProof/>
          <w:kern w:val="2"/>
          <w:sz w:val="24"/>
          <w:szCs w:val="24"/>
          <w14:ligatures w14:val="standardContextual"/>
        </w:rPr>
      </w:pPr>
      <w:hyperlink w:anchor="_Toc172543876" w:history="1">
        <w:r w:rsidRPr="00491DDC">
          <w:rPr>
            <w:rStyle w:val="Hyperlink"/>
            <w:noProof/>
          </w:rPr>
          <w:t>2.2.2 BCS in Context</w:t>
        </w:r>
        <w:r>
          <w:rPr>
            <w:noProof/>
            <w:webHidden/>
          </w:rPr>
          <w:tab/>
        </w:r>
        <w:r>
          <w:rPr>
            <w:noProof/>
            <w:webHidden/>
          </w:rPr>
          <w:fldChar w:fldCharType="begin"/>
        </w:r>
        <w:r>
          <w:rPr>
            <w:noProof/>
            <w:webHidden/>
          </w:rPr>
          <w:instrText xml:space="preserve"> PAGEREF _Toc172543876 \h </w:instrText>
        </w:r>
        <w:r>
          <w:rPr>
            <w:noProof/>
            <w:webHidden/>
          </w:rPr>
        </w:r>
        <w:r>
          <w:rPr>
            <w:noProof/>
            <w:webHidden/>
          </w:rPr>
          <w:fldChar w:fldCharType="separate"/>
        </w:r>
        <w:r>
          <w:rPr>
            <w:noProof/>
            <w:webHidden/>
          </w:rPr>
          <w:t>83</w:t>
        </w:r>
        <w:r>
          <w:rPr>
            <w:noProof/>
            <w:webHidden/>
          </w:rPr>
          <w:fldChar w:fldCharType="end"/>
        </w:r>
      </w:hyperlink>
    </w:p>
    <w:p w14:paraId="304B3321" w14:textId="12E0CC13" w:rsidR="00B77A07" w:rsidRDefault="00B77A07">
      <w:pPr>
        <w:pStyle w:val="TOC4"/>
        <w:tabs>
          <w:tab w:val="right" w:leader="dot" w:pos="9016"/>
        </w:tabs>
        <w:rPr>
          <w:noProof/>
          <w:kern w:val="2"/>
          <w:sz w:val="24"/>
          <w:szCs w:val="24"/>
          <w14:ligatures w14:val="standardContextual"/>
        </w:rPr>
      </w:pPr>
      <w:hyperlink w:anchor="_Toc172543877" w:history="1">
        <w:r w:rsidRPr="00491DDC">
          <w:rPr>
            <w:rStyle w:val="Hyperlink"/>
            <w:noProof/>
          </w:rPr>
          <w:t>2.2.2.1 Story of transitions for BCS youth</w:t>
        </w:r>
        <w:r>
          <w:rPr>
            <w:noProof/>
            <w:webHidden/>
          </w:rPr>
          <w:tab/>
        </w:r>
        <w:r>
          <w:rPr>
            <w:noProof/>
            <w:webHidden/>
          </w:rPr>
          <w:fldChar w:fldCharType="begin"/>
        </w:r>
        <w:r>
          <w:rPr>
            <w:noProof/>
            <w:webHidden/>
          </w:rPr>
          <w:instrText xml:space="preserve"> PAGEREF _Toc172543877 \h </w:instrText>
        </w:r>
        <w:r>
          <w:rPr>
            <w:noProof/>
            <w:webHidden/>
          </w:rPr>
        </w:r>
        <w:r>
          <w:rPr>
            <w:noProof/>
            <w:webHidden/>
          </w:rPr>
          <w:fldChar w:fldCharType="separate"/>
        </w:r>
        <w:r>
          <w:rPr>
            <w:noProof/>
            <w:webHidden/>
          </w:rPr>
          <w:t>84</w:t>
        </w:r>
        <w:r>
          <w:rPr>
            <w:noProof/>
            <w:webHidden/>
          </w:rPr>
          <w:fldChar w:fldCharType="end"/>
        </w:r>
      </w:hyperlink>
    </w:p>
    <w:p w14:paraId="4FF5438B" w14:textId="5459EAC7" w:rsidR="00B77A07" w:rsidRDefault="00B77A07">
      <w:pPr>
        <w:pStyle w:val="TOC4"/>
        <w:tabs>
          <w:tab w:val="right" w:leader="dot" w:pos="9016"/>
        </w:tabs>
        <w:rPr>
          <w:noProof/>
          <w:kern w:val="2"/>
          <w:sz w:val="24"/>
          <w:szCs w:val="24"/>
          <w14:ligatures w14:val="standardContextual"/>
        </w:rPr>
      </w:pPr>
      <w:hyperlink w:anchor="_Toc172543878" w:history="1">
        <w:r w:rsidRPr="00491DDC">
          <w:rPr>
            <w:rStyle w:val="Hyperlink"/>
            <w:noProof/>
          </w:rPr>
          <w:t>2.2.2.2 Structural Barriers to successful transitions – the role of social class and sex</w:t>
        </w:r>
        <w:r>
          <w:rPr>
            <w:noProof/>
            <w:webHidden/>
          </w:rPr>
          <w:tab/>
        </w:r>
        <w:r>
          <w:rPr>
            <w:noProof/>
            <w:webHidden/>
          </w:rPr>
          <w:fldChar w:fldCharType="begin"/>
        </w:r>
        <w:r>
          <w:rPr>
            <w:noProof/>
            <w:webHidden/>
          </w:rPr>
          <w:instrText xml:space="preserve"> PAGEREF _Toc172543878 \h </w:instrText>
        </w:r>
        <w:r>
          <w:rPr>
            <w:noProof/>
            <w:webHidden/>
          </w:rPr>
        </w:r>
        <w:r>
          <w:rPr>
            <w:noProof/>
            <w:webHidden/>
          </w:rPr>
          <w:fldChar w:fldCharType="separate"/>
        </w:r>
        <w:r>
          <w:rPr>
            <w:noProof/>
            <w:webHidden/>
          </w:rPr>
          <w:t>93</w:t>
        </w:r>
        <w:r>
          <w:rPr>
            <w:noProof/>
            <w:webHidden/>
          </w:rPr>
          <w:fldChar w:fldCharType="end"/>
        </w:r>
      </w:hyperlink>
    </w:p>
    <w:p w14:paraId="0F2CFB13" w14:textId="2EC07232" w:rsidR="00B77A07" w:rsidRDefault="00B77A07">
      <w:pPr>
        <w:pStyle w:val="TOC5"/>
        <w:tabs>
          <w:tab w:val="right" w:leader="dot" w:pos="9016"/>
        </w:tabs>
        <w:rPr>
          <w:noProof/>
          <w:kern w:val="2"/>
          <w:sz w:val="24"/>
          <w:szCs w:val="24"/>
          <w14:ligatures w14:val="standardContextual"/>
        </w:rPr>
      </w:pPr>
      <w:hyperlink w:anchor="_Toc172543879" w:history="1">
        <w:r w:rsidRPr="00491DDC">
          <w:rPr>
            <w:rStyle w:val="Hyperlink"/>
            <w:noProof/>
          </w:rPr>
          <w:t>2.2.2.2.1 Social Class</w:t>
        </w:r>
        <w:r>
          <w:rPr>
            <w:noProof/>
            <w:webHidden/>
          </w:rPr>
          <w:tab/>
        </w:r>
        <w:r>
          <w:rPr>
            <w:noProof/>
            <w:webHidden/>
          </w:rPr>
          <w:fldChar w:fldCharType="begin"/>
        </w:r>
        <w:r>
          <w:rPr>
            <w:noProof/>
            <w:webHidden/>
          </w:rPr>
          <w:instrText xml:space="preserve"> PAGEREF _Toc172543879 \h </w:instrText>
        </w:r>
        <w:r>
          <w:rPr>
            <w:noProof/>
            <w:webHidden/>
          </w:rPr>
        </w:r>
        <w:r>
          <w:rPr>
            <w:noProof/>
            <w:webHidden/>
          </w:rPr>
          <w:fldChar w:fldCharType="separate"/>
        </w:r>
        <w:r>
          <w:rPr>
            <w:noProof/>
            <w:webHidden/>
          </w:rPr>
          <w:t>93</w:t>
        </w:r>
        <w:r>
          <w:rPr>
            <w:noProof/>
            <w:webHidden/>
          </w:rPr>
          <w:fldChar w:fldCharType="end"/>
        </w:r>
      </w:hyperlink>
    </w:p>
    <w:p w14:paraId="4BA8B7A2" w14:textId="106D18E1" w:rsidR="00B77A07" w:rsidRDefault="00B77A07">
      <w:pPr>
        <w:pStyle w:val="TOC5"/>
        <w:tabs>
          <w:tab w:val="right" w:leader="dot" w:pos="9016"/>
        </w:tabs>
        <w:rPr>
          <w:noProof/>
          <w:kern w:val="2"/>
          <w:sz w:val="24"/>
          <w:szCs w:val="24"/>
          <w14:ligatures w14:val="standardContextual"/>
        </w:rPr>
      </w:pPr>
      <w:hyperlink w:anchor="_Toc172543880" w:history="1">
        <w:r w:rsidRPr="00491DDC">
          <w:rPr>
            <w:rStyle w:val="Hyperlink"/>
            <w:noProof/>
          </w:rPr>
          <w:t>2.2.2.2.2 Sex</w:t>
        </w:r>
        <w:r>
          <w:rPr>
            <w:noProof/>
            <w:webHidden/>
          </w:rPr>
          <w:tab/>
        </w:r>
        <w:r>
          <w:rPr>
            <w:noProof/>
            <w:webHidden/>
          </w:rPr>
          <w:fldChar w:fldCharType="begin"/>
        </w:r>
        <w:r>
          <w:rPr>
            <w:noProof/>
            <w:webHidden/>
          </w:rPr>
          <w:instrText xml:space="preserve"> PAGEREF _Toc172543880 \h </w:instrText>
        </w:r>
        <w:r>
          <w:rPr>
            <w:noProof/>
            <w:webHidden/>
          </w:rPr>
        </w:r>
        <w:r>
          <w:rPr>
            <w:noProof/>
            <w:webHidden/>
          </w:rPr>
          <w:fldChar w:fldCharType="separate"/>
        </w:r>
        <w:r>
          <w:rPr>
            <w:noProof/>
            <w:webHidden/>
          </w:rPr>
          <w:t>94</w:t>
        </w:r>
        <w:r>
          <w:rPr>
            <w:noProof/>
            <w:webHidden/>
          </w:rPr>
          <w:fldChar w:fldCharType="end"/>
        </w:r>
      </w:hyperlink>
    </w:p>
    <w:p w14:paraId="22999061" w14:textId="155F5ADC" w:rsidR="00B77A07" w:rsidRDefault="00B77A07">
      <w:pPr>
        <w:pStyle w:val="TOC5"/>
        <w:tabs>
          <w:tab w:val="right" w:leader="dot" w:pos="9016"/>
        </w:tabs>
        <w:rPr>
          <w:noProof/>
          <w:kern w:val="2"/>
          <w:sz w:val="24"/>
          <w:szCs w:val="24"/>
          <w14:ligatures w14:val="standardContextual"/>
        </w:rPr>
      </w:pPr>
      <w:hyperlink w:anchor="_Toc172543881" w:history="1">
        <w:r w:rsidRPr="00491DDC">
          <w:rPr>
            <w:rStyle w:val="Hyperlink"/>
            <w:noProof/>
          </w:rPr>
          <w:t>2.2.2.2.3 Conclusion</w:t>
        </w:r>
        <w:r>
          <w:rPr>
            <w:noProof/>
            <w:webHidden/>
          </w:rPr>
          <w:tab/>
        </w:r>
        <w:r>
          <w:rPr>
            <w:noProof/>
            <w:webHidden/>
          </w:rPr>
          <w:fldChar w:fldCharType="begin"/>
        </w:r>
        <w:r>
          <w:rPr>
            <w:noProof/>
            <w:webHidden/>
          </w:rPr>
          <w:instrText xml:space="preserve"> PAGEREF _Toc172543881 \h </w:instrText>
        </w:r>
        <w:r>
          <w:rPr>
            <w:noProof/>
            <w:webHidden/>
          </w:rPr>
        </w:r>
        <w:r>
          <w:rPr>
            <w:noProof/>
            <w:webHidden/>
          </w:rPr>
          <w:fldChar w:fldCharType="separate"/>
        </w:r>
        <w:r>
          <w:rPr>
            <w:noProof/>
            <w:webHidden/>
          </w:rPr>
          <w:t>94</w:t>
        </w:r>
        <w:r>
          <w:rPr>
            <w:noProof/>
            <w:webHidden/>
          </w:rPr>
          <w:fldChar w:fldCharType="end"/>
        </w:r>
      </w:hyperlink>
    </w:p>
    <w:p w14:paraId="78449A7F" w14:textId="46FFD2E5" w:rsidR="00B77A07" w:rsidRDefault="00B77A07">
      <w:pPr>
        <w:pStyle w:val="TOC3"/>
        <w:tabs>
          <w:tab w:val="right" w:leader="dot" w:pos="9016"/>
        </w:tabs>
        <w:rPr>
          <w:noProof/>
          <w:kern w:val="2"/>
          <w:sz w:val="24"/>
          <w:szCs w:val="24"/>
          <w14:ligatures w14:val="standardContextual"/>
        </w:rPr>
      </w:pPr>
      <w:hyperlink w:anchor="_Toc172543882" w:history="1">
        <w:r w:rsidRPr="00491DDC">
          <w:rPr>
            <w:rStyle w:val="Hyperlink"/>
            <w:noProof/>
          </w:rPr>
          <w:t>2.2.3 UKHLS in Context</w:t>
        </w:r>
        <w:r>
          <w:rPr>
            <w:noProof/>
            <w:webHidden/>
          </w:rPr>
          <w:tab/>
        </w:r>
        <w:r>
          <w:rPr>
            <w:noProof/>
            <w:webHidden/>
          </w:rPr>
          <w:fldChar w:fldCharType="begin"/>
        </w:r>
        <w:r>
          <w:rPr>
            <w:noProof/>
            <w:webHidden/>
          </w:rPr>
          <w:instrText xml:space="preserve"> PAGEREF _Toc172543882 \h </w:instrText>
        </w:r>
        <w:r>
          <w:rPr>
            <w:noProof/>
            <w:webHidden/>
          </w:rPr>
        </w:r>
        <w:r>
          <w:rPr>
            <w:noProof/>
            <w:webHidden/>
          </w:rPr>
          <w:fldChar w:fldCharType="separate"/>
        </w:r>
        <w:r>
          <w:rPr>
            <w:noProof/>
            <w:webHidden/>
          </w:rPr>
          <w:t>96</w:t>
        </w:r>
        <w:r>
          <w:rPr>
            <w:noProof/>
            <w:webHidden/>
          </w:rPr>
          <w:fldChar w:fldCharType="end"/>
        </w:r>
      </w:hyperlink>
    </w:p>
    <w:p w14:paraId="7AE8025A" w14:textId="7F5431C9"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83" w:history="1">
        <w:r w:rsidRPr="00491DDC">
          <w:rPr>
            <w:rStyle w:val="Hyperlink"/>
            <w:noProof/>
          </w:rPr>
          <w:t>Chapter 2.3 Data and Methods</w:t>
        </w:r>
        <w:r>
          <w:rPr>
            <w:noProof/>
            <w:webHidden/>
          </w:rPr>
          <w:tab/>
        </w:r>
        <w:r>
          <w:rPr>
            <w:noProof/>
            <w:webHidden/>
          </w:rPr>
          <w:fldChar w:fldCharType="begin"/>
        </w:r>
        <w:r>
          <w:rPr>
            <w:noProof/>
            <w:webHidden/>
          </w:rPr>
          <w:instrText xml:space="preserve"> PAGEREF _Toc172543883 \h </w:instrText>
        </w:r>
        <w:r>
          <w:rPr>
            <w:noProof/>
            <w:webHidden/>
          </w:rPr>
        </w:r>
        <w:r>
          <w:rPr>
            <w:noProof/>
            <w:webHidden/>
          </w:rPr>
          <w:fldChar w:fldCharType="separate"/>
        </w:r>
        <w:r>
          <w:rPr>
            <w:noProof/>
            <w:webHidden/>
          </w:rPr>
          <w:t>98</w:t>
        </w:r>
        <w:r>
          <w:rPr>
            <w:noProof/>
            <w:webHidden/>
          </w:rPr>
          <w:fldChar w:fldCharType="end"/>
        </w:r>
      </w:hyperlink>
    </w:p>
    <w:p w14:paraId="31AF3F97" w14:textId="658FADA9" w:rsidR="00B77A07" w:rsidRDefault="00B77A07">
      <w:pPr>
        <w:pStyle w:val="TOC3"/>
        <w:tabs>
          <w:tab w:val="right" w:leader="dot" w:pos="9016"/>
        </w:tabs>
        <w:rPr>
          <w:noProof/>
          <w:kern w:val="2"/>
          <w:sz w:val="24"/>
          <w:szCs w:val="24"/>
          <w14:ligatures w14:val="standardContextual"/>
        </w:rPr>
      </w:pPr>
      <w:hyperlink w:anchor="_Toc172543884" w:history="1">
        <w:r w:rsidRPr="00491DDC">
          <w:rPr>
            <w:rStyle w:val="Hyperlink"/>
            <w:noProof/>
          </w:rPr>
          <w:t>2.3.1 Data and Methods in the NCDS</w:t>
        </w:r>
        <w:r>
          <w:rPr>
            <w:noProof/>
            <w:webHidden/>
          </w:rPr>
          <w:tab/>
        </w:r>
        <w:r>
          <w:rPr>
            <w:noProof/>
            <w:webHidden/>
          </w:rPr>
          <w:fldChar w:fldCharType="begin"/>
        </w:r>
        <w:r>
          <w:rPr>
            <w:noProof/>
            <w:webHidden/>
          </w:rPr>
          <w:instrText xml:space="preserve"> PAGEREF _Toc172543884 \h </w:instrText>
        </w:r>
        <w:r>
          <w:rPr>
            <w:noProof/>
            <w:webHidden/>
          </w:rPr>
        </w:r>
        <w:r>
          <w:rPr>
            <w:noProof/>
            <w:webHidden/>
          </w:rPr>
          <w:fldChar w:fldCharType="separate"/>
        </w:r>
        <w:r>
          <w:rPr>
            <w:noProof/>
            <w:webHidden/>
          </w:rPr>
          <w:t>99</w:t>
        </w:r>
        <w:r>
          <w:rPr>
            <w:noProof/>
            <w:webHidden/>
          </w:rPr>
          <w:fldChar w:fldCharType="end"/>
        </w:r>
      </w:hyperlink>
    </w:p>
    <w:p w14:paraId="2B27584D" w14:textId="412198BC" w:rsidR="00B77A07" w:rsidRDefault="00B77A07">
      <w:pPr>
        <w:pStyle w:val="TOC3"/>
        <w:tabs>
          <w:tab w:val="right" w:leader="dot" w:pos="9016"/>
        </w:tabs>
        <w:rPr>
          <w:noProof/>
          <w:kern w:val="2"/>
          <w:sz w:val="24"/>
          <w:szCs w:val="24"/>
          <w14:ligatures w14:val="standardContextual"/>
        </w:rPr>
      </w:pPr>
      <w:hyperlink w:anchor="_Toc172543885" w:history="1">
        <w:r w:rsidRPr="00491DDC">
          <w:rPr>
            <w:rStyle w:val="Hyperlink"/>
            <w:noProof/>
          </w:rPr>
          <w:t>2.3.2 Data and Methods in BCS</w:t>
        </w:r>
        <w:r>
          <w:rPr>
            <w:noProof/>
            <w:webHidden/>
          </w:rPr>
          <w:tab/>
        </w:r>
        <w:r>
          <w:rPr>
            <w:noProof/>
            <w:webHidden/>
          </w:rPr>
          <w:fldChar w:fldCharType="begin"/>
        </w:r>
        <w:r>
          <w:rPr>
            <w:noProof/>
            <w:webHidden/>
          </w:rPr>
          <w:instrText xml:space="preserve"> PAGEREF _Toc172543885 \h </w:instrText>
        </w:r>
        <w:r>
          <w:rPr>
            <w:noProof/>
            <w:webHidden/>
          </w:rPr>
        </w:r>
        <w:r>
          <w:rPr>
            <w:noProof/>
            <w:webHidden/>
          </w:rPr>
          <w:fldChar w:fldCharType="separate"/>
        </w:r>
        <w:r>
          <w:rPr>
            <w:noProof/>
            <w:webHidden/>
          </w:rPr>
          <w:t>101</w:t>
        </w:r>
        <w:r>
          <w:rPr>
            <w:noProof/>
            <w:webHidden/>
          </w:rPr>
          <w:fldChar w:fldCharType="end"/>
        </w:r>
      </w:hyperlink>
    </w:p>
    <w:p w14:paraId="1F7350A6" w14:textId="1F785610" w:rsidR="00B77A07" w:rsidRDefault="00B77A07">
      <w:pPr>
        <w:pStyle w:val="TOC3"/>
        <w:tabs>
          <w:tab w:val="right" w:leader="dot" w:pos="9016"/>
        </w:tabs>
        <w:rPr>
          <w:noProof/>
          <w:kern w:val="2"/>
          <w:sz w:val="24"/>
          <w:szCs w:val="24"/>
          <w14:ligatures w14:val="standardContextual"/>
        </w:rPr>
      </w:pPr>
      <w:hyperlink w:anchor="_Toc172543886" w:history="1">
        <w:r w:rsidRPr="00491DDC">
          <w:rPr>
            <w:rStyle w:val="Hyperlink"/>
            <w:noProof/>
          </w:rPr>
          <w:t>2.3.3 Data and Methods in UKHLS</w:t>
        </w:r>
        <w:r>
          <w:rPr>
            <w:noProof/>
            <w:webHidden/>
          </w:rPr>
          <w:tab/>
        </w:r>
        <w:r>
          <w:rPr>
            <w:noProof/>
            <w:webHidden/>
          </w:rPr>
          <w:fldChar w:fldCharType="begin"/>
        </w:r>
        <w:r>
          <w:rPr>
            <w:noProof/>
            <w:webHidden/>
          </w:rPr>
          <w:instrText xml:space="preserve"> PAGEREF _Toc172543886 \h </w:instrText>
        </w:r>
        <w:r>
          <w:rPr>
            <w:noProof/>
            <w:webHidden/>
          </w:rPr>
        </w:r>
        <w:r>
          <w:rPr>
            <w:noProof/>
            <w:webHidden/>
          </w:rPr>
          <w:fldChar w:fldCharType="separate"/>
        </w:r>
        <w:r>
          <w:rPr>
            <w:noProof/>
            <w:webHidden/>
          </w:rPr>
          <w:t>105</w:t>
        </w:r>
        <w:r>
          <w:rPr>
            <w:noProof/>
            <w:webHidden/>
          </w:rPr>
          <w:fldChar w:fldCharType="end"/>
        </w:r>
      </w:hyperlink>
    </w:p>
    <w:p w14:paraId="25E9BF81" w14:textId="5B5E6674" w:rsidR="00B77A07" w:rsidRDefault="00B77A07">
      <w:pPr>
        <w:pStyle w:val="TOC3"/>
        <w:tabs>
          <w:tab w:val="right" w:leader="dot" w:pos="9016"/>
        </w:tabs>
        <w:rPr>
          <w:noProof/>
          <w:kern w:val="2"/>
          <w:sz w:val="24"/>
          <w:szCs w:val="24"/>
          <w14:ligatures w14:val="standardContextual"/>
        </w:rPr>
      </w:pPr>
      <w:hyperlink w:anchor="_Toc172543887" w:history="1">
        <w:r w:rsidRPr="00491DDC">
          <w:rPr>
            <w:rStyle w:val="Hyperlink"/>
            <w:noProof/>
          </w:rPr>
          <w:t>2.3.4 Introduction to Measures for Subsequent Analysis</w:t>
        </w:r>
        <w:r>
          <w:rPr>
            <w:noProof/>
            <w:webHidden/>
          </w:rPr>
          <w:tab/>
        </w:r>
        <w:r>
          <w:rPr>
            <w:noProof/>
            <w:webHidden/>
          </w:rPr>
          <w:fldChar w:fldCharType="begin"/>
        </w:r>
        <w:r>
          <w:rPr>
            <w:noProof/>
            <w:webHidden/>
          </w:rPr>
          <w:instrText xml:space="preserve"> PAGEREF _Toc172543887 \h </w:instrText>
        </w:r>
        <w:r>
          <w:rPr>
            <w:noProof/>
            <w:webHidden/>
          </w:rPr>
        </w:r>
        <w:r>
          <w:rPr>
            <w:noProof/>
            <w:webHidden/>
          </w:rPr>
          <w:fldChar w:fldCharType="separate"/>
        </w:r>
        <w:r>
          <w:rPr>
            <w:noProof/>
            <w:webHidden/>
          </w:rPr>
          <w:t>105</w:t>
        </w:r>
        <w:r>
          <w:rPr>
            <w:noProof/>
            <w:webHidden/>
          </w:rPr>
          <w:fldChar w:fldCharType="end"/>
        </w:r>
      </w:hyperlink>
    </w:p>
    <w:p w14:paraId="1364917B" w14:textId="5DAFAD40" w:rsidR="00B77A07" w:rsidRDefault="00B77A07">
      <w:pPr>
        <w:pStyle w:val="TOC4"/>
        <w:tabs>
          <w:tab w:val="right" w:leader="dot" w:pos="9016"/>
        </w:tabs>
        <w:rPr>
          <w:noProof/>
          <w:kern w:val="2"/>
          <w:sz w:val="24"/>
          <w:szCs w:val="24"/>
          <w14:ligatures w14:val="standardContextual"/>
        </w:rPr>
      </w:pPr>
      <w:hyperlink w:anchor="_Toc172543888" w:history="1">
        <w:r w:rsidRPr="00491DDC">
          <w:rPr>
            <w:rStyle w:val="Hyperlink"/>
            <w:noProof/>
          </w:rPr>
          <w:t>2.3.4.1 Economic Activity</w:t>
        </w:r>
        <w:r>
          <w:rPr>
            <w:noProof/>
            <w:webHidden/>
          </w:rPr>
          <w:tab/>
        </w:r>
        <w:r>
          <w:rPr>
            <w:noProof/>
            <w:webHidden/>
          </w:rPr>
          <w:fldChar w:fldCharType="begin"/>
        </w:r>
        <w:r>
          <w:rPr>
            <w:noProof/>
            <w:webHidden/>
          </w:rPr>
          <w:instrText xml:space="preserve"> PAGEREF _Toc172543888 \h </w:instrText>
        </w:r>
        <w:r>
          <w:rPr>
            <w:noProof/>
            <w:webHidden/>
          </w:rPr>
        </w:r>
        <w:r>
          <w:rPr>
            <w:noProof/>
            <w:webHidden/>
          </w:rPr>
          <w:fldChar w:fldCharType="separate"/>
        </w:r>
        <w:r>
          <w:rPr>
            <w:noProof/>
            <w:webHidden/>
          </w:rPr>
          <w:t>106</w:t>
        </w:r>
        <w:r>
          <w:rPr>
            <w:noProof/>
            <w:webHidden/>
          </w:rPr>
          <w:fldChar w:fldCharType="end"/>
        </w:r>
      </w:hyperlink>
    </w:p>
    <w:p w14:paraId="142DD874" w14:textId="25667761" w:rsidR="00B77A07" w:rsidRDefault="00B77A07">
      <w:pPr>
        <w:pStyle w:val="TOC4"/>
        <w:tabs>
          <w:tab w:val="right" w:leader="dot" w:pos="9016"/>
        </w:tabs>
        <w:rPr>
          <w:noProof/>
          <w:kern w:val="2"/>
          <w:sz w:val="24"/>
          <w:szCs w:val="24"/>
          <w14:ligatures w14:val="standardContextual"/>
        </w:rPr>
      </w:pPr>
      <w:hyperlink w:anchor="_Toc172543889" w:history="1">
        <w:r w:rsidRPr="00491DDC">
          <w:rPr>
            <w:rStyle w:val="Hyperlink"/>
            <w:noProof/>
          </w:rPr>
          <w:t>2.3.4.2 Educational Attainment</w:t>
        </w:r>
        <w:r>
          <w:rPr>
            <w:noProof/>
            <w:webHidden/>
          </w:rPr>
          <w:tab/>
        </w:r>
        <w:r>
          <w:rPr>
            <w:noProof/>
            <w:webHidden/>
          </w:rPr>
          <w:fldChar w:fldCharType="begin"/>
        </w:r>
        <w:r>
          <w:rPr>
            <w:noProof/>
            <w:webHidden/>
          </w:rPr>
          <w:instrText xml:space="preserve"> PAGEREF _Toc172543889 \h </w:instrText>
        </w:r>
        <w:r>
          <w:rPr>
            <w:noProof/>
            <w:webHidden/>
          </w:rPr>
        </w:r>
        <w:r>
          <w:rPr>
            <w:noProof/>
            <w:webHidden/>
          </w:rPr>
          <w:fldChar w:fldCharType="separate"/>
        </w:r>
        <w:r>
          <w:rPr>
            <w:noProof/>
            <w:webHidden/>
          </w:rPr>
          <w:t>111</w:t>
        </w:r>
        <w:r>
          <w:rPr>
            <w:noProof/>
            <w:webHidden/>
          </w:rPr>
          <w:fldChar w:fldCharType="end"/>
        </w:r>
      </w:hyperlink>
    </w:p>
    <w:p w14:paraId="3DD59988" w14:textId="0FA292B6" w:rsidR="00B77A07" w:rsidRDefault="00B77A07">
      <w:pPr>
        <w:pStyle w:val="TOC4"/>
        <w:tabs>
          <w:tab w:val="right" w:leader="dot" w:pos="9016"/>
        </w:tabs>
        <w:rPr>
          <w:noProof/>
          <w:kern w:val="2"/>
          <w:sz w:val="24"/>
          <w:szCs w:val="24"/>
          <w14:ligatures w14:val="standardContextual"/>
        </w:rPr>
      </w:pPr>
      <w:hyperlink w:anchor="_Toc172543890" w:history="1">
        <w:r w:rsidRPr="00491DDC">
          <w:rPr>
            <w:rStyle w:val="Hyperlink"/>
            <w:noProof/>
          </w:rPr>
          <w:t>2.3.4.3 Sex</w:t>
        </w:r>
        <w:r>
          <w:rPr>
            <w:noProof/>
            <w:webHidden/>
          </w:rPr>
          <w:tab/>
        </w:r>
        <w:r>
          <w:rPr>
            <w:noProof/>
            <w:webHidden/>
          </w:rPr>
          <w:fldChar w:fldCharType="begin"/>
        </w:r>
        <w:r>
          <w:rPr>
            <w:noProof/>
            <w:webHidden/>
          </w:rPr>
          <w:instrText xml:space="preserve"> PAGEREF _Toc172543890 \h </w:instrText>
        </w:r>
        <w:r>
          <w:rPr>
            <w:noProof/>
            <w:webHidden/>
          </w:rPr>
        </w:r>
        <w:r>
          <w:rPr>
            <w:noProof/>
            <w:webHidden/>
          </w:rPr>
          <w:fldChar w:fldCharType="separate"/>
        </w:r>
        <w:r>
          <w:rPr>
            <w:noProof/>
            <w:webHidden/>
          </w:rPr>
          <w:t>114</w:t>
        </w:r>
        <w:r>
          <w:rPr>
            <w:noProof/>
            <w:webHidden/>
          </w:rPr>
          <w:fldChar w:fldCharType="end"/>
        </w:r>
      </w:hyperlink>
    </w:p>
    <w:p w14:paraId="466FC382" w14:textId="214A86E2" w:rsidR="00B77A07" w:rsidRDefault="00B77A07">
      <w:pPr>
        <w:pStyle w:val="TOC4"/>
        <w:tabs>
          <w:tab w:val="right" w:leader="dot" w:pos="9016"/>
        </w:tabs>
        <w:rPr>
          <w:noProof/>
          <w:kern w:val="2"/>
          <w:sz w:val="24"/>
          <w:szCs w:val="24"/>
          <w14:ligatures w14:val="standardContextual"/>
        </w:rPr>
      </w:pPr>
      <w:hyperlink w:anchor="_Toc172543891" w:history="1">
        <w:r w:rsidRPr="00491DDC">
          <w:rPr>
            <w:rStyle w:val="Hyperlink"/>
            <w:noProof/>
          </w:rPr>
          <w:t>2.3.4.4 Race</w:t>
        </w:r>
        <w:r>
          <w:rPr>
            <w:noProof/>
            <w:webHidden/>
          </w:rPr>
          <w:tab/>
        </w:r>
        <w:r>
          <w:rPr>
            <w:noProof/>
            <w:webHidden/>
          </w:rPr>
          <w:fldChar w:fldCharType="begin"/>
        </w:r>
        <w:r>
          <w:rPr>
            <w:noProof/>
            <w:webHidden/>
          </w:rPr>
          <w:instrText xml:space="preserve"> PAGEREF _Toc172543891 \h </w:instrText>
        </w:r>
        <w:r>
          <w:rPr>
            <w:noProof/>
            <w:webHidden/>
          </w:rPr>
        </w:r>
        <w:r>
          <w:rPr>
            <w:noProof/>
            <w:webHidden/>
          </w:rPr>
          <w:fldChar w:fldCharType="separate"/>
        </w:r>
        <w:r>
          <w:rPr>
            <w:noProof/>
            <w:webHidden/>
          </w:rPr>
          <w:t>115</w:t>
        </w:r>
        <w:r>
          <w:rPr>
            <w:noProof/>
            <w:webHidden/>
          </w:rPr>
          <w:fldChar w:fldCharType="end"/>
        </w:r>
      </w:hyperlink>
    </w:p>
    <w:p w14:paraId="48AC288B" w14:textId="2BC68553" w:rsidR="00B77A07" w:rsidRDefault="00B77A07">
      <w:pPr>
        <w:pStyle w:val="TOC4"/>
        <w:tabs>
          <w:tab w:val="right" w:leader="dot" w:pos="9016"/>
        </w:tabs>
        <w:rPr>
          <w:noProof/>
          <w:kern w:val="2"/>
          <w:sz w:val="24"/>
          <w:szCs w:val="24"/>
          <w14:ligatures w14:val="standardContextual"/>
        </w:rPr>
      </w:pPr>
      <w:hyperlink w:anchor="_Toc172543892" w:history="1">
        <w:r w:rsidRPr="00491DDC">
          <w:rPr>
            <w:rStyle w:val="Hyperlink"/>
            <w:noProof/>
          </w:rPr>
          <w:t>2.3.4.5 Housing Tenure</w:t>
        </w:r>
        <w:r>
          <w:rPr>
            <w:noProof/>
            <w:webHidden/>
          </w:rPr>
          <w:tab/>
        </w:r>
        <w:r>
          <w:rPr>
            <w:noProof/>
            <w:webHidden/>
          </w:rPr>
          <w:fldChar w:fldCharType="begin"/>
        </w:r>
        <w:r>
          <w:rPr>
            <w:noProof/>
            <w:webHidden/>
          </w:rPr>
          <w:instrText xml:space="preserve"> PAGEREF _Toc172543892 \h </w:instrText>
        </w:r>
        <w:r>
          <w:rPr>
            <w:noProof/>
            <w:webHidden/>
          </w:rPr>
        </w:r>
        <w:r>
          <w:rPr>
            <w:noProof/>
            <w:webHidden/>
          </w:rPr>
          <w:fldChar w:fldCharType="separate"/>
        </w:r>
        <w:r>
          <w:rPr>
            <w:noProof/>
            <w:webHidden/>
          </w:rPr>
          <w:t>115</w:t>
        </w:r>
        <w:r>
          <w:rPr>
            <w:noProof/>
            <w:webHidden/>
          </w:rPr>
          <w:fldChar w:fldCharType="end"/>
        </w:r>
      </w:hyperlink>
    </w:p>
    <w:p w14:paraId="0F9C3FEE" w14:textId="0D2F3D91" w:rsidR="00B77A07" w:rsidRDefault="00B77A07">
      <w:pPr>
        <w:pStyle w:val="TOC4"/>
        <w:tabs>
          <w:tab w:val="right" w:leader="dot" w:pos="9016"/>
        </w:tabs>
        <w:rPr>
          <w:noProof/>
          <w:kern w:val="2"/>
          <w:sz w:val="24"/>
          <w:szCs w:val="24"/>
          <w14:ligatures w14:val="standardContextual"/>
        </w:rPr>
      </w:pPr>
      <w:hyperlink w:anchor="_Toc172543893" w:history="1">
        <w:r w:rsidRPr="00491DDC">
          <w:rPr>
            <w:rStyle w:val="Hyperlink"/>
            <w:noProof/>
          </w:rPr>
          <w:t>2.3.4.6 Social Stratification Measures</w:t>
        </w:r>
        <w:r>
          <w:rPr>
            <w:noProof/>
            <w:webHidden/>
          </w:rPr>
          <w:tab/>
        </w:r>
        <w:r>
          <w:rPr>
            <w:noProof/>
            <w:webHidden/>
          </w:rPr>
          <w:fldChar w:fldCharType="begin"/>
        </w:r>
        <w:r>
          <w:rPr>
            <w:noProof/>
            <w:webHidden/>
          </w:rPr>
          <w:instrText xml:space="preserve"> PAGEREF _Toc172543893 \h </w:instrText>
        </w:r>
        <w:r>
          <w:rPr>
            <w:noProof/>
            <w:webHidden/>
          </w:rPr>
        </w:r>
        <w:r>
          <w:rPr>
            <w:noProof/>
            <w:webHidden/>
          </w:rPr>
          <w:fldChar w:fldCharType="separate"/>
        </w:r>
        <w:r>
          <w:rPr>
            <w:noProof/>
            <w:webHidden/>
          </w:rPr>
          <w:t>117</w:t>
        </w:r>
        <w:r>
          <w:rPr>
            <w:noProof/>
            <w:webHidden/>
          </w:rPr>
          <w:fldChar w:fldCharType="end"/>
        </w:r>
      </w:hyperlink>
    </w:p>
    <w:p w14:paraId="784D425B" w14:textId="2A9955BD" w:rsidR="00B77A07" w:rsidRDefault="00B77A07">
      <w:pPr>
        <w:pStyle w:val="TOC5"/>
        <w:tabs>
          <w:tab w:val="right" w:leader="dot" w:pos="9016"/>
        </w:tabs>
        <w:rPr>
          <w:noProof/>
          <w:kern w:val="2"/>
          <w:sz w:val="24"/>
          <w:szCs w:val="24"/>
          <w14:ligatures w14:val="standardContextual"/>
        </w:rPr>
      </w:pPr>
      <w:hyperlink w:anchor="_Toc172543894" w:history="1">
        <w:r w:rsidRPr="00491DDC">
          <w:rPr>
            <w:rStyle w:val="Hyperlink"/>
            <w:noProof/>
          </w:rPr>
          <w:t>2.3.4.6.1 SOC Codes</w:t>
        </w:r>
        <w:r>
          <w:rPr>
            <w:noProof/>
            <w:webHidden/>
          </w:rPr>
          <w:tab/>
        </w:r>
        <w:r>
          <w:rPr>
            <w:noProof/>
            <w:webHidden/>
          </w:rPr>
          <w:fldChar w:fldCharType="begin"/>
        </w:r>
        <w:r>
          <w:rPr>
            <w:noProof/>
            <w:webHidden/>
          </w:rPr>
          <w:instrText xml:space="preserve"> PAGEREF _Toc172543894 \h </w:instrText>
        </w:r>
        <w:r>
          <w:rPr>
            <w:noProof/>
            <w:webHidden/>
          </w:rPr>
        </w:r>
        <w:r>
          <w:rPr>
            <w:noProof/>
            <w:webHidden/>
          </w:rPr>
          <w:fldChar w:fldCharType="separate"/>
        </w:r>
        <w:r>
          <w:rPr>
            <w:noProof/>
            <w:webHidden/>
          </w:rPr>
          <w:t>122</w:t>
        </w:r>
        <w:r>
          <w:rPr>
            <w:noProof/>
            <w:webHidden/>
          </w:rPr>
          <w:fldChar w:fldCharType="end"/>
        </w:r>
      </w:hyperlink>
    </w:p>
    <w:p w14:paraId="46F7A667" w14:textId="2E4D8A7E" w:rsidR="00B77A07" w:rsidRDefault="00B77A07">
      <w:pPr>
        <w:pStyle w:val="TOC5"/>
        <w:tabs>
          <w:tab w:val="right" w:leader="dot" w:pos="9016"/>
        </w:tabs>
        <w:rPr>
          <w:noProof/>
          <w:kern w:val="2"/>
          <w:sz w:val="24"/>
          <w:szCs w:val="24"/>
          <w14:ligatures w14:val="standardContextual"/>
        </w:rPr>
      </w:pPr>
      <w:hyperlink w:anchor="_Toc172543895" w:history="1">
        <w:r w:rsidRPr="00491DDC">
          <w:rPr>
            <w:rStyle w:val="Hyperlink"/>
            <w:noProof/>
          </w:rPr>
          <w:t>2.3.4.6.2 Registrar General Class Schema</w:t>
        </w:r>
        <w:r>
          <w:rPr>
            <w:noProof/>
            <w:webHidden/>
          </w:rPr>
          <w:tab/>
        </w:r>
        <w:r>
          <w:rPr>
            <w:noProof/>
            <w:webHidden/>
          </w:rPr>
          <w:fldChar w:fldCharType="begin"/>
        </w:r>
        <w:r>
          <w:rPr>
            <w:noProof/>
            <w:webHidden/>
          </w:rPr>
          <w:instrText xml:space="preserve"> PAGEREF _Toc172543895 \h </w:instrText>
        </w:r>
        <w:r>
          <w:rPr>
            <w:noProof/>
            <w:webHidden/>
          </w:rPr>
        </w:r>
        <w:r>
          <w:rPr>
            <w:noProof/>
            <w:webHidden/>
          </w:rPr>
          <w:fldChar w:fldCharType="separate"/>
        </w:r>
        <w:r>
          <w:rPr>
            <w:noProof/>
            <w:webHidden/>
          </w:rPr>
          <w:t>128</w:t>
        </w:r>
        <w:r>
          <w:rPr>
            <w:noProof/>
            <w:webHidden/>
          </w:rPr>
          <w:fldChar w:fldCharType="end"/>
        </w:r>
      </w:hyperlink>
    </w:p>
    <w:p w14:paraId="25B79550" w14:textId="5BB15DCB" w:rsidR="00B77A07" w:rsidRDefault="00B77A07">
      <w:pPr>
        <w:pStyle w:val="TOC5"/>
        <w:tabs>
          <w:tab w:val="right" w:leader="dot" w:pos="9016"/>
        </w:tabs>
        <w:rPr>
          <w:noProof/>
          <w:kern w:val="2"/>
          <w:sz w:val="24"/>
          <w:szCs w:val="24"/>
          <w14:ligatures w14:val="standardContextual"/>
        </w:rPr>
      </w:pPr>
      <w:hyperlink w:anchor="_Toc172543896" w:history="1">
        <w:r w:rsidRPr="00491DDC">
          <w:rPr>
            <w:rStyle w:val="Hyperlink"/>
            <w:noProof/>
          </w:rPr>
          <w:t>2.3.4.6.3 National Statistics Socio-Economic Classification</w:t>
        </w:r>
        <w:r>
          <w:rPr>
            <w:noProof/>
            <w:webHidden/>
          </w:rPr>
          <w:tab/>
        </w:r>
        <w:r>
          <w:rPr>
            <w:noProof/>
            <w:webHidden/>
          </w:rPr>
          <w:fldChar w:fldCharType="begin"/>
        </w:r>
        <w:r>
          <w:rPr>
            <w:noProof/>
            <w:webHidden/>
          </w:rPr>
          <w:instrText xml:space="preserve"> PAGEREF _Toc172543896 \h </w:instrText>
        </w:r>
        <w:r>
          <w:rPr>
            <w:noProof/>
            <w:webHidden/>
          </w:rPr>
        </w:r>
        <w:r>
          <w:rPr>
            <w:noProof/>
            <w:webHidden/>
          </w:rPr>
          <w:fldChar w:fldCharType="separate"/>
        </w:r>
        <w:r>
          <w:rPr>
            <w:noProof/>
            <w:webHidden/>
          </w:rPr>
          <w:t>132</w:t>
        </w:r>
        <w:r>
          <w:rPr>
            <w:noProof/>
            <w:webHidden/>
          </w:rPr>
          <w:fldChar w:fldCharType="end"/>
        </w:r>
      </w:hyperlink>
    </w:p>
    <w:p w14:paraId="0EE7D404" w14:textId="77D96753" w:rsidR="00B77A07" w:rsidRDefault="00B77A07">
      <w:pPr>
        <w:pStyle w:val="TOC5"/>
        <w:tabs>
          <w:tab w:val="right" w:leader="dot" w:pos="9016"/>
        </w:tabs>
        <w:rPr>
          <w:noProof/>
          <w:kern w:val="2"/>
          <w:sz w:val="24"/>
          <w:szCs w:val="24"/>
          <w14:ligatures w14:val="standardContextual"/>
        </w:rPr>
      </w:pPr>
      <w:hyperlink w:anchor="_Toc172543897" w:history="1">
        <w:r w:rsidRPr="00491DDC">
          <w:rPr>
            <w:rStyle w:val="Hyperlink"/>
            <w:noProof/>
          </w:rPr>
          <w:t>2.3.4.6.4 CAMSIS</w:t>
        </w:r>
        <w:r>
          <w:rPr>
            <w:noProof/>
            <w:webHidden/>
          </w:rPr>
          <w:tab/>
        </w:r>
        <w:r>
          <w:rPr>
            <w:noProof/>
            <w:webHidden/>
          </w:rPr>
          <w:fldChar w:fldCharType="begin"/>
        </w:r>
        <w:r>
          <w:rPr>
            <w:noProof/>
            <w:webHidden/>
          </w:rPr>
          <w:instrText xml:space="preserve"> PAGEREF _Toc172543897 \h </w:instrText>
        </w:r>
        <w:r>
          <w:rPr>
            <w:noProof/>
            <w:webHidden/>
          </w:rPr>
        </w:r>
        <w:r>
          <w:rPr>
            <w:noProof/>
            <w:webHidden/>
          </w:rPr>
          <w:fldChar w:fldCharType="separate"/>
        </w:r>
        <w:r>
          <w:rPr>
            <w:noProof/>
            <w:webHidden/>
          </w:rPr>
          <w:t>135</w:t>
        </w:r>
        <w:r>
          <w:rPr>
            <w:noProof/>
            <w:webHidden/>
          </w:rPr>
          <w:fldChar w:fldCharType="end"/>
        </w:r>
      </w:hyperlink>
    </w:p>
    <w:p w14:paraId="6EBD4889" w14:textId="34437480" w:rsidR="00B77A07" w:rsidRDefault="00B77A07">
      <w:pPr>
        <w:pStyle w:val="TOC4"/>
        <w:tabs>
          <w:tab w:val="right" w:leader="dot" w:pos="9016"/>
        </w:tabs>
        <w:rPr>
          <w:noProof/>
          <w:kern w:val="2"/>
          <w:sz w:val="24"/>
          <w:szCs w:val="24"/>
          <w14:ligatures w14:val="standardContextual"/>
        </w:rPr>
      </w:pPr>
      <w:hyperlink w:anchor="_Toc172543898" w:history="1">
        <w:r w:rsidRPr="00491DDC">
          <w:rPr>
            <w:rStyle w:val="Hyperlink"/>
            <w:noProof/>
          </w:rPr>
          <w:t>2.3.4.7 Descriptive Statistics</w:t>
        </w:r>
        <w:r>
          <w:rPr>
            <w:noProof/>
            <w:webHidden/>
          </w:rPr>
          <w:tab/>
        </w:r>
        <w:r>
          <w:rPr>
            <w:noProof/>
            <w:webHidden/>
          </w:rPr>
          <w:fldChar w:fldCharType="begin"/>
        </w:r>
        <w:r>
          <w:rPr>
            <w:noProof/>
            <w:webHidden/>
          </w:rPr>
          <w:instrText xml:space="preserve"> PAGEREF _Toc172543898 \h </w:instrText>
        </w:r>
        <w:r>
          <w:rPr>
            <w:noProof/>
            <w:webHidden/>
          </w:rPr>
        </w:r>
        <w:r>
          <w:rPr>
            <w:noProof/>
            <w:webHidden/>
          </w:rPr>
          <w:fldChar w:fldCharType="separate"/>
        </w:r>
        <w:r>
          <w:rPr>
            <w:noProof/>
            <w:webHidden/>
          </w:rPr>
          <w:t>137</w:t>
        </w:r>
        <w:r>
          <w:rPr>
            <w:noProof/>
            <w:webHidden/>
          </w:rPr>
          <w:fldChar w:fldCharType="end"/>
        </w:r>
      </w:hyperlink>
    </w:p>
    <w:p w14:paraId="6E949A9D" w14:textId="4B5462B5"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899" w:history="1">
        <w:r w:rsidRPr="00491DDC">
          <w:rPr>
            <w:rStyle w:val="Hyperlink"/>
            <w:noProof/>
          </w:rPr>
          <w:t>Chapter 2.4 Modelling F</w:t>
        </w:r>
        <w:r w:rsidRPr="00491DDC">
          <w:rPr>
            <w:rStyle w:val="Hyperlink"/>
            <w:noProof/>
          </w:rPr>
          <w:t>i</w:t>
        </w:r>
        <w:r w:rsidRPr="00491DDC">
          <w:rPr>
            <w:rStyle w:val="Hyperlink"/>
            <w:noProof/>
          </w:rPr>
          <w:t>rst Major Transition</w:t>
        </w:r>
        <w:r>
          <w:rPr>
            <w:noProof/>
            <w:webHidden/>
          </w:rPr>
          <w:tab/>
        </w:r>
        <w:r>
          <w:rPr>
            <w:noProof/>
            <w:webHidden/>
          </w:rPr>
          <w:fldChar w:fldCharType="begin"/>
        </w:r>
        <w:r>
          <w:rPr>
            <w:noProof/>
            <w:webHidden/>
          </w:rPr>
          <w:instrText xml:space="preserve"> PAGEREF _Toc172543899 \h </w:instrText>
        </w:r>
        <w:r>
          <w:rPr>
            <w:noProof/>
            <w:webHidden/>
          </w:rPr>
        </w:r>
        <w:r>
          <w:rPr>
            <w:noProof/>
            <w:webHidden/>
          </w:rPr>
          <w:fldChar w:fldCharType="separate"/>
        </w:r>
        <w:r>
          <w:rPr>
            <w:noProof/>
            <w:webHidden/>
          </w:rPr>
          <w:t>141</w:t>
        </w:r>
        <w:r>
          <w:rPr>
            <w:noProof/>
            <w:webHidden/>
          </w:rPr>
          <w:fldChar w:fldCharType="end"/>
        </w:r>
      </w:hyperlink>
    </w:p>
    <w:p w14:paraId="55FC7A23" w14:textId="2CD20EE6" w:rsidR="00B77A07" w:rsidRDefault="00B77A07">
      <w:pPr>
        <w:pStyle w:val="TOC3"/>
        <w:tabs>
          <w:tab w:val="right" w:leader="dot" w:pos="9016"/>
        </w:tabs>
        <w:rPr>
          <w:noProof/>
          <w:kern w:val="2"/>
          <w:sz w:val="24"/>
          <w:szCs w:val="24"/>
          <w14:ligatures w14:val="standardContextual"/>
        </w:rPr>
      </w:pPr>
      <w:hyperlink w:anchor="_Toc172543900" w:history="1">
        <w:r w:rsidRPr="00491DDC">
          <w:rPr>
            <w:rStyle w:val="Hyperlink"/>
            <w:noProof/>
          </w:rPr>
          <w:t>2.4.1 Discussion and Conclusions</w:t>
        </w:r>
        <w:r>
          <w:rPr>
            <w:noProof/>
            <w:webHidden/>
          </w:rPr>
          <w:tab/>
        </w:r>
        <w:r>
          <w:rPr>
            <w:noProof/>
            <w:webHidden/>
          </w:rPr>
          <w:fldChar w:fldCharType="begin"/>
        </w:r>
        <w:r>
          <w:rPr>
            <w:noProof/>
            <w:webHidden/>
          </w:rPr>
          <w:instrText xml:space="preserve"> PAGEREF _Toc172543900 \h </w:instrText>
        </w:r>
        <w:r>
          <w:rPr>
            <w:noProof/>
            <w:webHidden/>
          </w:rPr>
        </w:r>
        <w:r>
          <w:rPr>
            <w:noProof/>
            <w:webHidden/>
          </w:rPr>
          <w:fldChar w:fldCharType="separate"/>
        </w:r>
        <w:r>
          <w:rPr>
            <w:noProof/>
            <w:webHidden/>
          </w:rPr>
          <w:t>156</w:t>
        </w:r>
        <w:r>
          <w:rPr>
            <w:noProof/>
            <w:webHidden/>
          </w:rPr>
          <w:fldChar w:fldCharType="end"/>
        </w:r>
      </w:hyperlink>
    </w:p>
    <w:p w14:paraId="51E6695B" w14:textId="5819DEE1"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01" w:history="1">
        <w:r w:rsidRPr="00491DDC">
          <w:rPr>
            <w:rStyle w:val="Hyperlink"/>
            <w:noProof/>
          </w:rPr>
          <w:t>Chapter 2.5 Granular NCDS Analysis</w:t>
        </w:r>
        <w:r>
          <w:rPr>
            <w:noProof/>
            <w:webHidden/>
          </w:rPr>
          <w:tab/>
        </w:r>
        <w:r>
          <w:rPr>
            <w:noProof/>
            <w:webHidden/>
          </w:rPr>
          <w:fldChar w:fldCharType="begin"/>
        </w:r>
        <w:r>
          <w:rPr>
            <w:noProof/>
            <w:webHidden/>
          </w:rPr>
          <w:instrText xml:space="preserve"> PAGEREF _Toc172543901 \h </w:instrText>
        </w:r>
        <w:r>
          <w:rPr>
            <w:noProof/>
            <w:webHidden/>
          </w:rPr>
        </w:r>
        <w:r>
          <w:rPr>
            <w:noProof/>
            <w:webHidden/>
          </w:rPr>
          <w:fldChar w:fldCharType="separate"/>
        </w:r>
        <w:r>
          <w:rPr>
            <w:noProof/>
            <w:webHidden/>
          </w:rPr>
          <w:t>161</w:t>
        </w:r>
        <w:r>
          <w:rPr>
            <w:noProof/>
            <w:webHidden/>
          </w:rPr>
          <w:fldChar w:fldCharType="end"/>
        </w:r>
      </w:hyperlink>
    </w:p>
    <w:p w14:paraId="0F649D55" w14:textId="741154B3" w:rsidR="00B77A07" w:rsidRDefault="00B77A07">
      <w:pPr>
        <w:pStyle w:val="TOC3"/>
        <w:tabs>
          <w:tab w:val="right" w:leader="dot" w:pos="9016"/>
        </w:tabs>
        <w:rPr>
          <w:noProof/>
          <w:kern w:val="2"/>
          <w:sz w:val="24"/>
          <w:szCs w:val="24"/>
          <w14:ligatures w14:val="standardContextual"/>
        </w:rPr>
      </w:pPr>
      <w:hyperlink w:anchor="_Toc172543902" w:history="1">
        <w:r w:rsidRPr="00491DDC">
          <w:rPr>
            <w:rStyle w:val="Hyperlink"/>
            <w:noProof/>
          </w:rPr>
          <w:t>2.5.1 Descriptive Statistics</w:t>
        </w:r>
        <w:r>
          <w:rPr>
            <w:noProof/>
            <w:webHidden/>
          </w:rPr>
          <w:tab/>
        </w:r>
        <w:r>
          <w:rPr>
            <w:noProof/>
            <w:webHidden/>
          </w:rPr>
          <w:fldChar w:fldCharType="begin"/>
        </w:r>
        <w:r>
          <w:rPr>
            <w:noProof/>
            <w:webHidden/>
          </w:rPr>
          <w:instrText xml:space="preserve"> PAGEREF _Toc172543902 \h </w:instrText>
        </w:r>
        <w:r>
          <w:rPr>
            <w:noProof/>
            <w:webHidden/>
          </w:rPr>
        </w:r>
        <w:r>
          <w:rPr>
            <w:noProof/>
            <w:webHidden/>
          </w:rPr>
          <w:fldChar w:fldCharType="separate"/>
        </w:r>
        <w:r>
          <w:rPr>
            <w:noProof/>
            <w:webHidden/>
          </w:rPr>
          <w:t>161</w:t>
        </w:r>
        <w:r>
          <w:rPr>
            <w:noProof/>
            <w:webHidden/>
          </w:rPr>
          <w:fldChar w:fldCharType="end"/>
        </w:r>
      </w:hyperlink>
    </w:p>
    <w:p w14:paraId="21F46E1E" w14:textId="024E8EB8" w:rsidR="00B77A07" w:rsidRDefault="00B77A07">
      <w:pPr>
        <w:pStyle w:val="TOC3"/>
        <w:tabs>
          <w:tab w:val="right" w:leader="dot" w:pos="9016"/>
        </w:tabs>
        <w:rPr>
          <w:noProof/>
          <w:kern w:val="2"/>
          <w:sz w:val="24"/>
          <w:szCs w:val="24"/>
          <w14:ligatures w14:val="standardContextual"/>
        </w:rPr>
      </w:pPr>
      <w:hyperlink w:anchor="_Toc172543903" w:history="1">
        <w:r w:rsidRPr="00491DDC">
          <w:rPr>
            <w:rStyle w:val="Hyperlink"/>
            <w:noProof/>
          </w:rPr>
          <w:t>2.5.2 Initial Model</w:t>
        </w:r>
        <w:r>
          <w:rPr>
            <w:noProof/>
            <w:webHidden/>
          </w:rPr>
          <w:tab/>
        </w:r>
        <w:r>
          <w:rPr>
            <w:noProof/>
            <w:webHidden/>
          </w:rPr>
          <w:fldChar w:fldCharType="begin"/>
        </w:r>
        <w:r>
          <w:rPr>
            <w:noProof/>
            <w:webHidden/>
          </w:rPr>
          <w:instrText xml:space="preserve"> PAGEREF _Toc172543903 \h </w:instrText>
        </w:r>
        <w:r>
          <w:rPr>
            <w:noProof/>
            <w:webHidden/>
          </w:rPr>
        </w:r>
        <w:r>
          <w:rPr>
            <w:noProof/>
            <w:webHidden/>
          </w:rPr>
          <w:fldChar w:fldCharType="separate"/>
        </w:r>
        <w:r>
          <w:rPr>
            <w:noProof/>
            <w:webHidden/>
          </w:rPr>
          <w:t>176</w:t>
        </w:r>
        <w:r>
          <w:rPr>
            <w:noProof/>
            <w:webHidden/>
          </w:rPr>
          <w:fldChar w:fldCharType="end"/>
        </w:r>
      </w:hyperlink>
    </w:p>
    <w:p w14:paraId="39313D21" w14:textId="5052AC93" w:rsidR="00B77A07" w:rsidRDefault="00B77A07">
      <w:pPr>
        <w:pStyle w:val="TOC3"/>
        <w:tabs>
          <w:tab w:val="right" w:leader="dot" w:pos="9016"/>
        </w:tabs>
        <w:rPr>
          <w:noProof/>
          <w:kern w:val="2"/>
          <w:sz w:val="24"/>
          <w:szCs w:val="24"/>
          <w14:ligatures w14:val="standardContextual"/>
        </w:rPr>
      </w:pPr>
      <w:hyperlink w:anchor="_Toc172543904" w:history="1">
        <w:r w:rsidRPr="00491DDC">
          <w:rPr>
            <w:rStyle w:val="Hyperlink"/>
            <w:noProof/>
          </w:rPr>
          <w:t>2.5.3 Sensitivity Analysis of Social Stratification Measures using NCDS</w:t>
        </w:r>
        <w:r>
          <w:rPr>
            <w:noProof/>
            <w:webHidden/>
          </w:rPr>
          <w:tab/>
        </w:r>
        <w:r>
          <w:rPr>
            <w:noProof/>
            <w:webHidden/>
          </w:rPr>
          <w:fldChar w:fldCharType="begin"/>
        </w:r>
        <w:r>
          <w:rPr>
            <w:noProof/>
            <w:webHidden/>
          </w:rPr>
          <w:instrText xml:space="preserve"> PAGEREF _Toc172543904 \h </w:instrText>
        </w:r>
        <w:r>
          <w:rPr>
            <w:noProof/>
            <w:webHidden/>
          </w:rPr>
        </w:r>
        <w:r>
          <w:rPr>
            <w:noProof/>
            <w:webHidden/>
          </w:rPr>
          <w:fldChar w:fldCharType="separate"/>
        </w:r>
        <w:r>
          <w:rPr>
            <w:noProof/>
            <w:webHidden/>
          </w:rPr>
          <w:t>187</w:t>
        </w:r>
        <w:r>
          <w:rPr>
            <w:noProof/>
            <w:webHidden/>
          </w:rPr>
          <w:fldChar w:fldCharType="end"/>
        </w:r>
      </w:hyperlink>
    </w:p>
    <w:p w14:paraId="3102F8BA" w14:textId="2F5AEA4E" w:rsidR="00B77A07" w:rsidRDefault="00B77A07">
      <w:pPr>
        <w:pStyle w:val="TOC4"/>
        <w:tabs>
          <w:tab w:val="right" w:leader="dot" w:pos="9016"/>
        </w:tabs>
        <w:rPr>
          <w:noProof/>
          <w:kern w:val="2"/>
          <w:sz w:val="24"/>
          <w:szCs w:val="24"/>
          <w14:ligatures w14:val="standardContextual"/>
        </w:rPr>
      </w:pPr>
      <w:hyperlink w:anchor="_Toc172543905" w:history="1">
        <w:r w:rsidRPr="00491DDC">
          <w:rPr>
            <w:rStyle w:val="Hyperlink"/>
            <w:noProof/>
          </w:rPr>
          <w:t>2.5.3.1 Discussion and Conclusion</w:t>
        </w:r>
        <w:r>
          <w:rPr>
            <w:noProof/>
            <w:webHidden/>
          </w:rPr>
          <w:tab/>
        </w:r>
        <w:r>
          <w:rPr>
            <w:noProof/>
            <w:webHidden/>
          </w:rPr>
          <w:fldChar w:fldCharType="begin"/>
        </w:r>
        <w:r>
          <w:rPr>
            <w:noProof/>
            <w:webHidden/>
          </w:rPr>
          <w:instrText xml:space="preserve"> PAGEREF _Toc172543905 \h </w:instrText>
        </w:r>
        <w:r>
          <w:rPr>
            <w:noProof/>
            <w:webHidden/>
          </w:rPr>
        </w:r>
        <w:r>
          <w:rPr>
            <w:noProof/>
            <w:webHidden/>
          </w:rPr>
          <w:fldChar w:fldCharType="separate"/>
        </w:r>
        <w:r>
          <w:rPr>
            <w:noProof/>
            <w:webHidden/>
          </w:rPr>
          <w:t>202</w:t>
        </w:r>
        <w:r>
          <w:rPr>
            <w:noProof/>
            <w:webHidden/>
          </w:rPr>
          <w:fldChar w:fldCharType="end"/>
        </w:r>
      </w:hyperlink>
    </w:p>
    <w:p w14:paraId="5A0CB3F6" w14:textId="49A2A0E6" w:rsidR="00B77A07" w:rsidRDefault="00B77A07">
      <w:pPr>
        <w:pStyle w:val="TOC3"/>
        <w:tabs>
          <w:tab w:val="right" w:leader="dot" w:pos="9016"/>
        </w:tabs>
        <w:rPr>
          <w:noProof/>
          <w:kern w:val="2"/>
          <w:sz w:val="24"/>
          <w:szCs w:val="24"/>
          <w14:ligatures w14:val="standardContextual"/>
        </w:rPr>
      </w:pPr>
      <w:hyperlink w:anchor="_Toc172543906" w:history="1">
        <w:r w:rsidRPr="00491DDC">
          <w:rPr>
            <w:rStyle w:val="Hyperlink"/>
            <w:noProof/>
          </w:rPr>
          <w:t>2.5.4 SOC Code Sensitivity analysis using NCDS</w:t>
        </w:r>
        <w:r>
          <w:rPr>
            <w:noProof/>
            <w:webHidden/>
          </w:rPr>
          <w:tab/>
        </w:r>
        <w:r>
          <w:rPr>
            <w:noProof/>
            <w:webHidden/>
          </w:rPr>
          <w:fldChar w:fldCharType="begin"/>
        </w:r>
        <w:r>
          <w:rPr>
            <w:noProof/>
            <w:webHidden/>
          </w:rPr>
          <w:instrText xml:space="preserve"> PAGEREF _Toc172543906 \h </w:instrText>
        </w:r>
        <w:r>
          <w:rPr>
            <w:noProof/>
            <w:webHidden/>
          </w:rPr>
        </w:r>
        <w:r>
          <w:rPr>
            <w:noProof/>
            <w:webHidden/>
          </w:rPr>
          <w:fldChar w:fldCharType="separate"/>
        </w:r>
        <w:r>
          <w:rPr>
            <w:noProof/>
            <w:webHidden/>
          </w:rPr>
          <w:t>204</w:t>
        </w:r>
        <w:r>
          <w:rPr>
            <w:noProof/>
            <w:webHidden/>
          </w:rPr>
          <w:fldChar w:fldCharType="end"/>
        </w:r>
      </w:hyperlink>
    </w:p>
    <w:p w14:paraId="3460CDA4" w14:textId="46D12F95" w:rsidR="00B77A07" w:rsidRDefault="00B77A07">
      <w:pPr>
        <w:pStyle w:val="TOC4"/>
        <w:tabs>
          <w:tab w:val="right" w:leader="dot" w:pos="9016"/>
        </w:tabs>
        <w:rPr>
          <w:noProof/>
          <w:kern w:val="2"/>
          <w:sz w:val="24"/>
          <w:szCs w:val="24"/>
          <w14:ligatures w14:val="standardContextual"/>
        </w:rPr>
      </w:pPr>
      <w:hyperlink w:anchor="_Toc172543907" w:history="1">
        <w:r w:rsidRPr="00491DDC">
          <w:rPr>
            <w:rStyle w:val="Hyperlink"/>
            <w:noProof/>
          </w:rPr>
          <w:t>2.5.4.1 Discussion and Conclusions</w:t>
        </w:r>
        <w:r>
          <w:rPr>
            <w:noProof/>
            <w:webHidden/>
          </w:rPr>
          <w:tab/>
        </w:r>
        <w:r>
          <w:rPr>
            <w:noProof/>
            <w:webHidden/>
          </w:rPr>
          <w:fldChar w:fldCharType="begin"/>
        </w:r>
        <w:r>
          <w:rPr>
            <w:noProof/>
            <w:webHidden/>
          </w:rPr>
          <w:instrText xml:space="preserve"> PAGEREF _Toc172543907 \h </w:instrText>
        </w:r>
        <w:r>
          <w:rPr>
            <w:noProof/>
            <w:webHidden/>
          </w:rPr>
        </w:r>
        <w:r>
          <w:rPr>
            <w:noProof/>
            <w:webHidden/>
          </w:rPr>
          <w:fldChar w:fldCharType="separate"/>
        </w:r>
        <w:r>
          <w:rPr>
            <w:noProof/>
            <w:webHidden/>
          </w:rPr>
          <w:t>226</w:t>
        </w:r>
        <w:r>
          <w:rPr>
            <w:noProof/>
            <w:webHidden/>
          </w:rPr>
          <w:fldChar w:fldCharType="end"/>
        </w:r>
      </w:hyperlink>
    </w:p>
    <w:p w14:paraId="00BDEE4A" w14:textId="0C271875" w:rsidR="00B77A07" w:rsidRDefault="00B77A07">
      <w:pPr>
        <w:pStyle w:val="TOC3"/>
        <w:tabs>
          <w:tab w:val="right" w:leader="dot" w:pos="9016"/>
        </w:tabs>
        <w:rPr>
          <w:noProof/>
          <w:kern w:val="2"/>
          <w:sz w:val="24"/>
          <w:szCs w:val="24"/>
          <w14:ligatures w14:val="standardContextual"/>
        </w:rPr>
      </w:pPr>
      <w:hyperlink w:anchor="_Toc172543908" w:history="1">
        <w:r w:rsidRPr="00491DDC">
          <w:rPr>
            <w:rStyle w:val="Hyperlink"/>
            <w:noProof/>
          </w:rPr>
          <w:t>2.5.5 Handling Missing Data</w:t>
        </w:r>
        <w:r>
          <w:rPr>
            <w:noProof/>
            <w:webHidden/>
          </w:rPr>
          <w:tab/>
        </w:r>
        <w:r>
          <w:rPr>
            <w:noProof/>
            <w:webHidden/>
          </w:rPr>
          <w:fldChar w:fldCharType="begin"/>
        </w:r>
        <w:r>
          <w:rPr>
            <w:noProof/>
            <w:webHidden/>
          </w:rPr>
          <w:instrText xml:space="preserve"> PAGEREF _Toc172543908 \h </w:instrText>
        </w:r>
        <w:r>
          <w:rPr>
            <w:noProof/>
            <w:webHidden/>
          </w:rPr>
        </w:r>
        <w:r>
          <w:rPr>
            <w:noProof/>
            <w:webHidden/>
          </w:rPr>
          <w:fldChar w:fldCharType="separate"/>
        </w:r>
        <w:r>
          <w:rPr>
            <w:noProof/>
            <w:webHidden/>
          </w:rPr>
          <w:t>227</w:t>
        </w:r>
        <w:r>
          <w:rPr>
            <w:noProof/>
            <w:webHidden/>
          </w:rPr>
          <w:fldChar w:fldCharType="end"/>
        </w:r>
      </w:hyperlink>
    </w:p>
    <w:p w14:paraId="116B3AF8" w14:textId="1FA38334" w:rsidR="00B77A07" w:rsidRDefault="00B77A07">
      <w:pPr>
        <w:pStyle w:val="TOC4"/>
        <w:tabs>
          <w:tab w:val="right" w:leader="dot" w:pos="9016"/>
        </w:tabs>
        <w:rPr>
          <w:noProof/>
          <w:kern w:val="2"/>
          <w:sz w:val="24"/>
          <w:szCs w:val="24"/>
          <w14:ligatures w14:val="standardContextual"/>
        </w:rPr>
      </w:pPr>
      <w:hyperlink w:anchor="_Toc172543909" w:history="1">
        <w:r w:rsidRPr="00491DDC">
          <w:rPr>
            <w:rStyle w:val="Hyperlink"/>
            <w:noProof/>
          </w:rPr>
          <w:t>2.5.5.1 Missing Data</w:t>
        </w:r>
        <w:r>
          <w:rPr>
            <w:noProof/>
            <w:webHidden/>
          </w:rPr>
          <w:tab/>
        </w:r>
        <w:r>
          <w:rPr>
            <w:noProof/>
            <w:webHidden/>
          </w:rPr>
          <w:fldChar w:fldCharType="begin"/>
        </w:r>
        <w:r>
          <w:rPr>
            <w:noProof/>
            <w:webHidden/>
          </w:rPr>
          <w:instrText xml:space="preserve"> PAGEREF _Toc172543909 \h </w:instrText>
        </w:r>
        <w:r>
          <w:rPr>
            <w:noProof/>
            <w:webHidden/>
          </w:rPr>
        </w:r>
        <w:r>
          <w:rPr>
            <w:noProof/>
            <w:webHidden/>
          </w:rPr>
          <w:fldChar w:fldCharType="separate"/>
        </w:r>
        <w:r>
          <w:rPr>
            <w:noProof/>
            <w:webHidden/>
          </w:rPr>
          <w:t>227</w:t>
        </w:r>
        <w:r>
          <w:rPr>
            <w:noProof/>
            <w:webHidden/>
          </w:rPr>
          <w:fldChar w:fldCharType="end"/>
        </w:r>
      </w:hyperlink>
    </w:p>
    <w:p w14:paraId="59C1E468" w14:textId="374610E4" w:rsidR="00B77A07" w:rsidRDefault="00B77A07">
      <w:pPr>
        <w:pStyle w:val="TOC4"/>
        <w:tabs>
          <w:tab w:val="right" w:leader="dot" w:pos="9016"/>
        </w:tabs>
        <w:rPr>
          <w:noProof/>
          <w:kern w:val="2"/>
          <w:sz w:val="24"/>
          <w:szCs w:val="24"/>
          <w14:ligatures w14:val="standardContextual"/>
        </w:rPr>
      </w:pPr>
      <w:hyperlink w:anchor="_Toc172543910" w:history="1">
        <w:r w:rsidRPr="00491DDC">
          <w:rPr>
            <w:rStyle w:val="Hyperlink"/>
            <w:noProof/>
          </w:rPr>
          <w:t>2.5.5.2 Simulation of Handling Missing Data Strategies</w:t>
        </w:r>
        <w:r>
          <w:rPr>
            <w:noProof/>
            <w:webHidden/>
          </w:rPr>
          <w:tab/>
        </w:r>
        <w:r>
          <w:rPr>
            <w:noProof/>
            <w:webHidden/>
          </w:rPr>
          <w:fldChar w:fldCharType="begin"/>
        </w:r>
        <w:r>
          <w:rPr>
            <w:noProof/>
            <w:webHidden/>
          </w:rPr>
          <w:instrText xml:space="preserve"> PAGEREF _Toc172543910 \h </w:instrText>
        </w:r>
        <w:r>
          <w:rPr>
            <w:noProof/>
            <w:webHidden/>
          </w:rPr>
        </w:r>
        <w:r>
          <w:rPr>
            <w:noProof/>
            <w:webHidden/>
          </w:rPr>
          <w:fldChar w:fldCharType="separate"/>
        </w:r>
        <w:r>
          <w:rPr>
            <w:noProof/>
            <w:webHidden/>
          </w:rPr>
          <w:t>239</w:t>
        </w:r>
        <w:r>
          <w:rPr>
            <w:noProof/>
            <w:webHidden/>
          </w:rPr>
          <w:fldChar w:fldCharType="end"/>
        </w:r>
      </w:hyperlink>
    </w:p>
    <w:p w14:paraId="7E64447A" w14:textId="084BCD1C" w:rsidR="00B77A07" w:rsidRDefault="00B77A07">
      <w:pPr>
        <w:pStyle w:val="TOC4"/>
        <w:tabs>
          <w:tab w:val="right" w:leader="dot" w:pos="9016"/>
        </w:tabs>
        <w:rPr>
          <w:noProof/>
          <w:kern w:val="2"/>
          <w:sz w:val="24"/>
          <w:szCs w:val="24"/>
          <w14:ligatures w14:val="standardContextual"/>
        </w:rPr>
      </w:pPr>
      <w:hyperlink w:anchor="_Toc172543911" w:history="1">
        <w:r w:rsidRPr="00491DDC">
          <w:rPr>
            <w:rStyle w:val="Hyperlink"/>
            <w:noProof/>
          </w:rPr>
          <w:t>2.5.5.3 Handling Missing Data in the NCDS</w:t>
        </w:r>
        <w:r>
          <w:rPr>
            <w:noProof/>
            <w:webHidden/>
          </w:rPr>
          <w:tab/>
        </w:r>
        <w:r>
          <w:rPr>
            <w:noProof/>
            <w:webHidden/>
          </w:rPr>
          <w:fldChar w:fldCharType="begin"/>
        </w:r>
        <w:r>
          <w:rPr>
            <w:noProof/>
            <w:webHidden/>
          </w:rPr>
          <w:instrText xml:space="preserve"> PAGEREF _Toc172543911 \h </w:instrText>
        </w:r>
        <w:r>
          <w:rPr>
            <w:noProof/>
            <w:webHidden/>
          </w:rPr>
        </w:r>
        <w:r>
          <w:rPr>
            <w:noProof/>
            <w:webHidden/>
          </w:rPr>
          <w:fldChar w:fldCharType="separate"/>
        </w:r>
        <w:r>
          <w:rPr>
            <w:noProof/>
            <w:webHidden/>
          </w:rPr>
          <w:t>246</w:t>
        </w:r>
        <w:r>
          <w:rPr>
            <w:noProof/>
            <w:webHidden/>
          </w:rPr>
          <w:fldChar w:fldCharType="end"/>
        </w:r>
      </w:hyperlink>
    </w:p>
    <w:p w14:paraId="67A40AFB" w14:textId="4BC27102" w:rsidR="00B77A07" w:rsidRDefault="00B77A07">
      <w:pPr>
        <w:pStyle w:val="TOC4"/>
        <w:tabs>
          <w:tab w:val="right" w:leader="dot" w:pos="9016"/>
        </w:tabs>
        <w:rPr>
          <w:noProof/>
          <w:kern w:val="2"/>
          <w:sz w:val="24"/>
          <w:szCs w:val="24"/>
          <w14:ligatures w14:val="standardContextual"/>
        </w:rPr>
      </w:pPr>
      <w:hyperlink w:anchor="_Toc172543912" w:history="1">
        <w:r w:rsidRPr="00491DDC">
          <w:rPr>
            <w:rStyle w:val="Hyperlink"/>
            <w:noProof/>
          </w:rPr>
          <w:t>2.5.5.4 Discussion and Conclusions</w:t>
        </w:r>
        <w:r>
          <w:rPr>
            <w:noProof/>
            <w:webHidden/>
          </w:rPr>
          <w:tab/>
        </w:r>
        <w:r>
          <w:rPr>
            <w:noProof/>
            <w:webHidden/>
          </w:rPr>
          <w:fldChar w:fldCharType="begin"/>
        </w:r>
        <w:r>
          <w:rPr>
            <w:noProof/>
            <w:webHidden/>
          </w:rPr>
          <w:instrText xml:space="preserve"> PAGEREF _Toc172543912 \h </w:instrText>
        </w:r>
        <w:r>
          <w:rPr>
            <w:noProof/>
            <w:webHidden/>
          </w:rPr>
        </w:r>
        <w:r>
          <w:rPr>
            <w:noProof/>
            <w:webHidden/>
          </w:rPr>
          <w:fldChar w:fldCharType="separate"/>
        </w:r>
        <w:r>
          <w:rPr>
            <w:noProof/>
            <w:webHidden/>
          </w:rPr>
          <w:t>256</w:t>
        </w:r>
        <w:r>
          <w:rPr>
            <w:noProof/>
            <w:webHidden/>
          </w:rPr>
          <w:fldChar w:fldCharType="end"/>
        </w:r>
      </w:hyperlink>
    </w:p>
    <w:p w14:paraId="1B463965" w14:textId="2E6716D2" w:rsidR="00B77A07" w:rsidRDefault="00B77A07">
      <w:pPr>
        <w:pStyle w:val="TOC3"/>
        <w:tabs>
          <w:tab w:val="right" w:leader="dot" w:pos="9016"/>
        </w:tabs>
        <w:rPr>
          <w:noProof/>
          <w:kern w:val="2"/>
          <w:sz w:val="24"/>
          <w:szCs w:val="24"/>
          <w14:ligatures w14:val="standardContextual"/>
        </w:rPr>
      </w:pPr>
      <w:hyperlink w:anchor="_Toc172543913" w:history="1">
        <w:r w:rsidRPr="00491DDC">
          <w:rPr>
            <w:rStyle w:val="Hyperlink"/>
            <w:noProof/>
          </w:rPr>
          <w:t>2.5.6 Discussion and Conclusions for Granular NCDS Analysis</w:t>
        </w:r>
        <w:r>
          <w:rPr>
            <w:noProof/>
            <w:webHidden/>
          </w:rPr>
          <w:tab/>
        </w:r>
        <w:r>
          <w:rPr>
            <w:noProof/>
            <w:webHidden/>
          </w:rPr>
          <w:fldChar w:fldCharType="begin"/>
        </w:r>
        <w:r>
          <w:rPr>
            <w:noProof/>
            <w:webHidden/>
          </w:rPr>
          <w:instrText xml:space="preserve"> PAGEREF _Toc172543913 \h </w:instrText>
        </w:r>
        <w:r>
          <w:rPr>
            <w:noProof/>
            <w:webHidden/>
          </w:rPr>
        </w:r>
        <w:r>
          <w:rPr>
            <w:noProof/>
            <w:webHidden/>
          </w:rPr>
          <w:fldChar w:fldCharType="separate"/>
        </w:r>
        <w:r>
          <w:rPr>
            <w:noProof/>
            <w:webHidden/>
          </w:rPr>
          <w:t>259</w:t>
        </w:r>
        <w:r>
          <w:rPr>
            <w:noProof/>
            <w:webHidden/>
          </w:rPr>
          <w:fldChar w:fldCharType="end"/>
        </w:r>
      </w:hyperlink>
    </w:p>
    <w:p w14:paraId="701494FB" w14:textId="6DB04E10"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14" w:history="1">
        <w:r w:rsidRPr="00491DDC">
          <w:rPr>
            <w:rStyle w:val="Hyperlink"/>
            <w:noProof/>
          </w:rPr>
          <w:t>Chapter 2.6 Granular BCS Analysis</w:t>
        </w:r>
        <w:r>
          <w:rPr>
            <w:noProof/>
            <w:webHidden/>
          </w:rPr>
          <w:tab/>
        </w:r>
        <w:r>
          <w:rPr>
            <w:noProof/>
            <w:webHidden/>
          </w:rPr>
          <w:fldChar w:fldCharType="begin"/>
        </w:r>
        <w:r>
          <w:rPr>
            <w:noProof/>
            <w:webHidden/>
          </w:rPr>
          <w:instrText xml:space="preserve"> PAGEREF _Toc172543914 \h </w:instrText>
        </w:r>
        <w:r>
          <w:rPr>
            <w:noProof/>
            <w:webHidden/>
          </w:rPr>
        </w:r>
        <w:r>
          <w:rPr>
            <w:noProof/>
            <w:webHidden/>
          </w:rPr>
          <w:fldChar w:fldCharType="separate"/>
        </w:r>
        <w:r>
          <w:rPr>
            <w:noProof/>
            <w:webHidden/>
          </w:rPr>
          <w:t>263</w:t>
        </w:r>
        <w:r>
          <w:rPr>
            <w:noProof/>
            <w:webHidden/>
          </w:rPr>
          <w:fldChar w:fldCharType="end"/>
        </w:r>
      </w:hyperlink>
    </w:p>
    <w:p w14:paraId="60A45159" w14:textId="734E6651" w:rsidR="00B77A07" w:rsidRDefault="00B77A07">
      <w:pPr>
        <w:pStyle w:val="TOC3"/>
        <w:tabs>
          <w:tab w:val="right" w:leader="dot" w:pos="9016"/>
        </w:tabs>
        <w:rPr>
          <w:noProof/>
          <w:kern w:val="2"/>
          <w:sz w:val="24"/>
          <w:szCs w:val="24"/>
          <w14:ligatures w14:val="standardContextual"/>
        </w:rPr>
      </w:pPr>
      <w:hyperlink w:anchor="_Toc172543915" w:history="1">
        <w:r w:rsidRPr="00491DDC">
          <w:rPr>
            <w:rStyle w:val="Hyperlink"/>
            <w:noProof/>
          </w:rPr>
          <w:t>2.6.1 Descriptive Statistics</w:t>
        </w:r>
        <w:r>
          <w:rPr>
            <w:noProof/>
            <w:webHidden/>
          </w:rPr>
          <w:tab/>
        </w:r>
        <w:r>
          <w:rPr>
            <w:noProof/>
            <w:webHidden/>
          </w:rPr>
          <w:fldChar w:fldCharType="begin"/>
        </w:r>
        <w:r>
          <w:rPr>
            <w:noProof/>
            <w:webHidden/>
          </w:rPr>
          <w:instrText xml:space="preserve"> PAGEREF _Toc172543915 \h </w:instrText>
        </w:r>
        <w:r>
          <w:rPr>
            <w:noProof/>
            <w:webHidden/>
          </w:rPr>
        </w:r>
        <w:r>
          <w:rPr>
            <w:noProof/>
            <w:webHidden/>
          </w:rPr>
          <w:fldChar w:fldCharType="separate"/>
        </w:r>
        <w:r>
          <w:rPr>
            <w:noProof/>
            <w:webHidden/>
          </w:rPr>
          <w:t>264</w:t>
        </w:r>
        <w:r>
          <w:rPr>
            <w:noProof/>
            <w:webHidden/>
          </w:rPr>
          <w:fldChar w:fldCharType="end"/>
        </w:r>
      </w:hyperlink>
    </w:p>
    <w:p w14:paraId="1AD1C064" w14:textId="41C12C4C" w:rsidR="00B77A07" w:rsidRDefault="00B77A07">
      <w:pPr>
        <w:pStyle w:val="TOC3"/>
        <w:tabs>
          <w:tab w:val="right" w:leader="dot" w:pos="9016"/>
        </w:tabs>
        <w:rPr>
          <w:noProof/>
          <w:kern w:val="2"/>
          <w:sz w:val="24"/>
          <w:szCs w:val="24"/>
          <w14:ligatures w14:val="standardContextual"/>
        </w:rPr>
      </w:pPr>
      <w:hyperlink w:anchor="_Toc172543916" w:history="1">
        <w:r w:rsidRPr="00491DDC">
          <w:rPr>
            <w:rStyle w:val="Hyperlink"/>
            <w:noProof/>
          </w:rPr>
          <w:t>2.6.2 Initial Model</w:t>
        </w:r>
        <w:r>
          <w:rPr>
            <w:noProof/>
            <w:webHidden/>
          </w:rPr>
          <w:tab/>
        </w:r>
        <w:r>
          <w:rPr>
            <w:noProof/>
            <w:webHidden/>
          </w:rPr>
          <w:fldChar w:fldCharType="begin"/>
        </w:r>
        <w:r>
          <w:rPr>
            <w:noProof/>
            <w:webHidden/>
          </w:rPr>
          <w:instrText xml:space="preserve"> PAGEREF _Toc172543916 \h </w:instrText>
        </w:r>
        <w:r>
          <w:rPr>
            <w:noProof/>
            <w:webHidden/>
          </w:rPr>
        </w:r>
        <w:r>
          <w:rPr>
            <w:noProof/>
            <w:webHidden/>
          </w:rPr>
          <w:fldChar w:fldCharType="separate"/>
        </w:r>
        <w:r>
          <w:rPr>
            <w:noProof/>
            <w:webHidden/>
          </w:rPr>
          <w:t>275</w:t>
        </w:r>
        <w:r>
          <w:rPr>
            <w:noProof/>
            <w:webHidden/>
          </w:rPr>
          <w:fldChar w:fldCharType="end"/>
        </w:r>
      </w:hyperlink>
    </w:p>
    <w:p w14:paraId="7BCE75DF" w14:textId="3D6169EB" w:rsidR="00B77A07" w:rsidRDefault="00B77A07">
      <w:pPr>
        <w:pStyle w:val="TOC3"/>
        <w:tabs>
          <w:tab w:val="right" w:leader="dot" w:pos="9016"/>
        </w:tabs>
        <w:rPr>
          <w:noProof/>
          <w:kern w:val="2"/>
          <w:sz w:val="24"/>
          <w:szCs w:val="24"/>
          <w14:ligatures w14:val="standardContextual"/>
        </w:rPr>
      </w:pPr>
      <w:hyperlink w:anchor="_Toc172543917" w:history="1">
        <w:r w:rsidRPr="00491DDC">
          <w:rPr>
            <w:rStyle w:val="Hyperlink"/>
            <w:noProof/>
          </w:rPr>
          <w:t>2.6.3 Sensitivity Analysis of Social Stratification Measures using BCS</w:t>
        </w:r>
        <w:r>
          <w:rPr>
            <w:noProof/>
            <w:webHidden/>
          </w:rPr>
          <w:tab/>
        </w:r>
        <w:r>
          <w:rPr>
            <w:noProof/>
            <w:webHidden/>
          </w:rPr>
          <w:fldChar w:fldCharType="begin"/>
        </w:r>
        <w:r>
          <w:rPr>
            <w:noProof/>
            <w:webHidden/>
          </w:rPr>
          <w:instrText xml:space="preserve"> PAGEREF _Toc172543917 \h </w:instrText>
        </w:r>
        <w:r>
          <w:rPr>
            <w:noProof/>
            <w:webHidden/>
          </w:rPr>
        </w:r>
        <w:r>
          <w:rPr>
            <w:noProof/>
            <w:webHidden/>
          </w:rPr>
          <w:fldChar w:fldCharType="separate"/>
        </w:r>
        <w:r>
          <w:rPr>
            <w:noProof/>
            <w:webHidden/>
          </w:rPr>
          <w:t>284</w:t>
        </w:r>
        <w:r>
          <w:rPr>
            <w:noProof/>
            <w:webHidden/>
          </w:rPr>
          <w:fldChar w:fldCharType="end"/>
        </w:r>
      </w:hyperlink>
    </w:p>
    <w:p w14:paraId="3A8CD908" w14:textId="05E123FC" w:rsidR="00B77A07" w:rsidRDefault="00B77A07">
      <w:pPr>
        <w:pStyle w:val="TOC4"/>
        <w:tabs>
          <w:tab w:val="right" w:leader="dot" w:pos="9016"/>
        </w:tabs>
        <w:rPr>
          <w:noProof/>
          <w:kern w:val="2"/>
          <w:sz w:val="24"/>
          <w:szCs w:val="24"/>
          <w14:ligatures w14:val="standardContextual"/>
        </w:rPr>
      </w:pPr>
      <w:hyperlink w:anchor="_Toc172543918" w:history="1">
        <w:r w:rsidRPr="00491DDC">
          <w:rPr>
            <w:rStyle w:val="Hyperlink"/>
            <w:noProof/>
          </w:rPr>
          <w:t>2.6.3.1 Discussion and Conclusion</w:t>
        </w:r>
        <w:r>
          <w:rPr>
            <w:noProof/>
            <w:webHidden/>
          </w:rPr>
          <w:tab/>
        </w:r>
        <w:r>
          <w:rPr>
            <w:noProof/>
            <w:webHidden/>
          </w:rPr>
          <w:fldChar w:fldCharType="begin"/>
        </w:r>
        <w:r>
          <w:rPr>
            <w:noProof/>
            <w:webHidden/>
          </w:rPr>
          <w:instrText xml:space="preserve"> PAGEREF _Toc172543918 \h </w:instrText>
        </w:r>
        <w:r>
          <w:rPr>
            <w:noProof/>
            <w:webHidden/>
          </w:rPr>
        </w:r>
        <w:r>
          <w:rPr>
            <w:noProof/>
            <w:webHidden/>
          </w:rPr>
          <w:fldChar w:fldCharType="separate"/>
        </w:r>
        <w:r>
          <w:rPr>
            <w:noProof/>
            <w:webHidden/>
          </w:rPr>
          <w:t>296</w:t>
        </w:r>
        <w:r>
          <w:rPr>
            <w:noProof/>
            <w:webHidden/>
          </w:rPr>
          <w:fldChar w:fldCharType="end"/>
        </w:r>
      </w:hyperlink>
    </w:p>
    <w:p w14:paraId="486EECD6" w14:textId="78FB040B" w:rsidR="00B77A07" w:rsidRDefault="00B77A07">
      <w:pPr>
        <w:pStyle w:val="TOC3"/>
        <w:tabs>
          <w:tab w:val="right" w:leader="dot" w:pos="9016"/>
        </w:tabs>
        <w:rPr>
          <w:noProof/>
          <w:kern w:val="2"/>
          <w:sz w:val="24"/>
          <w:szCs w:val="24"/>
          <w14:ligatures w14:val="standardContextual"/>
        </w:rPr>
      </w:pPr>
      <w:hyperlink w:anchor="_Toc172543919" w:history="1">
        <w:r w:rsidRPr="00491DDC">
          <w:rPr>
            <w:rStyle w:val="Hyperlink"/>
            <w:noProof/>
          </w:rPr>
          <w:t>2.6.4 SOC Code Sensitivity analysis using BCS</w:t>
        </w:r>
        <w:r>
          <w:rPr>
            <w:noProof/>
            <w:webHidden/>
          </w:rPr>
          <w:tab/>
        </w:r>
        <w:r>
          <w:rPr>
            <w:noProof/>
            <w:webHidden/>
          </w:rPr>
          <w:fldChar w:fldCharType="begin"/>
        </w:r>
        <w:r>
          <w:rPr>
            <w:noProof/>
            <w:webHidden/>
          </w:rPr>
          <w:instrText xml:space="preserve"> PAGEREF _Toc172543919 \h </w:instrText>
        </w:r>
        <w:r>
          <w:rPr>
            <w:noProof/>
            <w:webHidden/>
          </w:rPr>
        </w:r>
        <w:r>
          <w:rPr>
            <w:noProof/>
            <w:webHidden/>
          </w:rPr>
          <w:fldChar w:fldCharType="separate"/>
        </w:r>
        <w:r>
          <w:rPr>
            <w:noProof/>
            <w:webHidden/>
          </w:rPr>
          <w:t>297</w:t>
        </w:r>
        <w:r>
          <w:rPr>
            <w:noProof/>
            <w:webHidden/>
          </w:rPr>
          <w:fldChar w:fldCharType="end"/>
        </w:r>
      </w:hyperlink>
    </w:p>
    <w:p w14:paraId="62809AEB" w14:textId="445778F1" w:rsidR="00B77A07" w:rsidRDefault="00B77A07">
      <w:pPr>
        <w:pStyle w:val="TOC4"/>
        <w:tabs>
          <w:tab w:val="right" w:leader="dot" w:pos="9016"/>
        </w:tabs>
        <w:rPr>
          <w:noProof/>
          <w:kern w:val="2"/>
          <w:sz w:val="24"/>
          <w:szCs w:val="24"/>
          <w14:ligatures w14:val="standardContextual"/>
        </w:rPr>
      </w:pPr>
      <w:hyperlink w:anchor="_Toc172543920" w:history="1">
        <w:r w:rsidRPr="00491DDC">
          <w:rPr>
            <w:rStyle w:val="Hyperlink"/>
            <w:noProof/>
          </w:rPr>
          <w:t>2.6.4.1 Measuring SOC Codes</w:t>
        </w:r>
        <w:r>
          <w:rPr>
            <w:noProof/>
            <w:webHidden/>
          </w:rPr>
          <w:tab/>
        </w:r>
        <w:r>
          <w:rPr>
            <w:noProof/>
            <w:webHidden/>
          </w:rPr>
          <w:fldChar w:fldCharType="begin"/>
        </w:r>
        <w:r>
          <w:rPr>
            <w:noProof/>
            <w:webHidden/>
          </w:rPr>
          <w:instrText xml:space="preserve"> PAGEREF _Toc172543920 \h </w:instrText>
        </w:r>
        <w:r>
          <w:rPr>
            <w:noProof/>
            <w:webHidden/>
          </w:rPr>
        </w:r>
        <w:r>
          <w:rPr>
            <w:noProof/>
            <w:webHidden/>
          </w:rPr>
          <w:fldChar w:fldCharType="separate"/>
        </w:r>
        <w:r>
          <w:rPr>
            <w:noProof/>
            <w:webHidden/>
          </w:rPr>
          <w:t>299</w:t>
        </w:r>
        <w:r>
          <w:rPr>
            <w:noProof/>
            <w:webHidden/>
          </w:rPr>
          <w:fldChar w:fldCharType="end"/>
        </w:r>
      </w:hyperlink>
    </w:p>
    <w:p w14:paraId="7AC406A7" w14:textId="0A7139DD" w:rsidR="00B77A07" w:rsidRDefault="00B77A07">
      <w:pPr>
        <w:pStyle w:val="TOC4"/>
        <w:tabs>
          <w:tab w:val="right" w:leader="dot" w:pos="9016"/>
        </w:tabs>
        <w:rPr>
          <w:noProof/>
          <w:kern w:val="2"/>
          <w:sz w:val="24"/>
          <w:szCs w:val="24"/>
          <w14:ligatures w14:val="standardContextual"/>
        </w:rPr>
      </w:pPr>
      <w:hyperlink w:anchor="_Toc172543921" w:history="1">
        <w:r w:rsidRPr="00491DDC">
          <w:rPr>
            <w:rStyle w:val="Hyperlink"/>
            <w:noProof/>
          </w:rPr>
          <w:t>2.6.4.2 Discussion and Conclusions</w:t>
        </w:r>
        <w:r>
          <w:rPr>
            <w:noProof/>
            <w:webHidden/>
          </w:rPr>
          <w:tab/>
        </w:r>
        <w:r>
          <w:rPr>
            <w:noProof/>
            <w:webHidden/>
          </w:rPr>
          <w:fldChar w:fldCharType="begin"/>
        </w:r>
        <w:r>
          <w:rPr>
            <w:noProof/>
            <w:webHidden/>
          </w:rPr>
          <w:instrText xml:space="preserve"> PAGEREF _Toc172543921 \h </w:instrText>
        </w:r>
        <w:r>
          <w:rPr>
            <w:noProof/>
            <w:webHidden/>
          </w:rPr>
        </w:r>
        <w:r>
          <w:rPr>
            <w:noProof/>
            <w:webHidden/>
          </w:rPr>
          <w:fldChar w:fldCharType="separate"/>
        </w:r>
        <w:r>
          <w:rPr>
            <w:noProof/>
            <w:webHidden/>
          </w:rPr>
          <w:t>316</w:t>
        </w:r>
        <w:r>
          <w:rPr>
            <w:noProof/>
            <w:webHidden/>
          </w:rPr>
          <w:fldChar w:fldCharType="end"/>
        </w:r>
      </w:hyperlink>
    </w:p>
    <w:p w14:paraId="4D403A57" w14:textId="2E898749" w:rsidR="00B77A07" w:rsidRDefault="00B77A07">
      <w:pPr>
        <w:pStyle w:val="TOC3"/>
        <w:tabs>
          <w:tab w:val="right" w:leader="dot" w:pos="9016"/>
        </w:tabs>
        <w:rPr>
          <w:noProof/>
          <w:kern w:val="2"/>
          <w:sz w:val="24"/>
          <w:szCs w:val="24"/>
          <w14:ligatures w14:val="standardContextual"/>
        </w:rPr>
      </w:pPr>
      <w:hyperlink w:anchor="_Toc172543922" w:history="1">
        <w:r w:rsidRPr="00491DDC">
          <w:rPr>
            <w:rStyle w:val="Hyperlink"/>
            <w:noProof/>
          </w:rPr>
          <w:t>2.6.5 Handling Missing Data in the BCS</w:t>
        </w:r>
        <w:r>
          <w:rPr>
            <w:noProof/>
            <w:webHidden/>
          </w:rPr>
          <w:tab/>
        </w:r>
        <w:r>
          <w:rPr>
            <w:noProof/>
            <w:webHidden/>
          </w:rPr>
          <w:fldChar w:fldCharType="begin"/>
        </w:r>
        <w:r>
          <w:rPr>
            <w:noProof/>
            <w:webHidden/>
          </w:rPr>
          <w:instrText xml:space="preserve"> PAGEREF _Toc172543922 \h </w:instrText>
        </w:r>
        <w:r>
          <w:rPr>
            <w:noProof/>
            <w:webHidden/>
          </w:rPr>
        </w:r>
        <w:r>
          <w:rPr>
            <w:noProof/>
            <w:webHidden/>
          </w:rPr>
          <w:fldChar w:fldCharType="separate"/>
        </w:r>
        <w:r>
          <w:rPr>
            <w:noProof/>
            <w:webHidden/>
          </w:rPr>
          <w:t>317</w:t>
        </w:r>
        <w:r>
          <w:rPr>
            <w:noProof/>
            <w:webHidden/>
          </w:rPr>
          <w:fldChar w:fldCharType="end"/>
        </w:r>
      </w:hyperlink>
    </w:p>
    <w:p w14:paraId="340AF73E" w14:textId="589A56B2" w:rsidR="00B77A07" w:rsidRDefault="00B77A07">
      <w:pPr>
        <w:pStyle w:val="TOC4"/>
        <w:tabs>
          <w:tab w:val="right" w:leader="dot" w:pos="9016"/>
        </w:tabs>
        <w:rPr>
          <w:noProof/>
          <w:kern w:val="2"/>
          <w:sz w:val="24"/>
          <w:szCs w:val="24"/>
          <w14:ligatures w14:val="standardContextual"/>
        </w:rPr>
      </w:pPr>
      <w:hyperlink w:anchor="_Toc172543923" w:history="1">
        <w:r w:rsidRPr="00491DDC">
          <w:rPr>
            <w:rStyle w:val="Hyperlink"/>
            <w:noProof/>
          </w:rPr>
          <w:t>2.6.5.1 Discussion and Conclusions</w:t>
        </w:r>
        <w:r>
          <w:rPr>
            <w:noProof/>
            <w:webHidden/>
          </w:rPr>
          <w:tab/>
        </w:r>
        <w:r>
          <w:rPr>
            <w:noProof/>
            <w:webHidden/>
          </w:rPr>
          <w:fldChar w:fldCharType="begin"/>
        </w:r>
        <w:r>
          <w:rPr>
            <w:noProof/>
            <w:webHidden/>
          </w:rPr>
          <w:instrText xml:space="preserve"> PAGEREF _Toc172543923 \h </w:instrText>
        </w:r>
        <w:r>
          <w:rPr>
            <w:noProof/>
            <w:webHidden/>
          </w:rPr>
        </w:r>
        <w:r>
          <w:rPr>
            <w:noProof/>
            <w:webHidden/>
          </w:rPr>
          <w:fldChar w:fldCharType="separate"/>
        </w:r>
        <w:r>
          <w:rPr>
            <w:noProof/>
            <w:webHidden/>
          </w:rPr>
          <w:t>328</w:t>
        </w:r>
        <w:r>
          <w:rPr>
            <w:noProof/>
            <w:webHidden/>
          </w:rPr>
          <w:fldChar w:fldCharType="end"/>
        </w:r>
      </w:hyperlink>
    </w:p>
    <w:p w14:paraId="23BBE4FC" w14:textId="22A39FF5" w:rsidR="00B77A07" w:rsidRDefault="00B77A07">
      <w:pPr>
        <w:pStyle w:val="TOC3"/>
        <w:tabs>
          <w:tab w:val="right" w:leader="dot" w:pos="9016"/>
        </w:tabs>
        <w:rPr>
          <w:noProof/>
          <w:kern w:val="2"/>
          <w:sz w:val="24"/>
          <w:szCs w:val="24"/>
          <w14:ligatures w14:val="standardContextual"/>
        </w:rPr>
      </w:pPr>
      <w:hyperlink w:anchor="_Toc172543924" w:history="1">
        <w:r w:rsidRPr="00491DDC">
          <w:rPr>
            <w:rStyle w:val="Hyperlink"/>
            <w:noProof/>
          </w:rPr>
          <w:t>2.6.6 Discussion and Conclusions</w:t>
        </w:r>
        <w:r>
          <w:rPr>
            <w:noProof/>
            <w:webHidden/>
          </w:rPr>
          <w:tab/>
        </w:r>
        <w:r>
          <w:rPr>
            <w:noProof/>
            <w:webHidden/>
          </w:rPr>
          <w:fldChar w:fldCharType="begin"/>
        </w:r>
        <w:r>
          <w:rPr>
            <w:noProof/>
            <w:webHidden/>
          </w:rPr>
          <w:instrText xml:space="preserve"> PAGEREF _Toc172543924 \h </w:instrText>
        </w:r>
        <w:r>
          <w:rPr>
            <w:noProof/>
            <w:webHidden/>
          </w:rPr>
        </w:r>
        <w:r>
          <w:rPr>
            <w:noProof/>
            <w:webHidden/>
          </w:rPr>
          <w:fldChar w:fldCharType="separate"/>
        </w:r>
        <w:r>
          <w:rPr>
            <w:noProof/>
            <w:webHidden/>
          </w:rPr>
          <w:t>328</w:t>
        </w:r>
        <w:r>
          <w:rPr>
            <w:noProof/>
            <w:webHidden/>
          </w:rPr>
          <w:fldChar w:fldCharType="end"/>
        </w:r>
      </w:hyperlink>
    </w:p>
    <w:p w14:paraId="7A4C5AC1" w14:textId="0F31F4C7"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25" w:history="1">
        <w:r w:rsidRPr="00491DDC">
          <w:rPr>
            <w:rStyle w:val="Hyperlink"/>
            <w:noProof/>
          </w:rPr>
          <w:t>Chapter 2.7 Granular UKHLS Analysis</w:t>
        </w:r>
        <w:r>
          <w:rPr>
            <w:noProof/>
            <w:webHidden/>
          </w:rPr>
          <w:tab/>
        </w:r>
        <w:r>
          <w:rPr>
            <w:noProof/>
            <w:webHidden/>
          </w:rPr>
          <w:fldChar w:fldCharType="begin"/>
        </w:r>
        <w:r>
          <w:rPr>
            <w:noProof/>
            <w:webHidden/>
          </w:rPr>
          <w:instrText xml:space="preserve"> PAGEREF _Toc172543925 \h </w:instrText>
        </w:r>
        <w:r>
          <w:rPr>
            <w:noProof/>
            <w:webHidden/>
          </w:rPr>
        </w:r>
        <w:r>
          <w:rPr>
            <w:noProof/>
            <w:webHidden/>
          </w:rPr>
          <w:fldChar w:fldCharType="separate"/>
        </w:r>
        <w:r>
          <w:rPr>
            <w:noProof/>
            <w:webHidden/>
          </w:rPr>
          <w:t>328</w:t>
        </w:r>
        <w:r>
          <w:rPr>
            <w:noProof/>
            <w:webHidden/>
          </w:rPr>
          <w:fldChar w:fldCharType="end"/>
        </w:r>
      </w:hyperlink>
    </w:p>
    <w:p w14:paraId="5E429BB1" w14:textId="461B11B4" w:rsidR="00B77A07" w:rsidRDefault="00B77A07">
      <w:pPr>
        <w:pStyle w:val="TOC3"/>
        <w:tabs>
          <w:tab w:val="right" w:leader="dot" w:pos="9016"/>
        </w:tabs>
        <w:rPr>
          <w:noProof/>
          <w:kern w:val="2"/>
          <w:sz w:val="24"/>
          <w:szCs w:val="24"/>
          <w14:ligatures w14:val="standardContextual"/>
        </w:rPr>
      </w:pPr>
      <w:hyperlink w:anchor="_Toc172543926" w:history="1">
        <w:r w:rsidRPr="00491DDC">
          <w:rPr>
            <w:rStyle w:val="Hyperlink"/>
            <w:noProof/>
          </w:rPr>
          <w:t>2.7.1 Sensitivity Analysis of Social Stratification Measures using UKHLS</w:t>
        </w:r>
        <w:r>
          <w:rPr>
            <w:noProof/>
            <w:webHidden/>
          </w:rPr>
          <w:tab/>
        </w:r>
        <w:r>
          <w:rPr>
            <w:noProof/>
            <w:webHidden/>
          </w:rPr>
          <w:fldChar w:fldCharType="begin"/>
        </w:r>
        <w:r>
          <w:rPr>
            <w:noProof/>
            <w:webHidden/>
          </w:rPr>
          <w:instrText xml:space="preserve"> PAGEREF _Toc172543926 \h </w:instrText>
        </w:r>
        <w:r>
          <w:rPr>
            <w:noProof/>
            <w:webHidden/>
          </w:rPr>
        </w:r>
        <w:r>
          <w:rPr>
            <w:noProof/>
            <w:webHidden/>
          </w:rPr>
          <w:fldChar w:fldCharType="separate"/>
        </w:r>
        <w:r>
          <w:rPr>
            <w:noProof/>
            <w:webHidden/>
          </w:rPr>
          <w:t>328</w:t>
        </w:r>
        <w:r>
          <w:rPr>
            <w:noProof/>
            <w:webHidden/>
          </w:rPr>
          <w:fldChar w:fldCharType="end"/>
        </w:r>
      </w:hyperlink>
    </w:p>
    <w:p w14:paraId="3C5BBFA0" w14:textId="45CF5DF0" w:rsidR="00B77A07" w:rsidRDefault="00B77A07">
      <w:pPr>
        <w:pStyle w:val="TOC4"/>
        <w:tabs>
          <w:tab w:val="right" w:leader="dot" w:pos="9016"/>
        </w:tabs>
        <w:rPr>
          <w:noProof/>
          <w:kern w:val="2"/>
          <w:sz w:val="24"/>
          <w:szCs w:val="24"/>
          <w14:ligatures w14:val="standardContextual"/>
        </w:rPr>
      </w:pPr>
      <w:hyperlink w:anchor="_Toc172543927" w:history="1">
        <w:r w:rsidRPr="00491DDC">
          <w:rPr>
            <w:rStyle w:val="Hyperlink"/>
            <w:noProof/>
          </w:rPr>
          <w:t>2.7.1.1 Testing Measures of Parental Social Class</w:t>
        </w:r>
        <w:r>
          <w:rPr>
            <w:noProof/>
            <w:webHidden/>
          </w:rPr>
          <w:tab/>
        </w:r>
        <w:r>
          <w:rPr>
            <w:noProof/>
            <w:webHidden/>
          </w:rPr>
          <w:fldChar w:fldCharType="begin"/>
        </w:r>
        <w:r>
          <w:rPr>
            <w:noProof/>
            <w:webHidden/>
          </w:rPr>
          <w:instrText xml:space="preserve"> PAGEREF _Toc172543927 \h </w:instrText>
        </w:r>
        <w:r>
          <w:rPr>
            <w:noProof/>
            <w:webHidden/>
          </w:rPr>
        </w:r>
        <w:r>
          <w:rPr>
            <w:noProof/>
            <w:webHidden/>
          </w:rPr>
          <w:fldChar w:fldCharType="separate"/>
        </w:r>
        <w:r>
          <w:rPr>
            <w:noProof/>
            <w:webHidden/>
          </w:rPr>
          <w:t>328</w:t>
        </w:r>
        <w:r>
          <w:rPr>
            <w:noProof/>
            <w:webHidden/>
          </w:rPr>
          <w:fldChar w:fldCharType="end"/>
        </w:r>
      </w:hyperlink>
    </w:p>
    <w:p w14:paraId="26D32D4D" w14:textId="339E2501" w:rsidR="00B77A07" w:rsidRDefault="00B77A07">
      <w:pPr>
        <w:pStyle w:val="TOC4"/>
        <w:tabs>
          <w:tab w:val="right" w:leader="dot" w:pos="9016"/>
        </w:tabs>
        <w:rPr>
          <w:noProof/>
          <w:kern w:val="2"/>
          <w:sz w:val="24"/>
          <w:szCs w:val="24"/>
          <w14:ligatures w14:val="standardContextual"/>
        </w:rPr>
      </w:pPr>
      <w:hyperlink w:anchor="_Toc172543928" w:history="1">
        <w:r w:rsidRPr="00491DDC">
          <w:rPr>
            <w:rStyle w:val="Hyperlink"/>
            <w:noProof/>
          </w:rPr>
          <w:t>2.7.1.2 Discussion and Conclusion</w:t>
        </w:r>
        <w:r>
          <w:rPr>
            <w:noProof/>
            <w:webHidden/>
          </w:rPr>
          <w:tab/>
        </w:r>
        <w:r>
          <w:rPr>
            <w:noProof/>
            <w:webHidden/>
          </w:rPr>
          <w:fldChar w:fldCharType="begin"/>
        </w:r>
        <w:r>
          <w:rPr>
            <w:noProof/>
            <w:webHidden/>
          </w:rPr>
          <w:instrText xml:space="preserve"> PAGEREF _Toc172543928 \h </w:instrText>
        </w:r>
        <w:r>
          <w:rPr>
            <w:noProof/>
            <w:webHidden/>
          </w:rPr>
        </w:r>
        <w:r>
          <w:rPr>
            <w:noProof/>
            <w:webHidden/>
          </w:rPr>
          <w:fldChar w:fldCharType="separate"/>
        </w:r>
        <w:r>
          <w:rPr>
            <w:noProof/>
            <w:webHidden/>
          </w:rPr>
          <w:t>328</w:t>
        </w:r>
        <w:r>
          <w:rPr>
            <w:noProof/>
            <w:webHidden/>
          </w:rPr>
          <w:fldChar w:fldCharType="end"/>
        </w:r>
      </w:hyperlink>
    </w:p>
    <w:p w14:paraId="0E7DA417" w14:textId="5DBC99C4" w:rsidR="00B77A07" w:rsidRDefault="00B77A07">
      <w:pPr>
        <w:pStyle w:val="TOC3"/>
        <w:tabs>
          <w:tab w:val="right" w:leader="dot" w:pos="9016"/>
        </w:tabs>
        <w:rPr>
          <w:noProof/>
          <w:kern w:val="2"/>
          <w:sz w:val="24"/>
          <w:szCs w:val="24"/>
          <w14:ligatures w14:val="standardContextual"/>
        </w:rPr>
      </w:pPr>
      <w:hyperlink w:anchor="_Toc172543929" w:history="1">
        <w:r w:rsidRPr="00491DDC">
          <w:rPr>
            <w:rStyle w:val="Hyperlink"/>
            <w:noProof/>
          </w:rPr>
          <w:t>2.7.2 SOC Code Sensitivity analysis using UKHLS</w:t>
        </w:r>
        <w:r>
          <w:rPr>
            <w:noProof/>
            <w:webHidden/>
          </w:rPr>
          <w:tab/>
        </w:r>
        <w:r>
          <w:rPr>
            <w:noProof/>
            <w:webHidden/>
          </w:rPr>
          <w:fldChar w:fldCharType="begin"/>
        </w:r>
        <w:r>
          <w:rPr>
            <w:noProof/>
            <w:webHidden/>
          </w:rPr>
          <w:instrText xml:space="preserve"> PAGEREF _Toc172543929 \h </w:instrText>
        </w:r>
        <w:r>
          <w:rPr>
            <w:noProof/>
            <w:webHidden/>
          </w:rPr>
        </w:r>
        <w:r>
          <w:rPr>
            <w:noProof/>
            <w:webHidden/>
          </w:rPr>
          <w:fldChar w:fldCharType="separate"/>
        </w:r>
        <w:r>
          <w:rPr>
            <w:noProof/>
            <w:webHidden/>
          </w:rPr>
          <w:t>328</w:t>
        </w:r>
        <w:r>
          <w:rPr>
            <w:noProof/>
            <w:webHidden/>
          </w:rPr>
          <w:fldChar w:fldCharType="end"/>
        </w:r>
      </w:hyperlink>
    </w:p>
    <w:p w14:paraId="050CB3EA" w14:textId="2DFA58DD" w:rsidR="00B77A07" w:rsidRDefault="00B77A07">
      <w:pPr>
        <w:pStyle w:val="TOC4"/>
        <w:tabs>
          <w:tab w:val="right" w:leader="dot" w:pos="9016"/>
        </w:tabs>
        <w:rPr>
          <w:noProof/>
          <w:kern w:val="2"/>
          <w:sz w:val="24"/>
          <w:szCs w:val="24"/>
          <w14:ligatures w14:val="standardContextual"/>
        </w:rPr>
      </w:pPr>
      <w:hyperlink w:anchor="_Toc172543930" w:history="1">
        <w:r w:rsidRPr="00491DDC">
          <w:rPr>
            <w:rStyle w:val="Hyperlink"/>
            <w:noProof/>
          </w:rPr>
          <w:t>2.7.2.1 Measuring SOC Codes</w:t>
        </w:r>
        <w:r>
          <w:rPr>
            <w:noProof/>
            <w:webHidden/>
          </w:rPr>
          <w:tab/>
        </w:r>
        <w:r>
          <w:rPr>
            <w:noProof/>
            <w:webHidden/>
          </w:rPr>
          <w:fldChar w:fldCharType="begin"/>
        </w:r>
        <w:r>
          <w:rPr>
            <w:noProof/>
            <w:webHidden/>
          </w:rPr>
          <w:instrText xml:space="preserve"> PAGEREF _Toc172543930 \h </w:instrText>
        </w:r>
        <w:r>
          <w:rPr>
            <w:noProof/>
            <w:webHidden/>
          </w:rPr>
        </w:r>
        <w:r>
          <w:rPr>
            <w:noProof/>
            <w:webHidden/>
          </w:rPr>
          <w:fldChar w:fldCharType="separate"/>
        </w:r>
        <w:r>
          <w:rPr>
            <w:noProof/>
            <w:webHidden/>
          </w:rPr>
          <w:t>328</w:t>
        </w:r>
        <w:r>
          <w:rPr>
            <w:noProof/>
            <w:webHidden/>
          </w:rPr>
          <w:fldChar w:fldCharType="end"/>
        </w:r>
      </w:hyperlink>
    </w:p>
    <w:p w14:paraId="535EDC44" w14:textId="75A388BC" w:rsidR="00B77A07" w:rsidRDefault="00B77A07">
      <w:pPr>
        <w:pStyle w:val="TOC4"/>
        <w:tabs>
          <w:tab w:val="right" w:leader="dot" w:pos="9016"/>
        </w:tabs>
        <w:rPr>
          <w:noProof/>
          <w:kern w:val="2"/>
          <w:sz w:val="24"/>
          <w:szCs w:val="24"/>
          <w14:ligatures w14:val="standardContextual"/>
        </w:rPr>
      </w:pPr>
      <w:hyperlink w:anchor="_Toc172543931" w:history="1">
        <w:r w:rsidRPr="00491DDC">
          <w:rPr>
            <w:rStyle w:val="Hyperlink"/>
            <w:noProof/>
          </w:rPr>
          <w:t>2.7.2.2 Discussion and Conclusions</w:t>
        </w:r>
        <w:r>
          <w:rPr>
            <w:noProof/>
            <w:webHidden/>
          </w:rPr>
          <w:tab/>
        </w:r>
        <w:r>
          <w:rPr>
            <w:noProof/>
            <w:webHidden/>
          </w:rPr>
          <w:fldChar w:fldCharType="begin"/>
        </w:r>
        <w:r>
          <w:rPr>
            <w:noProof/>
            <w:webHidden/>
          </w:rPr>
          <w:instrText xml:space="preserve"> PAGEREF _Toc172543931 \h </w:instrText>
        </w:r>
        <w:r>
          <w:rPr>
            <w:noProof/>
            <w:webHidden/>
          </w:rPr>
        </w:r>
        <w:r>
          <w:rPr>
            <w:noProof/>
            <w:webHidden/>
          </w:rPr>
          <w:fldChar w:fldCharType="separate"/>
        </w:r>
        <w:r>
          <w:rPr>
            <w:noProof/>
            <w:webHidden/>
          </w:rPr>
          <w:t>328</w:t>
        </w:r>
        <w:r>
          <w:rPr>
            <w:noProof/>
            <w:webHidden/>
          </w:rPr>
          <w:fldChar w:fldCharType="end"/>
        </w:r>
      </w:hyperlink>
    </w:p>
    <w:p w14:paraId="793508BF" w14:textId="3BA1AD84" w:rsidR="00B77A07" w:rsidRDefault="00B77A07">
      <w:pPr>
        <w:pStyle w:val="TOC3"/>
        <w:tabs>
          <w:tab w:val="right" w:leader="dot" w:pos="9016"/>
        </w:tabs>
        <w:rPr>
          <w:noProof/>
          <w:kern w:val="2"/>
          <w:sz w:val="24"/>
          <w:szCs w:val="24"/>
          <w14:ligatures w14:val="standardContextual"/>
        </w:rPr>
      </w:pPr>
      <w:hyperlink w:anchor="_Toc172543932" w:history="1">
        <w:r w:rsidRPr="00491DDC">
          <w:rPr>
            <w:rStyle w:val="Hyperlink"/>
            <w:noProof/>
          </w:rPr>
          <w:t>2.7.3 Handling Missing Data in the UKHLS</w:t>
        </w:r>
        <w:r>
          <w:rPr>
            <w:noProof/>
            <w:webHidden/>
          </w:rPr>
          <w:tab/>
        </w:r>
        <w:r>
          <w:rPr>
            <w:noProof/>
            <w:webHidden/>
          </w:rPr>
          <w:fldChar w:fldCharType="begin"/>
        </w:r>
        <w:r>
          <w:rPr>
            <w:noProof/>
            <w:webHidden/>
          </w:rPr>
          <w:instrText xml:space="preserve"> PAGEREF _Toc172543932 \h </w:instrText>
        </w:r>
        <w:r>
          <w:rPr>
            <w:noProof/>
            <w:webHidden/>
          </w:rPr>
        </w:r>
        <w:r>
          <w:rPr>
            <w:noProof/>
            <w:webHidden/>
          </w:rPr>
          <w:fldChar w:fldCharType="separate"/>
        </w:r>
        <w:r>
          <w:rPr>
            <w:noProof/>
            <w:webHidden/>
          </w:rPr>
          <w:t>328</w:t>
        </w:r>
        <w:r>
          <w:rPr>
            <w:noProof/>
            <w:webHidden/>
          </w:rPr>
          <w:fldChar w:fldCharType="end"/>
        </w:r>
      </w:hyperlink>
    </w:p>
    <w:p w14:paraId="029D84BF" w14:textId="506AE0EA" w:rsidR="00B77A07" w:rsidRDefault="00B77A07">
      <w:pPr>
        <w:pStyle w:val="TOC4"/>
        <w:tabs>
          <w:tab w:val="right" w:leader="dot" w:pos="9016"/>
        </w:tabs>
        <w:rPr>
          <w:noProof/>
          <w:kern w:val="2"/>
          <w:sz w:val="24"/>
          <w:szCs w:val="24"/>
          <w14:ligatures w14:val="standardContextual"/>
        </w:rPr>
      </w:pPr>
      <w:hyperlink w:anchor="_Toc172543933" w:history="1">
        <w:r w:rsidRPr="00491DDC">
          <w:rPr>
            <w:rStyle w:val="Hyperlink"/>
            <w:noProof/>
          </w:rPr>
          <w:t>2.7.3.1 Discussion and Conclusions</w:t>
        </w:r>
        <w:r>
          <w:rPr>
            <w:noProof/>
            <w:webHidden/>
          </w:rPr>
          <w:tab/>
        </w:r>
        <w:r>
          <w:rPr>
            <w:noProof/>
            <w:webHidden/>
          </w:rPr>
          <w:fldChar w:fldCharType="begin"/>
        </w:r>
        <w:r>
          <w:rPr>
            <w:noProof/>
            <w:webHidden/>
          </w:rPr>
          <w:instrText xml:space="preserve"> PAGEREF _Toc172543933 \h </w:instrText>
        </w:r>
        <w:r>
          <w:rPr>
            <w:noProof/>
            <w:webHidden/>
          </w:rPr>
        </w:r>
        <w:r>
          <w:rPr>
            <w:noProof/>
            <w:webHidden/>
          </w:rPr>
          <w:fldChar w:fldCharType="separate"/>
        </w:r>
        <w:r>
          <w:rPr>
            <w:noProof/>
            <w:webHidden/>
          </w:rPr>
          <w:t>328</w:t>
        </w:r>
        <w:r>
          <w:rPr>
            <w:noProof/>
            <w:webHidden/>
          </w:rPr>
          <w:fldChar w:fldCharType="end"/>
        </w:r>
      </w:hyperlink>
    </w:p>
    <w:p w14:paraId="6FFA4284" w14:textId="38C06B7D" w:rsidR="00B77A07" w:rsidRDefault="00B77A07">
      <w:pPr>
        <w:pStyle w:val="TOC3"/>
        <w:tabs>
          <w:tab w:val="right" w:leader="dot" w:pos="9016"/>
        </w:tabs>
        <w:rPr>
          <w:noProof/>
          <w:kern w:val="2"/>
          <w:sz w:val="24"/>
          <w:szCs w:val="24"/>
          <w14:ligatures w14:val="standardContextual"/>
        </w:rPr>
      </w:pPr>
      <w:hyperlink w:anchor="_Toc172543934" w:history="1">
        <w:r w:rsidRPr="00491DDC">
          <w:rPr>
            <w:rStyle w:val="Hyperlink"/>
            <w:noProof/>
          </w:rPr>
          <w:t>2.7.4 Discussion and Conclusions</w:t>
        </w:r>
        <w:r>
          <w:rPr>
            <w:noProof/>
            <w:webHidden/>
          </w:rPr>
          <w:tab/>
        </w:r>
        <w:r>
          <w:rPr>
            <w:noProof/>
            <w:webHidden/>
          </w:rPr>
          <w:fldChar w:fldCharType="begin"/>
        </w:r>
        <w:r>
          <w:rPr>
            <w:noProof/>
            <w:webHidden/>
          </w:rPr>
          <w:instrText xml:space="preserve"> PAGEREF _Toc172543934 \h </w:instrText>
        </w:r>
        <w:r>
          <w:rPr>
            <w:noProof/>
            <w:webHidden/>
          </w:rPr>
        </w:r>
        <w:r>
          <w:rPr>
            <w:noProof/>
            <w:webHidden/>
          </w:rPr>
          <w:fldChar w:fldCharType="separate"/>
        </w:r>
        <w:r>
          <w:rPr>
            <w:noProof/>
            <w:webHidden/>
          </w:rPr>
          <w:t>328</w:t>
        </w:r>
        <w:r>
          <w:rPr>
            <w:noProof/>
            <w:webHidden/>
          </w:rPr>
          <w:fldChar w:fldCharType="end"/>
        </w:r>
      </w:hyperlink>
    </w:p>
    <w:p w14:paraId="6ED6A575" w14:textId="7CE9703E"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35" w:history="1">
        <w:r w:rsidRPr="00491DDC">
          <w:rPr>
            <w:rStyle w:val="Hyperlink"/>
            <w:noProof/>
          </w:rPr>
          <w:t>Chapter 2.8 A Return to Modelling First Transition</w:t>
        </w:r>
        <w:r>
          <w:rPr>
            <w:noProof/>
            <w:webHidden/>
          </w:rPr>
          <w:tab/>
        </w:r>
        <w:r>
          <w:rPr>
            <w:noProof/>
            <w:webHidden/>
          </w:rPr>
          <w:fldChar w:fldCharType="begin"/>
        </w:r>
        <w:r>
          <w:rPr>
            <w:noProof/>
            <w:webHidden/>
          </w:rPr>
          <w:instrText xml:space="preserve"> PAGEREF _Toc172543935 \h </w:instrText>
        </w:r>
        <w:r>
          <w:rPr>
            <w:noProof/>
            <w:webHidden/>
          </w:rPr>
        </w:r>
        <w:r>
          <w:rPr>
            <w:noProof/>
            <w:webHidden/>
          </w:rPr>
          <w:fldChar w:fldCharType="separate"/>
        </w:r>
        <w:r>
          <w:rPr>
            <w:noProof/>
            <w:webHidden/>
          </w:rPr>
          <w:t>328</w:t>
        </w:r>
        <w:r>
          <w:rPr>
            <w:noProof/>
            <w:webHidden/>
          </w:rPr>
          <w:fldChar w:fldCharType="end"/>
        </w:r>
      </w:hyperlink>
    </w:p>
    <w:p w14:paraId="3B9672D0" w14:textId="657F377B" w:rsidR="00B77A07" w:rsidRDefault="00B77A07">
      <w:pPr>
        <w:pStyle w:val="TOC1"/>
        <w:rPr>
          <w:rFonts w:eastAsiaTheme="minorEastAsia"/>
          <w:b w:val="0"/>
          <w:bCs w:val="0"/>
          <w:kern w:val="2"/>
          <w:sz w:val="24"/>
          <w:szCs w:val="24"/>
          <w:lang w:eastAsia="en-GB"/>
          <w14:ligatures w14:val="standardContextual"/>
        </w:rPr>
      </w:pPr>
      <w:hyperlink w:anchor="_Toc172543936" w:history="1">
        <w:r w:rsidRPr="00491DDC">
          <w:rPr>
            <w:rStyle w:val="Hyperlink"/>
          </w:rPr>
          <w:t>Part 3 Youth’s First Destination post-mandatory schooling</w:t>
        </w:r>
        <w:r>
          <w:rPr>
            <w:webHidden/>
          </w:rPr>
          <w:tab/>
        </w:r>
        <w:r>
          <w:rPr>
            <w:webHidden/>
          </w:rPr>
          <w:fldChar w:fldCharType="begin"/>
        </w:r>
        <w:r>
          <w:rPr>
            <w:webHidden/>
          </w:rPr>
          <w:instrText xml:space="preserve"> PAGEREF _Toc172543936 \h </w:instrText>
        </w:r>
        <w:r>
          <w:rPr>
            <w:webHidden/>
          </w:rPr>
        </w:r>
        <w:r>
          <w:rPr>
            <w:webHidden/>
          </w:rPr>
          <w:fldChar w:fldCharType="separate"/>
        </w:r>
        <w:r>
          <w:rPr>
            <w:webHidden/>
          </w:rPr>
          <w:t>335</w:t>
        </w:r>
        <w:r>
          <w:rPr>
            <w:webHidden/>
          </w:rPr>
          <w:fldChar w:fldCharType="end"/>
        </w:r>
      </w:hyperlink>
    </w:p>
    <w:p w14:paraId="15BF7267" w14:textId="290628F0"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37" w:history="1">
        <w:r w:rsidRPr="00491DDC">
          <w:rPr>
            <w:rStyle w:val="Hyperlink"/>
            <w:noProof/>
          </w:rPr>
          <w:t>Chapter 3.1 First Destination</w:t>
        </w:r>
        <w:r>
          <w:rPr>
            <w:noProof/>
            <w:webHidden/>
          </w:rPr>
          <w:tab/>
        </w:r>
        <w:r>
          <w:rPr>
            <w:noProof/>
            <w:webHidden/>
          </w:rPr>
          <w:fldChar w:fldCharType="begin"/>
        </w:r>
        <w:r>
          <w:rPr>
            <w:noProof/>
            <w:webHidden/>
          </w:rPr>
          <w:instrText xml:space="preserve"> PAGEREF _Toc172543937 \h </w:instrText>
        </w:r>
        <w:r>
          <w:rPr>
            <w:noProof/>
            <w:webHidden/>
          </w:rPr>
        </w:r>
        <w:r>
          <w:rPr>
            <w:noProof/>
            <w:webHidden/>
          </w:rPr>
          <w:fldChar w:fldCharType="separate"/>
        </w:r>
        <w:r>
          <w:rPr>
            <w:noProof/>
            <w:webHidden/>
          </w:rPr>
          <w:t>335</w:t>
        </w:r>
        <w:r>
          <w:rPr>
            <w:noProof/>
            <w:webHidden/>
          </w:rPr>
          <w:fldChar w:fldCharType="end"/>
        </w:r>
      </w:hyperlink>
    </w:p>
    <w:p w14:paraId="6C948EEA" w14:textId="0F14429B" w:rsidR="00B77A07" w:rsidRDefault="00B77A07">
      <w:pPr>
        <w:pStyle w:val="TOC3"/>
        <w:tabs>
          <w:tab w:val="right" w:leader="dot" w:pos="9016"/>
        </w:tabs>
        <w:rPr>
          <w:noProof/>
          <w:kern w:val="2"/>
          <w:sz w:val="24"/>
          <w:szCs w:val="24"/>
          <w14:ligatures w14:val="standardContextual"/>
        </w:rPr>
      </w:pPr>
      <w:hyperlink w:anchor="_Toc172543938" w:history="1">
        <w:r w:rsidRPr="00491DDC">
          <w:rPr>
            <w:rStyle w:val="Hyperlink"/>
            <w:noProof/>
          </w:rPr>
          <w:t>3.1.1 Discussion and Conclusions</w:t>
        </w:r>
        <w:r>
          <w:rPr>
            <w:noProof/>
            <w:webHidden/>
          </w:rPr>
          <w:tab/>
        </w:r>
        <w:r>
          <w:rPr>
            <w:noProof/>
            <w:webHidden/>
          </w:rPr>
          <w:fldChar w:fldCharType="begin"/>
        </w:r>
        <w:r>
          <w:rPr>
            <w:noProof/>
            <w:webHidden/>
          </w:rPr>
          <w:instrText xml:space="preserve"> PAGEREF _Toc172543938 \h </w:instrText>
        </w:r>
        <w:r>
          <w:rPr>
            <w:noProof/>
            <w:webHidden/>
          </w:rPr>
        </w:r>
        <w:r>
          <w:rPr>
            <w:noProof/>
            <w:webHidden/>
          </w:rPr>
          <w:fldChar w:fldCharType="separate"/>
        </w:r>
        <w:r>
          <w:rPr>
            <w:noProof/>
            <w:webHidden/>
          </w:rPr>
          <w:t>344</w:t>
        </w:r>
        <w:r>
          <w:rPr>
            <w:noProof/>
            <w:webHidden/>
          </w:rPr>
          <w:fldChar w:fldCharType="end"/>
        </w:r>
      </w:hyperlink>
    </w:p>
    <w:p w14:paraId="1A3B9B60" w14:textId="56CD9E57"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39" w:history="1">
        <w:r w:rsidRPr="00491DDC">
          <w:rPr>
            <w:rStyle w:val="Hyperlink"/>
            <w:noProof/>
          </w:rPr>
          <w:t>Chapter 3.2 Discussion and Conclusions for Part 1</w:t>
        </w:r>
        <w:r>
          <w:rPr>
            <w:noProof/>
            <w:webHidden/>
          </w:rPr>
          <w:tab/>
        </w:r>
        <w:r>
          <w:rPr>
            <w:noProof/>
            <w:webHidden/>
          </w:rPr>
          <w:fldChar w:fldCharType="begin"/>
        </w:r>
        <w:r>
          <w:rPr>
            <w:noProof/>
            <w:webHidden/>
          </w:rPr>
          <w:instrText xml:space="preserve"> PAGEREF _Toc172543939 \h </w:instrText>
        </w:r>
        <w:r>
          <w:rPr>
            <w:noProof/>
            <w:webHidden/>
          </w:rPr>
        </w:r>
        <w:r>
          <w:rPr>
            <w:noProof/>
            <w:webHidden/>
          </w:rPr>
          <w:fldChar w:fldCharType="separate"/>
        </w:r>
        <w:r>
          <w:rPr>
            <w:noProof/>
            <w:webHidden/>
          </w:rPr>
          <w:t>344</w:t>
        </w:r>
        <w:r>
          <w:rPr>
            <w:noProof/>
            <w:webHidden/>
          </w:rPr>
          <w:fldChar w:fldCharType="end"/>
        </w:r>
      </w:hyperlink>
    </w:p>
    <w:p w14:paraId="7BC468CB" w14:textId="68BC2289" w:rsidR="00B77A07" w:rsidRDefault="00B77A07">
      <w:pPr>
        <w:pStyle w:val="TOC1"/>
        <w:rPr>
          <w:rFonts w:eastAsiaTheme="minorEastAsia"/>
          <w:b w:val="0"/>
          <w:bCs w:val="0"/>
          <w:kern w:val="2"/>
          <w:sz w:val="24"/>
          <w:szCs w:val="24"/>
          <w:lang w:eastAsia="en-GB"/>
          <w14:ligatures w14:val="standardContextual"/>
        </w:rPr>
      </w:pPr>
      <w:hyperlink w:anchor="_Toc172543940" w:history="1">
        <w:r w:rsidRPr="00491DDC">
          <w:rPr>
            <w:rStyle w:val="Hyperlink"/>
          </w:rPr>
          <w:t>Part 4 Conclusions</w:t>
        </w:r>
        <w:r>
          <w:rPr>
            <w:webHidden/>
          </w:rPr>
          <w:tab/>
        </w:r>
        <w:r>
          <w:rPr>
            <w:webHidden/>
          </w:rPr>
          <w:fldChar w:fldCharType="begin"/>
        </w:r>
        <w:r>
          <w:rPr>
            <w:webHidden/>
          </w:rPr>
          <w:instrText xml:space="preserve"> PAGEREF _Toc172543940 \h </w:instrText>
        </w:r>
        <w:r>
          <w:rPr>
            <w:webHidden/>
          </w:rPr>
        </w:r>
        <w:r>
          <w:rPr>
            <w:webHidden/>
          </w:rPr>
          <w:fldChar w:fldCharType="separate"/>
        </w:r>
        <w:r>
          <w:rPr>
            <w:webHidden/>
          </w:rPr>
          <w:t>345</w:t>
        </w:r>
        <w:r>
          <w:rPr>
            <w:webHidden/>
          </w:rPr>
          <w:fldChar w:fldCharType="end"/>
        </w:r>
      </w:hyperlink>
    </w:p>
    <w:p w14:paraId="38F5396B" w14:textId="7BAE771C"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41" w:history="1">
        <w:r w:rsidRPr="00491DDC">
          <w:rPr>
            <w:rStyle w:val="Hyperlink"/>
            <w:noProof/>
          </w:rPr>
          <w:t>Chapter 4.1 Introduction to Part 5</w:t>
        </w:r>
        <w:r>
          <w:rPr>
            <w:noProof/>
            <w:webHidden/>
          </w:rPr>
          <w:tab/>
        </w:r>
        <w:r>
          <w:rPr>
            <w:noProof/>
            <w:webHidden/>
          </w:rPr>
          <w:fldChar w:fldCharType="begin"/>
        </w:r>
        <w:r>
          <w:rPr>
            <w:noProof/>
            <w:webHidden/>
          </w:rPr>
          <w:instrText xml:space="preserve"> PAGEREF _Toc172543941 \h </w:instrText>
        </w:r>
        <w:r>
          <w:rPr>
            <w:noProof/>
            <w:webHidden/>
          </w:rPr>
        </w:r>
        <w:r>
          <w:rPr>
            <w:noProof/>
            <w:webHidden/>
          </w:rPr>
          <w:fldChar w:fldCharType="separate"/>
        </w:r>
        <w:r>
          <w:rPr>
            <w:noProof/>
            <w:webHidden/>
          </w:rPr>
          <w:t>345</w:t>
        </w:r>
        <w:r>
          <w:rPr>
            <w:noProof/>
            <w:webHidden/>
          </w:rPr>
          <w:fldChar w:fldCharType="end"/>
        </w:r>
      </w:hyperlink>
    </w:p>
    <w:p w14:paraId="32A89982" w14:textId="6D855BCE"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42" w:history="1">
        <w:r w:rsidRPr="00491DDC">
          <w:rPr>
            <w:rStyle w:val="Hyperlink"/>
            <w:noProof/>
          </w:rPr>
          <w:t>Chapter 4.2 Substantive Conclusions</w:t>
        </w:r>
        <w:r>
          <w:rPr>
            <w:noProof/>
            <w:webHidden/>
          </w:rPr>
          <w:tab/>
        </w:r>
        <w:r>
          <w:rPr>
            <w:noProof/>
            <w:webHidden/>
          </w:rPr>
          <w:fldChar w:fldCharType="begin"/>
        </w:r>
        <w:r>
          <w:rPr>
            <w:noProof/>
            <w:webHidden/>
          </w:rPr>
          <w:instrText xml:space="preserve"> PAGEREF _Toc172543942 \h </w:instrText>
        </w:r>
        <w:r>
          <w:rPr>
            <w:noProof/>
            <w:webHidden/>
          </w:rPr>
        </w:r>
        <w:r>
          <w:rPr>
            <w:noProof/>
            <w:webHidden/>
          </w:rPr>
          <w:fldChar w:fldCharType="separate"/>
        </w:r>
        <w:r>
          <w:rPr>
            <w:noProof/>
            <w:webHidden/>
          </w:rPr>
          <w:t>345</w:t>
        </w:r>
        <w:r>
          <w:rPr>
            <w:noProof/>
            <w:webHidden/>
          </w:rPr>
          <w:fldChar w:fldCharType="end"/>
        </w:r>
      </w:hyperlink>
    </w:p>
    <w:p w14:paraId="0915EFB0" w14:textId="2C597064"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43" w:history="1">
        <w:r w:rsidRPr="00491DDC">
          <w:rPr>
            <w:rStyle w:val="Hyperlink"/>
            <w:noProof/>
          </w:rPr>
          <w:t>Chapter 4.3 Methodological Reflections</w:t>
        </w:r>
        <w:r>
          <w:rPr>
            <w:noProof/>
            <w:webHidden/>
          </w:rPr>
          <w:tab/>
        </w:r>
        <w:r>
          <w:rPr>
            <w:noProof/>
            <w:webHidden/>
          </w:rPr>
          <w:fldChar w:fldCharType="begin"/>
        </w:r>
        <w:r>
          <w:rPr>
            <w:noProof/>
            <w:webHidden/>
          </w:rPr>
          <w:instrText xml:space="preserve"> PAGEREF _Toc172543943 \h </w:instrText>
        </w:r>
        <w:r>
          <w:rPr>
            <w:noProof/>
            <w:webHidden/>
          </w:rPr>
        </w:r>
        <w:r>
          <w:rPr>
            <w:noProof/>
            <w:webHidden/>
          </w:rPr>
          <w:fldChar w:fldCharType="separate"/>
        </w:r>
        <w:r>
          <w:rPr>
            <w:noProof/>
            <w:webHidden/>
          </w:rPr>
          <w:t>345</w:t>
        </w:r>
        <w:r>
          <w:rPr>
            <w:noProof/>
            <w:webHidden/>
          </w:rPr>
          <w:fldChar w:fldCharType="end"/>
        </w:r>
      </w:hyperlink>
    </w:p>
    <w:p w14:paraId="2998F626" w14:textId="1F5F523A" w:rsidR="00B77A07" w:rsidRDefault="00B77A07">
      <w:pPr>
        <w:pStyle w:val="TOC2"/>
        <w:tabs>
          <w:tab w:val="right" w:leader="dot" w:pos="9016"/>
        </w:tabs>
        <w:rPr>
          <w:rFonts w:eastAsiaTheme="minorEastAsia"/>
          <w:noProof/>
          <w:kern w:val="2"/>
          <w:sz w:val="24"/>
          <w:szCs w:val="24"/>
          <w:lang w:eastAsia="en-GB"/>
          <w14:ligatures w14:val="standardContextual"/>
        </w:rPr>
      </w:pPr>
      <w:hyperlink w:anchor="_Toc172543944" w:history="1">
        <w:r w:rsidRPr="00491DDC">
          <w:rPr>
            <w:rStyle w:val="Hyperlink"/>
            <w:noProof/>
          </w:rPr>
          <w:t>Chapter 4.4 Final Remarks</w:t>
        </w:r>
        <w:r>
          <w:rPr>
            <w:noProof/>
            <w:webHidden/>
          </w:rPr>
          <w:tab/>
        </w:r>
        <w:r>
          <w:rPr>
            <w:noProof/>
            <w:webHidden/>
          </w:rPr>
          <w:fldChar w:fldCharType="begin"/>
        </w:r>
        <w:r>
          <w:rPr>
            <w:noProof/>
            <w:webHidden/>
          </w:rPr>
          <w:instrText xml:space="preserve"> PAGEREF _Toc172543944 \h </w:instrText>
        </w:r>
        <w:r>
          <w:rPr>
            <w:noProof/>
            <w:webHidden/>
          </w:rPr>
        </w:r>
        <w:r>
          <w:rPr>
            <w:noProof/>
            <w:webHidden/>
          </w:rPr>
          <w:fldChar w:fldCharType="separate"/>
        </w:r>
        <w:r>
          <w:rPr>
            <w:noProof/>
            <w:webHidden/>
          </w:rPr>
          <w:t>345</w:t>
        </w:r>
        <w:r>
          <w:rPr>
            <w:noProof/>
            <w:webHidden/>
          </w:rPr>
          <w:fldChar w:fldCharType="end"/>
        </w:r>
      </w:hyperlink>
    </w:p>
    <w:p w14:paraId="6C27E705" w14:textId="6DBCBA9B" w:rsidR="00B77A07" w:rsidRDefault="00B77A07">
      <w:pPr>
        <w:pStyle w:val="TOC1"/>
        <w:rPr>
          <w:rFonts w:eastAsiaTheme="minorEastAsia"/>
          <w:b w:val="0"/>
          <w:bCs w:val="0"/>
          <w:kern w:val="2"/>
          <w:sz w:val="24"/>
          <w:szCs w:val="24"/>
          <w:lang w:eastAsia="en-GB"/>
          <w14:ligatures w14:val="standardContextual"/>
        </w:rPr>
      </w:pPr>
      <w:hyperlink w:anchor="_Toc172543945" w:history="1">
        <w:r w:rsidRPr="00491DDC">
          <w:rPr>
            <w:rStyle w:val="Hyperlink"/>
          </w:rPr>
          <w:t>Part 5 Appendix</w:t>
        </w:r>
        <w:r>
          <w:rPr>
            <w:webHidden/>
          </w:rPr>
          <w:tab/>
        </w:r>
        <w:r>
          <w:rPr>
            <w:webHidden/>
          </w:rPr>
          <w:fldChar w:fldCharType="begin"/>
        </w:r>
        <w:r>
          <w:rPr>
            <w:webHidden/>
          </w:rPr>
          <w:instrText xml:space="preserve"> PAGEREF _Toc172543945 \h </w:instrText>
        </w:r>
        <w:r>
          <w:rPr>
            <w:webHidden/>
          </w:rPr>
        </w:r>
        <w:r>
          <w:rPr>
            <w:webHidden/>
          </w:rPr>
          <w:fldChar w:fldCharType="separate"/>
        </w:r>
        <w:r>
          <w:rPr>
            <w:webHidden/>
          </w:rPr>
          <w:t>346</w:t>
        </w:r>
        <w:r>
          <w:rPr>
            <w:webHidden/>
          </w:rPr>
          <w:fldChar w:fldCharType="end"/>
        </w:r>
      </w:hyperlink>
    </w:p>
    <w:p w14:paraId="51D69524" w14:textId="4E1516D1" w:rsidR="00B77A07" w:rsidRDefault="00B77A07">
      <w:pPr>
        <w:pStyle w:val="TOC1"/>
        <w:rPr>
          <w:rFonts w:eastAsiaTheme="minorEastAsia"/>
          <w:b w:val="0"/>
          <w:bCs w:val="0"/>
          <w:kern w:val="2"/>
          <w:sz w:val="24"/>
          <w:szCs w:val="24"/>
          <w:lang w:eastAsia="en-GB"/>
          <w14:ligatures w14:val="standardContextual"/>
        </w:rPr>
      </w:pPr>
      <w:hyperlink w:anchor="_Toc172543946" w:history="1">
        <w:r w:rsidRPr="00491DDC">
          <w:rPr>
            <w:rStyle w:val="Hyperlink"/>
          </w:rPr>
          <w:t>Part 6 Bibliography</w:t>
        </w:r>
        <w:r>
          <w:rPr>
            <w:webHidden/>
          </w:rPr>
          <w:tab/>
        </w:r>
        <w:r>
          <w:rPr>
            <w:webHidden/>
          </w:rPr>
          <w:fldChar w:fldCharType="begin"/>
        </w:r>
        <w:r>
          <w:rPr>
            <w:webHidden/>
          </w:rPr>
          <w:instrText xml:space="preserve"> PAGEREF _Toc172543946 \h </w:instrText>
        </w:r>
        <w:r>
          <w:rPr>
            <w:webHidden/>
          </w:rPr>
        </w:r>
        <w:r>
          <w:rPr>
            <w:webHidden/>
          </w:rPr>
          <w:fldChar w:fldCharType="separate"/>
        </w:r>
        <w:r>
          <w:rPr>
            <w:webHidden/>
          </w:rPr>
          <w:t>347</w:t>
        </w:r>
        <w:r>
          <w:rPr>
            <w:webHidden/>
          </w:rPr>
          <w:fldChar w:fldCharType="end"/>
        </w:r>
      </w:hyperlink>
    </w:p>
    <w:p w14:paraId="33646CE1" w14:textId="30245654" w:rsidR="009864D1" w:rsidRPr="00B4615B" w:rsidRDefault="007D7008" w:rsidP="007D7008">
      <w:pPr>
        <w:pStyle w:val="ListParagraph"/>
        <w:ind w:left="0" w:firstLine="0"/>
        <w:rPr>
          <w:rFonts w:ascii="Book Antiqua" w:hAnsi="Book Antiqua" w:cs="Times New Roman"/>
          <w:sz w:val="24"/>
          <w:szCs w:val="24"/>
        </w:rPr>
      </w:pPr>
      <w:r w:rsidRPr="00B4615B">
        <w:rPr>
          <w:rFonts w:ascii="Book Antiqua" w:hAnsi="Book Antiqua" w:cs="Times New Roman"/>
          <w:sz w:val="24"/>
          <w:szCs w:val="24"/>
        </w:rPr>
        <w:fldChar w:fldCharType="end"/>
      </w:r>
    </w:p>
    <w:p w14:paraId="329D38A7" w14:textId="77777777" w:rsidR="005A2767" w:rsidRDefault="005A2767" w:rsidP="00B947F6">
      <w:pPr>
        <w:rPr>
          <w:rFonts w:ascii="Book Antiqua" w:hAnsi="Book Antiqua" w:cs="Times New Roman"/>
          <w:sz w:val="24"/>
          <w:szCs w:val="24"/>
        </w:rPr>
      </w:pPr>
    </w:p>
    <w:p w14:paraId="5DC3ABD6" w14:textId="77777777" w:rsidR="0057616C" w:rsidRPr="00B4615B" w:rsidRDefault="0057616C" w:rsidP="00B947F6">
      <w:pPr>
        <w:rPr>
          <w:rFonts w:ascii="Book Antiqua" w:hAnsi="Book Antiqua" w:cs="Times New Roman"/>
          <w:sz w:val="24"/>
          <w:szCs w:val="24"/>
        </w:rPr>
      </w:pPr>
    </w:p>
    <w:p w14:paraId="763B242A" w14:textId="1AF76022" w:rsidR="00397201" w:rsidRPr="00B4615B" w:rsidRDefault="007D7008" w:rsidP="007D7008">
      <w:pPr>
        <w:pStyle w:val="Heading6"/>
      </w:pPr>
      <w:bookmarkStart w:id="2" w:name="_Toc172543844"/>
      <w:r w:rsidRPr="00B4615B">
        <w:lastRenderedPageBreak/>
        <w:t>of Tables</w:t>
      </w:r>
      <w:bookmarkEnd w:id="2"/>
    </w:p>
    <w:p w14:paraId="38D0C516" w14:textId="77777777" w:rsidR="007D7008" w:rsidRPr="00B4615B" w:rsidRDefault="007D7008" w:rsidP="007D7008"/>
    <w:p w14:paraId="56ED0D81" w14:textId="5DC5A924" w:rsidR="00B77A07"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"Table" </w:instrText>
      </w:r>
      <w:r w:rsidRPr="00B4615B">
        <w:rPr>
          <w:rFonts w:ascii="Book Antiqua" w:hAnsi="Book Antiqua" w:cs="Times New Roman"/>
          <w:sz w:val="24"/>
          <w:szCs w:val="24"/>
        </w:rPr>
        <w:fldChar w:fldCharType="separate"/>
      </w:r>
      <w:hyperlink w:anchor="_Toc172543947" w:history="1">
        <w:r w:rsidR="00B77A07" w:rsidRPr="008B62AE">
          <w:rPr>
            <w:rStyle w:val="Hyperlink"/>
            <w:noProof/>
          </w:rPr>
          <w:t>Table 1.1 Sweeps Included in Analysis NCDS</w:t>
        </w:r>
        <w:r w:rsidR="00B77A07">
          <w:rPr>
            <w:noProof/>
            <w:webHidden/>
          </w:rPr>
          <w:tab/>
        </w:r>
        <w:r w:rsidR="00B77A07">
          <w:rPr>
            <w:noProof/>
            <w:webHidden/>
          </w:rPr>
          <w:fldChar w:fldCharType="begin"/>
        </w:r>
        <w:r w:rsidR="00B77A07">
          <w:rPr>
            <w:noProof/>
            <w:webHidden/>
          </w:rPr>
          <w:instrText xml:space="preserve"> PAGEREF _Toc172543947 \h </w:instrText>
        </w:r>
        <w:r w:rsidR="00B77A07">
          <w:rPr>
            <w:noProof/>
            <w:webHidden/>
          </w:rPr>
        </w:r>
        <w:r w:rsidR="00B77A07">
          <w:rPr>
            <w:noProof/>
            <w:webHidden/>
          </w:rPr>
          <w:fldChar w:fldCharType="separate"/>
        </w:r>
        <w:r w:rsidR="00B77A07">
          <w:rPr>
            <w:noProof/>
            <w:webHidden/>
          </w:rPr>
          <w:t>48</w:t>
        </w:r>
        <w:r w:rsidR="00B77A07">
          <w:rPr>
            <w:noProof/>
            <w:webHidden/>
          </w:rPr>
          <w:fldChar w:fldCharType="end"/>
        </w:r>
      </w:hyperlink>
    </w:p>
    <w:p w14:paraId="5F2BF244" w14:textId="11607AA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48" w:history="1">
        <w:r w:rsidRPr="008B62AE">
          <w:rPr>
            <w:rStyle w:val="Hyperlink"/>
            <w:noProof/>
          </w:rPr>
          <w:t>Table 1.2 Sweeps Included for Analysis BCS</w:t>
        </w:r>
        <w:r>
          <w:rPr>
            <w:noProof/>
            <w:webHidden/>
          </w:rPr>
          <w:tab/>
        </w:r>
        <w:r>
          <w:rPr>
            <w:noProof/>
            <w:webHidden/>
          </w:rPr>
          <w:fldChar w:fldCharType="begin"/>
        </w:r>
        <w:r>
          <w:rPr>
            <w:noProof/>
            <w:webHidden/>
          </w:rPr>
          <w:instrText xml:space="preserve"> PAGEREF _Toc172543948 \h </w:instrText>
        </w:r>
        <w:r>
          <w:rPr>
            <w:noProof/>
            <w:webHidden/>
          </w:rPr>
        </w:r>
        <w:r>
          <w:rPr>
            <w:noProof/>
            <w:webHidden/>
          </w:rPr>
          <w:fldChar w:fldCharType="separate"/>
        </w:r>
        <w:r>
          <w:rPr>
            <w:noProof/>
            <w:webHidden/>
          </w:rPr>
          <w:t>49</w:t>
        </w:r>
        <w:r>
          <w:rPr>
            <w:noProof/>
            <w:webHidden/>
          </w:rPr>
          <w:fldChar w:fldCharType="end"/>
        </w:r>
      </w:hyperlink>
    </w:p>
    <w:p w14:paraId="33FA03D4" w14:textId="236D766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49" w:history="1">
        <w:r w:rsidRPr="008B62AE">
          <w:rPr>
            <w:rStyle w:val="Hyperlink"/>
            <w:noProof/>
          </w:rPr>
          <w:t>Table 2.1 Participation in the NCDS from birth to 23 years</w:t>
        </w:r>
        <w:r>
          <w:rPr>
            <w:noProof/>
            <w:webHidden/>
          </w:rPr>
          <w:tab/>
        </w:r>
        <w:r>
          <w:rPr>
            <w:noProof/>
            <w:webHidden/>
          </w:rPr>
          <w:fldChar w:fldCharType="begin"/>
        </w:r>
        <w:r>
          <w:rPr>
            <w:noProof/>
            <w:webHidden/>
          </w:rPr>
          <w:instrText xml:space="preserve"> PAGEREF _Toc172543949 \h </w:instrText>
        </w:r>
        <w:r>
          <w:rPr>
            <w:noProof/>
            <w:webHidden/>
          </w:rPr>
        </w:r>
        <w:r>
          <w:rPr>
            <w:noProof/>
            <w:webHidden/>
          </w:rPr>
          <w:fldChar w:fldCharType="separate"/>
        </w:r>
        <w:r>
          <w:rPr>
            <w:noProof/>
            <w:webHidden/>
          </w:rPr>
          <w:t>100</w:t>
        </w:r>
        <w:r>
          <w:rPr>
            <w:noProof/>
            <w:webHidden/>
          </w:rPr>
          <w:fldChar w:fldCharType="end"/>
        </w:r>
      </w:hyperlink>
    </w:p>
    <w:p w14:paraId="1971AFCA" w14:textId="5FAE5A7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0" w:history="1">
        <w:r w:rsidRPr="008B62AE">
          <w:rPr>
            <w:rStyle w:val="Hyperlink"/>
            <w:noProof/>
          </w:rPr>
          <w:t>Table 2.2 Participation in the BCS from Birth to 30 years</w:t>
        </w:r>
        <w:r>
          <w:rPr>
            <w:noProof/>
            <w:webHidden/>
          </w:rPr>
          <w:tab/>
        </w:r>
        <w:r>
          <w:rPr>
            <w:noProof/>
            <w:webHidden/>
          </w:rPr>
          <w:fldChar w:fldCharType="begin"/>
        </w:r>
        <w:r>
          <w:rPr>
            <w:noProof/>
            <w:webHidden/>
          </w:rPr>
          <w:instrText xml:space="preserve"> PAGEREF _Toc172543950 \h </w:instrText>
        </w:r>
        <w:r>
          <w:rPr>
            <w:noProof/>
            <w:webHidden/>
          </w:rPr>
        </w:r>
        <w:r>
          <w:rPr>
            <w:noProof/>
            <w:webHidden/>
          </w:rPr>
          <w:fldChar w:fldCharType="separate"/>
        </w:r>
        <w:r>
          <w:rPr>
            <w:noProof/>
            <w:webHidden/>
          </w:rPr>
          <w:t>104</w:t>
        </w:r>
        <w:r>
          <w:rPr>
            <w:noProof/>
            <w:webHidden/>
          </w:rPr>
          <w:fldChar w:fldCharType="end"/>
        </w:r>
      </w:hyperlink>
    </w:p>
    <w:p w14:paraId="39718EB5" w14:textId="7A42CC4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1" w:history="1">
        <w:r w:rsidRPr="008B62AE">
          <w:rPr>
            <w:rStyle w:val="Hyperlink"/>
            <w:noProof/>
          </w:rPr>
          <w:t>Table 2.3 Frequency Statistics for Economic Activity</w:t>
        </w:r>
        <w:r>
          <w:rPr>
            <w:noProof/>
            <w:webHidden/>
          </w:rPr>
          <w:tab/>
        </w:r>
        <w:r>
          <w:rPr>
            <w:noProof/>
            <w:webHidden/>
          </w:rPr>
          <w:fldChar w:fldCharType="begin"/>
        </w:r>
        <w:r>
          <w:rPr>
            <w:noProof/>
            <w:webHidden/>
          </w:rPr>
          <w:instrText xml:space="preserve"> PAGEREF _Toc172543951 \h </w:instrText>
        </w:r>
        <w:r>
          <w:rPr>
            <w:noProof/>
            <w:webHidden/>
          </w:rPr>
        </w:r>
        <w:r>
          <w:rPr>
            <w:noProof/>
            <w:webHidden/>
          </w:rPr>
          <w:fldChar w:fldCharType="separate"/>
        </w:r>
        <w:r>
          <w:rPr>
            <w:noProof/>
            <w:webHidden/>
          </w:rPr>
          <w:t>107</w:t>
        </w:r>
        <w:r>
          <w:rPr>
            <w:noProof/>
            <w:webHidden/>
          </w:rPr>
          <w:fldChar w:fldCharType="end"/>
        </w:r>
      </w:hyperlink>
    </w:p>
    <w:p w14:paraId="547C83AE" w14:textId="2B4C7A0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2" w:history="1">
        <w:r w:rsidRPr="008B62AE">
          <w:rPr>
            <w:rStyle w:val="Hyperlink"/>
            <w:noProof/>
          </w:rPr>
          <w:t>Table 2.4 Frequency Statistics for Economic Activity</w:t>
        </w:r>
        <w:r>
          <w:rPr>
            <w:noProof/>
            <w:webHidden/>
          </w:rPr>
          <w:tab/>
        </w:r>
        <w:r>
          <w:rPr>
            <w:noProof/>
            <w:webHidden/>
          </w:rPr>
          <w:fldChar w:fldCharType="begin"/>
        </w:r>
        <w:r>
          <w:rPr>
            <w:noProof/>
            <w:webHidden/>
          </w:rPr>
          <w:instrText xml:space="preserve"> PAGEREF _Toc172543952 \h </w:instrText>
        </w:r>
        <w:r>
          <w:rPr>
            <w:noProof/>
            <w:webHidden/>
          </w:rPr>
        </w:r>
        <w:r>
          <w:rPr>
            <w:noProof/>
            <w:webHidden/>
          </w:rPr>
          <w:fldChar w:fldCharType="separate"/>
        </w:r>
        <w:r>
          <w:rPr>
            <w:noProof/>
            <w:webHidden/>
          </w:rPr>
          <w:t>109</w:t>
        </w:r>
        <w:r>
          <w:rPr>
            <w:noProof/>
            <w:webHidden/>
          </w:rPr>
          <w:fldChar w:fldCharType="end"/>
        </w:r>
      </w:hyperlink>
    </w:p>
    <w:p w14:paraId="47D48074" w14:textId="13CECD3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3" w:history="1">
        <w:r w:rsidRPr="008B62AE">
          <w:rPr>
            <w:rStyle w:val="Hyperlink"/>
            <w:noProof/>
          </w:rPr>
          <w:t>Table 2.5 Frequency Statistics for Economic Activity Part 2</w:t>
        </w:r>
        <w:r>
          <w:rPr>
            <w:noProof/>
            <w:webHidden/>
          </w:rPr>
          <w:tab/>
        </w:r>
        <w:r>
          <w:rPr>
            <w:noProof/>
            <w:webHidden/>
          </w:rPr>
          <w:fldChar w:fldCharType="begin"/>
        </w:r>
        <w:r>
          <w:rPr>
            <w:noProof/>
            <w:webHidden/>
          </w:rPr>
          <w:instrText xml:space="preserve"> PAGEREF _Toc172543953 \h </w:instrText>
        </w:r>
        <w:r>
          <w:rPr>
            <w:noProof/>
            <w:webHidden/>
          </w:rPr>
        </w:r>
        <w:r>
          <w:rPr>
            <w:noProof/>
            <w:webHidden/>
          </w:rPr>
          <w:fldChar w:fldCharType="separate"/>
        </w:r>
        <w:r>
          <w:rPr>
            <w:noProof/>
            <w:webHidden/>
          </w:rPr>
          <w:t>110</w:t>
        </w:r>
        <w:r>
          <w:rPr>
            <w:noProof/>
            <w:webHidden/>
          </w:rPr>
          <w:fldChar w:fldCharType="end"/>
        </w:r>
      </w:hyperlink>
    </w:p>
    <w:p w14:paraId="3E50BE9A" w14:textId="496C0D4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4" w:history="1">
        <w:r w:rsidRPr="008B62AE">
          <w:rPr>
            <w:rStyle w:val="Hyperlink"/>
            <w:noProof/>
          </w:rPr>
          <w:t>Table 2.6 Breakdown of classification of SOC 90 and SOC 2000</w:t>
        </w:r>
        <w:r>
          <w:rPr>
            <w:noProof/>
            <w:webHidden/>
          </w:rPr>
          <w:tab/>
        </w:r>
        <w:r>
          <w:rPr>
            <w:noProof/>
            <w:webHidden/>
          </w:rPr>
          <w:fldChar w:fldCharType="begin"/>
        </w:r>
        <w:r>
          <w:rPr>
            <w:noProof/>
            <w:webHidden/>
          </w:rPr>
          <w:instrText xml:space="preserve"> PAGEREF _Toc172543954 \h </w:instrText>
        </w:r>
        <w:r>
          <w:rPr>
            <w:noProof/>
            <w:webHidden/>
          </w:rPr>
        </w:r>
        <w:r>
          <w:rPr>
            <w:noProof/>
            <w:webHidden/>
          </w:rPr>
          <w:fldChar w:fldCharType="separate"/>
        </w:r>
        <w:r>
          <w:rPr>
            <w:noProof/>
            <w:webHidden/>
          </w:rPr>
          <w:t>124</w:t>
        </w:r>
        <w:r>
          <w:rPr>
            <w:noProof/>
            <w:webHidden/>
          </w:rPr>
          <w:fldChar w:fldCharType="end"/>
        </w:r>
      </w:hyperlink>
    </w:p>
    <w:p w14:paraId="3AACF954" w14:textId="3A178F1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5" w:history="1">
        <w:r w:rsidRPr="008B62AE">
          <w:rPr>
            <w:rStyle w:val="Hyperlink"/>
            <w:noProof/>
          </w:rPr>
          <w:t>Table 2.7 Sub-major groups of SOC 90 and SOC 2000 by Skill Level</w:t>
        </w:r>
        <w:r>
          <w:rPr>
            <w:noProof/>
            <w:webHidden/>
          </w:rPr>
          <w:tab/>
        </w:r>
        <w:r>
          <w:rPr>
            <w:noProof/>
            <w:webHidden/>
          </w:rPr>
          <w:fldChar w:fldCharType="begin"/>
        </w:r>
        <w:r>
          <w:rPr>
            <w:noProof/>
            <w:webHidden/>
          </w:rPr>
          <w:instrText xml:space="preserve"> PAGEREF _Toc172543955 \h </w:instrText>
        </w:r>
        <w:r>
          <w:rPr>
            <w:noProof/>
            <w:webHidden/>
          </w:rPr>
        </w:r>
        <w:r>
          <w:rPr>
            <w:noProof/>
            <w:webHidden/>
          </w:rPr>
          <w:fldChar w:fldCharType="separate"/>
        </w:r>
        <w:r>
          <w:rPr>
            <w:noProof/>
            <w:webHidden/>
          </w:rPr>
          <w:t>125</w:t>
        </w:r>
        <w:r>
          <w:rPr>
            <w:noProof/>
            <w:webHidden/>
          </w:rPr>
          <w:fldChar w:fldCharType="end"/>
        </w:r>
      </w:hyperlink>
    </w:p>
    <w:p w14:paraId="18E5EE20" w14:textId="67B4FE9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6" w:history="1">
        <w:r w:rsidRPr="008B62AE">
          <w:rPr>
            <w:rStyle w:val="Hyperlink"/>
            <w:noProof/>
          </w:rPr>
          <w:t>Table 2.8 RGSC Class Schema</w:t>
        </w:r>
        <w:r>
          <w:rPr>
            <w:noProof/>
            <w:webHidden/>
          </w:rPr>
          <w:tab/>
        </w:r>
        <w:r>
          <w:rPr>
            <w:noProof/>
            <w:webHidden/>
          </w:rPr>
          <w:fldChar w:fldCharType="begin"/>
        </w:r>
        <w:r>
          <w:rPr>
            <w:noProof/>
            <w:webHidden/>
          </w:rPr>
          <w:instrText xml:space="preserve"> PAGEREF _Toc172543956 \h </w:instrText>
        </w:r>
        <w:r>
          <w:rPr>
            <w:noProof/>
            <w:webHidden/>
          </w:rPr>
        </w:r>
        <w:r>
          <w:rPr>
            <w:noProof/>
            <w:webHidden/>
          </w:rPr>
          <w:fldChar w:fldCharType="separate"/>
        </w:r>
        <w:r>
          <w:rPr>
            <w:noProof/>
            <w:webHidden/>
          </w:rPr>
          <w:t>131</w:t>
        </w:r>
        <w:r>
          <w:rPr>
            <w:noProof/>
            <w:webHidden/>
          </w:rPr>
          <w:fldChar w:fldCharType="end"/>
        </w:r>
      </w:hyperlink>
    </w:p>
    <w:p w14:paraId="47ECF699" w14:textId="72BE373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7" w:history="1">
        <w:r w:rsidRPr="008B62AE">
          <w:rPr>
            <w:rStyle w:val="Hyperlink"/>
            <w:noProof/>
          </w:rPr>
          <w:t>Table 2.9 NS-SEC Class Schema</w:t>
        </w:r>
        <w:r>
          <w:rPr>
            <w:noProof/>
            <w:webHidden/>
          </w:rPr>
          <w:tab/>
        </w:r>
        <w:r>
          <w:rPr>
            <w:noProof/>
            <w:webHidden/>
          </w:rPr>
          <w:fldChar w:fldCharType="begin"/>
        </w:r>
        <w:r>
          <w:rPr>
            <w:noProof/>
            <w:webHidden/>
          </w:rPr>
          <w:instrText xml:space="preserve"> PAGEREF _Toc172543957 \h </w:instrText>
        </w:r>
        <w:r>
          <w:rPr>
            <w:noProof/>
            <w:webHidden/>
          </w:rPr>
        </w:r>
        <w:r>
          <w:rPr>
            <w:noProof/>
            <w:webHidden/>
          </w:rPr>
          <w:fldChar w:fldCharType="separate"/>
        </w:r>
        <w:r>
          <w:rPr>
            <w:noProof/>
            <w:webHidden/>
          </w:rPr>
          <w:t>133</w:t>
        </w:r>
        <w:r>
          <w:rPr>
            <w:noProof/>
            <w:webHidden/>
          </w:rPr>
          <w:fldChar w:fldCharType="end"/>
        </w:r>
      </w:hyperlink>
    </w:p>
    <w:p w14:paraId="68BD3587" w14:textId="7BEC9FE6"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8" w:history="1">
        <w:r w:rsidRPr="008B62AE">
          <w:rPr>
            <w:rStyle w:val="Hyperlink"/>
            <w:noProof/>
          </w:rPr>
          <w:t>Table 2.10 Examples of Occupations from Analytical NS-SEC</w:t>
        </w:r>
        <w:r>
          <w:rPr>
            <w:noProof/>
            <w:webHidden/>
          </w:rPr>
          <w:tab/>
        </w:r>
        <w:r>
          <w:rPr>
            <w:noProof/>
            <w:webHidden/>
          </w:rPr>
          <w:fldChar w:fldCharType="begin"/>
        </w:r>
        <w:r>
          <w:rPr>
            <w:noProof/>
            <w:webHidden/>
          </w:rPr>
          <w:instrText xml:space="preserve"> PAGEREF _Toc172543958 \h </w:instrText>
        </w:r>
        <w:r>
          <w:rPr>
            <w:noProof/>
            <w:webHidden/>
          </w:rPr>
        </w:r>
        <w:r>
          <w:rPr>
            <w:noProof/>
            <w:webHidden/>
          </w:rPr>
          <w:fldChar w:fldCharType="separate"/>
        </w:r>
        <w:r>
          <w:rPr>
            <w:noProof/>
            <w:webHidden/>
          </w:rPr>
          <w:t>134</w:t>
        </w:r>
        <w:r>
          <w:rPr>
            <w:noProof/>
            <w:webHidden/>
          </w:rPr>
          <w:fldChar w:fldCharType="end"/>
        </w:r>
      </w:hyperlink>
    </w:p>
    <w:p w14:paraId="3DBB761A" w14:textId="30731F3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59" w:history="1">
        <w:r w:rsidRPr="008B62AE">
          <w:rPr>
            <w:rStyle w:val="Hyperlink"/>
            <w:noProof/>
          </w:rPr>
          <w:t>Table 2.11 Examples of CAMSIS scores by SOC-90 Codes</w:t>
        </w:r>
        <w:r>
          <w:rPr>
            <w:noProof/>
            <w:webHidden/>
          </w:rPr>
          <w:tab/>
        </w:r>
        <w:r>
          <w:rPr>
            <w:noProof/>
            <w:webHidden/>
          </w:rPr>
          <w:fldChar w:fldCharType="begin"/>
        </w:r>
        <w:r>
          <w:rPr>
            <w:noProof/>
            <w:webHidden/>
          </w:rPr>
          <w:instrText xml:space="preserve"> PAGEREF _Toc172543959 \h </w:instrText>
        </w:r>
        <w:r>
          <w:rPr>
            <w:noProof/>
            <w:webHidden/>
          </w:rPr>
        </w:r>
        <w:r>
          <w:rPr>
            <w:noProof/>
            <w:webHidden/>
          </w:rPr>
          <w:fldChar w:fldCharType="separate"/>
        </w:r>
        <w:r>
          <w:rPr>
            <w:noProof/>
            <w:webHidden/>
          </w:rPr>
          <w:t>136</w:t>
        </w:r>
        <w:r>
          <w:rPr>
            <w:noProof/>
            <w:webHidden/>
          </w:rPr>
          <w:fldChar w:fldCharType="end"/>
        </w:r>
      </w:hyperlink>
    </w:p>
    <w:p w14:paraId="5BAE9929" w14:textId="16B9478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0" w:history="1">
        <w:r w:rsidRPr="008B62AE">
          <w:rPr>
            <w:rStyle w:val="Hyperlink"/>
            <w:noProof/>
          </w:rPr>
          <w:t>Table 2.12 Combined Cohort Descriptive Statistics</w:t>
        </w:r>
        <w:r>
          <w:rPr>
            <w:noProof/>
            <w:webHidden/>
          </w:rPr>
          <w:tab/>
        </w:r>
        <w:r>
          <w:rPr>
            <w:noProof/>
            <w:webHidden/>
          </w:rPr>
          <w:fldChar w:fldCharType="begin"/>
        </w:r>
        <w:r>
          <w:rPr>
            <w:noProof/>
            <w:webHidden/>
          </w:rPr>
          <w:instrText xml:space="preserve"> PAGEREF _Toc172543960 \h </w:instrText>
        </w:r>
        <w:r>
          <w:rPr>
            <w:noProof/>
            <w:webHidden/>
          </w:rPr>
        </w:r>
        <w:r>
          <w:rPr>
            <w:noProof/>
            <w:webHidden/>
          </w:rPr>
          <w:fldChar w:fldCharType="separate"/>
        </w:r>
        <w:r>
          <w:rPr>
            <w:noProof/>
            <w:webHidden/>
          </w:rPr>
          <w:t>137</w:t>
        </w:r>
        <w:r>
          <w:rPr>
            <w:noProof/>
            <w:webHidden/>
          </w:rPr>
          <w:fldChar w:fldCharType="end"/>
        </w:r>
      </w:hyperlink>
    </w:p>
    <w:p w14:paraId="5436B24E" w14:textId="492712E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1" w:history="1">
        <w:r w:rsidRPr="008B62AE">
          <w:rPr>
            <w:rStyle w:val="Hyperlink"/>
            <w:noProof/>
          </w:rPr>
          <w:t>Table 2.13 Modelling First Major Transition with Combined Cohorts</w:t>
        </w:r>
        <w:r>
          <w:rPr>
            <w:noProof/>
            <w:webHidden/>
          </w:rPr>
          <w:tab/>
        </w:r>
        <w:r>
          <w:rPr>
            <w:noProof/>
            <w:webHidden/>
          </w:rPr>
          <w:fldChar w:fldCharType="begin"/>
        </w:r>
        <w:r>
          <w:rPr>
            <w:noProof/>
            <w:webHidden/>
          </w:rPr>
          <w:instrText xml:space="preserve"> PAGEREF _Toc172543961 \h </w:instrText>
        </w:r>
        <w:r>
          <w:rPr>
            <w:noProof/>
            <w:webHidden/>
          </w:rPr>
        </w:r>
        <w:r>
          <w:rPr>
            <w:noProof/>
            <w:webHidden/>
          </w:rPr>
          <w:fldChar w:fldCharType="separate"/>
        </w:r>
        <w:r>
          <w:rPr>
            <w:noProof/>
            <w:webHidden/>
          </w:rPr>
          <w:t>150</w:t>
        </w:r>
        <w:r>
          <w:rPr>
            <w:noProof/>
            <w:webHidden/>
          </w:rPr>
          <w:fldChar w:fldCharType="end"/>
        </w:r>
      </w:hyperlink>
    </w:p>
    <w:p w14:paraId="51633034" w14:textId="0A39B5B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2" w:history="1">
        <w:r w:rsidRPr="008B62AE">
          <w:rPr>
            <w:rStyle w:val="Hyperlink"/>
            <w:noProof/>
          </w:rPr>
          <w:t>Table 2.14 Descriptive Statistics for NCDS cohort Model</w:t>
        </w:r>
        <w:r>
          <w:rPr>
            <w:noProof/>
            <w:webHidden/>
          </w:rPr>
          <w:tab/>
        </w:r>
        <w:r>
          <w:rPr>
            <w:noProof/>
            <w:webHidden/>
          </w:rPr>
          <w:fldChar w:fldCharType="begin"/>
        </w:r>
        <w:r>
          <w:rPr>
            <w:noProof/>
            <w:webHidden/>
          </w:rPr>
          <w:instrText xml:space="preserve"> PAGEREF _Toc172543962 \h </w:instrText>
        </w:r>
        <w:r>
          <w:rPr>
            <w:noProof/>
            <w:webHidden/>
          </w:rPr>
        </w:r>
        <w:r>
          <w:rPr>
            <w:noProof/>
            <w:webHidden/>
          </w:rPr>
          <w:fldChar w:fldCharType="separate"/>
        </w:r>
        <w:r>
          <w:rPr>
            <w:noProof/>
            <w:webHidden/>
          </w:rPr>
          <w:t>163</w:t>
        </w:r>
        <w:r>
          <w:rPr>
            <w:noProof/>
            <w:webHidden/>
          </w:rPr>
          <w:fldChar w:fldCharType="end"/>
        </w:r>
      </w:hyperlink>
    </w:p>
    <w:p w14:paraId="653D1ADF" w14:textId="716854A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3" w:history="1">
        <w:r w:rsidRPr="008B62AE">
          <w:rPr>
            <w:rStyle w:val="Hyperlink"/>
            <w:noProof/>
          </w:rPr>
          <w:t>Table 2.15 Descriptive Statistics for NCDS model by Dependent Variable</w:t>
        </w:r>
        <w:r>
          <w:rPr>
            <w:noProof/>
            <w:webHidden/>
          </w:rPr>
          <w:tab/>
        </w:r>
        <w:r>
          <w:rPr>
            <w:noProof/>
            <w:webHidden/>
          </w:rPr>
          <w:fldChar w:fldCharType="begin"/>
        </w:r>
        <w:r>
          <w:rPr>
            <w:noProof/>
            <w:webHidden/>
          </w:rPr>
          <w:instrText xml:space="preserve"> PAGEREF _Toc172543963 \h </w:instrText>
        </w:r>
        <w:r>
          <w:rPr>
            <w:noProof/>
            <w:webHidden/>
          </w:rPr>
        </w:r>
        <w:r>
          <w:rPr>
            <w:noProof/>
            <w:webHidden/>
          </w:rPr>
          <w:fldChar w:fldCharType="separate"/>
        </w:r>
        <w:r>
          <w:rPr>
            <w:noProof/>
            <w:webHidden/>
          </w:rPr>
          <w:t>166</w:t>
        </w:r>
        <w:r>
          <w:rPr>
            <w:noProof/>
            <w:webHidden/>
          </w:rPr>
          <w:fldChar w:fldCharType="end"/>
        </w:r>
      </w:hyperlink>
    </w:p>
    <w:p w14:paraId="743CD0FF" w14:textId="2D4D231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4" w:history="1">
        <w:r w:rsidRPr="008B62AE">
          <w:rPr>
            <w:rStyle w:val="Hyperlink"/>
            <w:noProof/>
          </w:rPr>
          <w:t>Table 2.16 Descriptive Statistics Crosstab of NS-SEC for NCDS model</w:t>
        </w:r>
        <w:r>
          <w:rPr>
            <w:noProof/>
            <w:webHidden/>
          </w:rPr>
          <w:tab/>
        </w:r>
        <w:r>
          <w:rPr>
            <w:noProof/>
            <w:webHidden/>
          </w:rPr>
          <w:fldChar w:fldCharType="begin"/>
        </w:r>
        <w:r>
          <w:rPr>
            <w:noProof/>
            <w:webHidden/>
          </w:rPr>
          <w:instrText xml:space="preserve"> PAGEREF _Toc172543964 \h </w:instrText>
        </w:r>
        <w:r>
          <w:rPr>
            <w:noProof/>
            <w:webHidden/>
          </w:rPr>
        </w:r>
        <w:r>
          <w:rPr>
            <w:noProof/>
            <w:webHidden/>
          </w:rPr>
          <w:fldChar w:fldCharType="separate"/>
        </w:r>
        <w:r>
          <w:rPr>
            <w:noProof/>
            <w:webHidden/>
          </w:rPr>
          <w:t>169</w:t>
        </w:r>
        <w:r>
          <w:rPr>
            <w:noProof/>
            <w:webHidden/>
          </w:rPr>
          <w:fldChar w:fldCharType="end"/>
        </w:r>
      </w:hyperlink>
    </w:p>
    <w:p w14:paraId="5C2ACDBB" w14:textId="6699087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5" w:history="1">
        <w:r w:rsidRPr="008B62AE">
          <w:rPr>
            <w:rStyle w:val="Hyperlink"/>
            <w:noProof/>
          </w:rPr>
          <w:t>Table 2.17 Descriptive Statistics Crosstab of RGSC for NCDS model</w:t>
        </w:r>
        <w:r>
          <w:rPr>
            <w:noProof/>
            <w:webHidden/>
          </w:rPr>
          <w:tab/>
        </w:r>
        <w:r>
          <w:rPr>
            <w:noProof/>
            <w:webHidden/>
          </w:rPr>
          <w:fldChar w:fldCharType="begin"/>
        </w:r>
        <w:r>
          <w:rPr>
            <w:noProof/>
            <w:webHidden/>
          </w:rPr>
          <w:instrText xml:space="preserve"> PAGEREF _Toc172543965 \h </w:instrText>
        </w:r>
        <w:r>
          <w:rPr>
            <w:noProof/>
            <w:webHidden/>
          </w:rPr>
        </w:r>
        <w:r>
          <w:rPr>
            <w:noProof/>
            <w:webHidden/>
          </w:rPr>
          <w:fldChar w:fldCharType="separate"/>
        </w:r>
        <w:r>
          <w:rPr>
            <w:noProof/>
            <w:webHidden/>
          </w:rPr>
          <w:t>171</w:t>
        </w:r>
        <w:r>
          <w:rPr>
            <w:noProof/>
            <w:webHidden/>
          </w:rPr>
          <w:fldChar w:fldCharType="end"/>
        </w:r>
      </w:hyperlink>
    </w:p>
    <w:p w14:paraId="71236BF4" w14:textId="713C770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6" w:history="1">
        <w:r w:rsidRPr="008B62AE">
          <w:rPr>
            <w:rStyle w:val="Hyperlink"/>
            <w:noProof/>
          </w:rPr>
          <w:t>Table 2.18 Descriptive Statistics of CAMSIS for NCDS model</w:t>
        </w:r>
        <w:r>
          <w:rPr>
            <w:noProof/>
            <w:webHidden/>
          </w:rPr>
          <w:tab/>
        </w:r>
        <w:r>
          <w:rPr>
            <w:noProof/>
            <w:webHidden/>
          </w:rPr>
          <w:fldChar w:fldCharType="begin"/>
        </w:r>
        <w:r>
          <w:rPr>
            <w:noProof/>
            <w:webHidden/>
          </w:rPr>
          <w:instrText xml:space="preserve"> PAGEREF _Toc172543966 \h </w:instrText>
        </w:r>
        <w:r>
          <w:rPr>
            <w:noProof/>
            <w:webHidden/>
          </w:rPr>
        </w:r>
        <w:r>
          <w:rPr>
            <w:noProof/>
            <w:webHidden/>
          </w:rPr>
          <w:fldChar w:fldCharType="separate"/>
        </w:r>
        <w:r>
          <w:rPr>
            <w:noProof/>
            <w:webHidden/>
          </w:rPr>
          <w:t>173</w:t>
        </w:r>
        <w:r>
          <w:rPr>
            <w:noProof/>
            <w:webHidden/>
          </w:rPr>
          <w:fldChar w:fldCharType="end"/>
        </w:r>
      </w:hyperlink>
    </w:p>
    <w:p w14:paraId="76F1547E" w14:textId="576A276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7" w:history="1">
        <w:r w:rsidRPr="008B62AE">
          <w:rPr>
            <w:rStyle w:val="Hyperlink"/>
            <w:noProof/>
          </w:rPr>
          <w:t>Table 2.19 Model Building Statistics for NCDS model</w:t>
        </w:r>
        <w:r>
          <w:rPr>
            <w:noProof/>
            <w:webHidden/>
          </w:rPr>
          <w:tab/>
        </w:r>
        <w:r>
          <w:rPr>
            <w:noProof/>
            <w:webHidden/>
          </w:rPr>
          <w:fldChar w:fldCharType="begin"/>
        </w:r>
        <w:r>
          <w:rPr>
            <w:noProof/>
            <w:webHidden/>
          </w:rPr>
          <w:instrText xml:space="preserve"> PAGEREF _Toc172543967 \h </w:instrText>
        </w:r>
        <w:r>
          <w:rPr>
            <w:noProof/>
            <w:webHidden/>
          </w:rPr>
        </w:r>
        <w:r>
          <w:rPr>
            <w:noProof/>
            <w:webHidden/>
          </w:rPr>
          <w:fldChar w:fldCharType="separate"/>
        </w:r>
        <w:r>
          <w:rPr>
            <w:noProof/>
            <w:webHidden/>
          </w:rPr>
          <w:t>176</w:t>
        </w:r>
        <w:r>
          <w:rPr>
            <w:noProof/>
            <w:webHidden/>
          </w:rPr>
          <w:fldChar w:fldCharType="end"/>
        </w:r>
      </w:hyperlink>
    </w:p>
    <w:p w14:paraId="2343527F" w14:textId="6FB4233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8" w:history="1">
        <w:r w:rsidRPr="008B62AE">
          <w:rPr>
            <w:rStyle w:val="Hyperlink"/>
            <w:noProof/>
          </w:rPr>
          <w:t>Table 2.20 Sequential Model Building Statistics for NCDS model</w:t>
        </w:r>
        <w:r>
          <w:rPr>
            <w:noProof/>
            <w:webHidden/>
          </w:rPr>
          <w:tab/>
        </w:r>
        <w:r>
          <w:rPr>
            <w:noProof/>
            <w:webHidden/>
          </w:rPr>
          <w:fldChar w:fldCharType="begin"/>
        </w:r>
        <w:r>
          <w:rPr>
            <w:noProof/>
            <w:webHidden/>
          </w:rPr>
          <w:instrText xml:space="preserve"> PAGEREF _Toc172543968 \h </w:instrText>
        </w:r>
        <w:r>
          <w:rPr>
            <w:noProof/>
            <w:webHidden/>
          </w:rPr>
        </w:r>
        <w:r>
          <w:rPr>
            <w:noProof/>
            <w:webHidden/>
          </w:rPr>
          <w:fldChar w:fldCharType="separate"/>
        </w:r>
        <w:r>
          <w:rPr>
            <w:noProof/>
            <w:webHidden/>
          </w:rPr>
          <w:t>176</w:t>
        </w:r>
        <w:r>
          <w:rPr>
            <w:noProof/>
            <w:webHidden/>
          </w:rPr>
          <w:fldChar w:fldCharType="end"/>
        </w:r>
      </w:hyperlink>
    </w:p>
    <w:p w14:paraId="68C09B31" w14:textId="7F7D5AE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69" w:history="1">
        <w:r w:rsidRPr="008B62AE">
          <w:rPr>
            <w:rStyle w:val="Hyperlink"/>
            <w:noProof/>
          </w:rPr>
          <w:t>Table 2.21 Analytical Model for NCDS</w:t>
        </w:r>
        <w:r>
          <w:rPr>
            <w:noProof/>
            <w:webHidden/>
          </w:rPr>
          <w:tab/>
        </w:r>
        <w:r>
          <w:rPr>
            <w:noProof/>
            <w:webHidden/>
          </w:rPr>
          <w:fldChar w:fldCharType="begin"/>
        </w:r>
        <w:r>
          <w:rPr>
            <w:noProof/>
            <w:webHidden/>
          </w:rPr>
          <w:instrText xml:space="preserve"> PAGEREF _Toc172543969 \h </w:instrText>
        </w:r>
        <w:r>
          <w:rPr>
            <w:noProof/>
            <w:webHidden/>
          </w:rPr>
        </w:r>
        <w:r>
          <w:rPr>
            <w:noProof/>
            <w:webHidden/>
          </w:rPr>
          <w:fldChar w:fldCharType="separate"/>
        </w:r>
        <w:r>
          <w:rPr>
            <w:noProof/>
            <w:webHidden/>
          </w:rPr>
          <w:t>179</w:t>
        </w:r>
        <w:r>
          <w:rPr>
            <w:noProof/>
            <w:webHidden/>
          </w:rPr>
          <w:fldChar w:fldCharType="end"/>
        </w:r>
      </w:hyperlink>
    </w:p>
    <w:p w14:paraId="400E8476" w14:textId="1DBAA06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0" w:history="1">
        <w:r w:rsidRPr="008B62AE">
          <w:rPr>
            <w:rStyle w:val="Hyperlink"/>
            <w:noProof/>
          </w:rPr>
          <w:t>Table 2.22 Model building statistics of RGSC for NCDS model</w:t>
        </w:r>
        <w:r>
          <w:rPr>
            <w:noProof/>
            <w:webHidden/>
          </w:rPr>
          <w:tab/>
        </w:r>
        <w:r>
          <w:rPr>
            <w:noProof/>
            <w:webHidden/>
          </w:rPr>
          <w:fldChar w:fldCharType="begin"/>
        </w:r>
        <w:r>
          <w:rPr>
            <w:noProof/>
            <w:webHidden/>
          </w:rPr>
          <w:instrText xml:space="preserve"> PAGEREF _Toc172543970 \h </w:instrText>
        </w:r>
        <w:r>
          <w:rPr>
            <w:noProof/>
            <w:webHidden/>
          </w:rPr>
        </w:r>
        <w:r>
          <w:rPr>
            <w:noProof/>
            <w:webHidden/>
          </w:rPr>
          <w:fldChar w:fldCharType="separate"/>
        </w:r>
        <w:r>
          <w:rPr>
            <w:noProof/>
            <w:webHidden/>
          </w:rPr>
          <w:t>188</w:t>
        </w:r>
        <w:r>
          <w:rPr>
            <w:noProof/>
            <w:webHidden/>
          </w:rPr>
          <w:fldChar w:fldCharType="end"/>
        </w:r>
      </w:hyperlink>
    </w:p>
    <w:p w14:paraId="07FC7EA8" w14:textId="0FB3C91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1" w:history="1">
        <w:r w:rsidRPr="008B62AE">
          <w:rPr>
            <w:rStyle w:val="Hyperlink"/>
            <w:noProof/>
          </w:rPr>
          <w:t>Table 2.23 Model building statistics of CAMSIS for NCDS model</w:t>
        </w:r>
        <w:r>
          <w:rPr>
            <w:noProof/>
            <w:webHidden/>
          </w:rPr>
          <w:tab/>
        </w:r>
        <w:r>
          <w:rPr>
            <w:noProof/>
            <w:webHidden/>
          </w:rPr>
          <w:fldChar w:fldCharType="begin"/>
        </w:r>
        <w:r>
          <w:rPr>
            <w:noProof/>
            <w:webHidden/>
          </w:rPr>
          <w:instrText xml:space="preserve"> PAGEREF _Toc172543971 \h </w:instrText>
        </w:r>
        <w:r>
          <w:rPr>
            <w:noProof/>
            <w:webHidden/>
          </w:rPr>
        </w:r>
        <w:r>
          <w:rPr>
            <w:noProof/>
            <w:webHidden/>
          </w:rPr>
          <w:fldChar w:fldCharType="separate"/>
        </w:r>
        <w:r>
          <w:rPr>
            <w:noProof/>
            <w:webHidden/>
          </w:rPr>
          <w:t>189</w:t>
        </w:r>
        <w:r>
          <w:rPr>
            <w:noProof/>
            <w:webHidden/>
          </w:rPr>
          <w:fldChar w:fldCharType="end"/>
        </w:r>
      </w:hyperlink>
    </w:p>
    <w:p w14:paraId="7C93BA0F" w14:textId="0707C50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2" w:history="1">
        <w:r w:rsidRPr="008B62AE">
          <w:rPr>
            <w:rStyle w:val="Hyperlink"/>
            <w:noProof/>
          </w:rPr>
          <w:t>Table 2.24 Sequential Model building statistics of RGSC for NCDS model</w:t>
        </w:r>
        <w:r>
          <w:rPr>
            <w:noProof/>
            <w:webHidden/>
          </w:rPr>
          <w:tab/>
        </w:r>
        <w:r>
          <w:rPr>
            <w:noProof/>
            <w:webHidden/>
          </w:rPr>
          <w:fldChar w:fldCharType="begin"/>
        </w:r>
        <w:r>
          <w:rPr>
            <w:noProof/>
            <w:webHidden/>
          </w:rPr>
          <w:instrText xml:space="preserve"> PAGEREF _Toc172543972 \h </w:instrText>
        </w:r>
        <w:r>
          <w:rPr>
            <w:noProof/>
            <w:webHidden/>
          </w:rPr>
        </w:r>
        <w:r>
          <w:rPr>
            <w:noProof/>
            <w:webHidden/>
          </w:rPr>
          <w:fldChar w:fldCharType="separate"/>
        </w:r>
        <w:r>
          <w:rPr>
            <w:noProof/>
            <w:webHidden/>
          </w:rPr>
          <w:t>189</w:t>
        </w:r>
        <w:r>
          <w:rPr>
            <w:noProof/>
            <w:webHidden/>
          </w:rPr>
          <w:fldChar w:fldCharType="end"/>
        </w:r>
      </w:hyperlink>
    </w:p>
    <w:p w14:paraId="4A55D925" w14:textId="6236938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3" w:history="1">
        <w:r w:rsidRPr="008B62AE">
          <w:rPr>
            <w:rStyle w:val="Hyperlink"/>
            <w:noProof/>
          </w:rPr>
          <w:t>Table 2.25 Sequential Model building statistics of CAMSIS for NCDS model</w:t>
        </w:r>
        <w:r>
          <w:rPr>
            <w:noProof/>
            <w:webHidden/>
          </w:rPr>
          <w:tab/>
        </w:r>
        <w:r>
          <w:rPr>
            <w:noProof/>
            <w:webHidden/>
          </w:rPr>
          <w:fldChar w:fldCharType="begin"/>
        </w:r>
        <w:r>
          <w:rPr>
            <w:noProof/>
            <w:webHidden/>
          </w:rPr>
          <w:instrText xml:space="preserve"> PAGEREF _Toc172543973 \h </w:instrText>
        </w:r>
        <w:r>
          <w:rPr>
            <w:noProof/>
            <w:webHidden/>
          </w:rPr>
        </w:r>
        <w:r>
          <w:rPr>
            <w:noProof/>
            <w:webHidden/>
          </w:rPr>
          <w:fldChar w:fldCharType="separate"/>
        </w:r>
        <w:r>
          <w:rPr>
            <w:noProof/>
            <w:webHidden/>
          </w:rPr>
          <w:t>190</w:t>
        </w:r>
        <w:r>
          <w:rPr>
            <w:noProof/>
            <w:webHidden/>
          </w:rPr>
          <w:fldChar w:fldCharType="end"/>
        </w:r>
      </w:hyperlink>
    </w:p>
    <w:p w14:paraId="5A78387B" w14:textId="465279E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4" w:history="1">
        <w:r w:rsidRPr="008B62AE">
          <w:rPr>
            <w:rStyle w:val="Hyperlink"/>
            <w:noProof/>
          </w:rPr>
          <w:t>Table 2.26 Sensitivity analysis of social stratification measures for NCDS model</w:t>
        </w:r>
        <w:r>
          <w:rPr>
            <w:noProof/>
            <w:webHidden/>
          </w:rPr>
          <w:tab/>
        </w:r>
        <w:r>
          <w:rPr>
            <w:noProof/>
            <w:webHidden/>
          </w:rPr>
          <w:fldChar w:fldCharType="begin"/>
        </w:r>
        <w:r>
          <w:rPr>
            <w:noProof/>
            <w:webHidden/>
          </w:rPr>
          <w:instrText xml:space="preserve"> PAGEREF _Toc172543974 \h </w:instrText>
        </w:r>
        <w:r>
          <w:rPr>
            <w:noProof/>
            <w:webHidden/>
          </w:rPr>
        </w:r>
        <w:r>
          <w:rPr>
            <w:noProof/>
            <w:webHidden/>
          </w:rPr>
          <w:fldChar w:fldCharType="separate"/>
        </w:r>
        <w:r>
          <w:rPr>
            <w:noProof/>
            <w:webHidden/>
          </w:rPr>
          <w:t>193</w:t>
        </w:r>
        <w:r>
          <w:rPr>
            <w:noProof/>
            <w:webHidden/>
          </w:rPr>
          <w:fldChar w:fldCharType="end"/>
        </w:r>
      </w:hyperlink>
    </w:p>
    <w:p w14:paraId="511BB0EE" w14:textId="35A46E5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5" w:history="1">
        <w:r w:rsidRPr="008B62AE">
          <w:rPr>
            <w:rStyle w:val="Hyperlink"/>
            <w:noProof/>
          </w:rPr>
          <w:t>Table 2.27 Model building statistics of NS-SEC SOC 90 for NCDS model</w:t>
        </w:r>
        <w:r>
          <w:rPr>
            <w:noProof/>
            <w:webHidden/>
          </w:rPr>
          <w:tab/>
        </w:r>
        <w:r>
          <w:rPr>
            <w:noProof/>
            <w:webHidden/>
          </w:rPr>
          <w:fldChar w:fldCharType="begin"/>
        </w:r>
        <w:r>
          <w:rPr>
            <w:noProof/>
            <w:webHidden/>
          </w:rPr>
          <w:instrText xml:space="preserve"> PAGEREF _Toc172543975 \h </w:instrText>
        </w:r>
        <w:r>
          <w:rPr>
            <w:noProof/>
            <w:webHidden/>
          </w:rPr>
        </w:r>
        <w:r>
          <w:rPr>
            <w:noProof/>
            <w:webHidden/>
          </w:rPr>
          <w:fldChar w:fldCharType="separate"/>
        </w:r>
        <w:r>
          <w:rPr>
            <w:noProof/>
            <w:webHidden/>
          </w:rPr>
          <w:t>206</w:t>
        </w:r>
        <w:r>
          <w:rPr>
            <w:noProof/>
            <w:webHidden/>
          </w:rPr>
          <w:fldChar w:fldCharType="end"/>
        </w:r>
      </w:hyperlink>
    </w:p>
    <w:p w14:paraId="2E5F8A08" w14:textId="0E201CE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6" w:history="1">
        <w:r w:rsidRPr="008B62AE">
          <w:rPr>
            <w:rStyle w:val="Hyperlink"/>
            <w:noProof/>
          </w:rPr>
          <w:t>Table 2.28 Sequential Model building statistics of NS-SEC SOC 90 for NCDS model</w:t>
        </w:r>
        <w:r>
          <w:rPr>
            <w:noProof/>
            <w:webHidden/>
          </w:rPr>
          <w:tab/>
        </w:r>
        <w:r>
          <w:rPr>
            <w:noProof/>
            <w:webHidden/>
          </w:rPr>
          <w:fldChar w:fldCharType="begin"/>
        </w:r>
        <w:r>
          <w:rPr>
            <w:noProof/>
            <w:webHidden/>
          </w:rPr>
          <w:instrText xml:space="preserve"> PAGEREF _Toc172543976 \h </w:instrText>
        </w:r>
        <w:r>
          <w:rPr>
            <w:noProof/>
            <w:webHidden/>
          </w:rPr>
        </w:r>
        <w:r>
          <w:rPr>
            <w:noProof/>
            <w:webHidden/>
          </w:rPr>
          <w:fldChar w:fldCharType="separate"/>
        </w:r>
        <w:r>
          <w:rPr>
            <w:noProof/>
            <w:webHidden/>
          </w:rPr>
          <w:t>206</w:t>
        </w:r>
        <w:r>
          <w:rPr>
            <w:noProof/>
            <w:webHidden/>
          </w:rPr>
          <w:fldChar w:fldCharType="end"/>
        </w:r>
      </w:hyperlink>
    </w:p>
    <w:p w14:paraId="223F1A24" w14:textId="4A12035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7" w:history="1">
        <w:r w:rsidRPr="008B62AE">
          <w:rPr>
            <w:rStyle w:val="Hyperlink"/>
            <w:noProof/>
          </w:rPr>
          <w:t>Table 2.29 Comparison of SOC measures for NS-SEC for NCDS model</w:t>
        </w:r>
        <w:r>
          <w:rPr>
            <w:noProof/>
            <w:webHidden/>
          </w:rPr>
          <w:tab/>
        </w:r>
        <w:r>
          <w:rPr>
            <w:noProof/>
            <w:webHidden/>
          </w:rPr>
          <w:fldChar w:fldCharType="begin"/>
        </w:r>
        <w:r>
          <w:rPr>
            <w:noProof/>
            <w:webHidden/>
          </w:rPr>
          <w:instrText xml:space="preserve"> PAGEREF _Toc172543977 \h </w:instrText>
        </w:r>
        <w:r>
          <w:rPr>
            <w:noProof/>
            <w:webHidden/>
          </w:rPr>
        </w:r>
        <w:r>
          <w:rPr>
            <w:noProof/>
            <w:webHidden/>
          </w:rPr>
          <w:fldChar w:fldCharType="separate"/>
        </w:r>
        <w:r>
          <w:rPr>
            <w:noProof/>
            <w:webHidden/>
          </w:rPr>
          <w:t>208</w:t>
        </w:r>
        <w:r>
          <w:rPr>
            <w:noProof/>
            <w:webHidden/>
          </w:rPr>
          <w:fldChar w:fldCharType="end"/>
        </w:r>
      </w:hyperlink>
    </w:p>
    <w:p w14:paraId="69DAAA9F" w14:textId="40D72BC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8" w:history="1">
        <w:r w:rsidRPr="008B62AE">
          <w:rPr>
            <w:rStyle w:val="Hyperlink"/>
            <w:noProof/>
          </w:rPr>
          <w:t>Table 2.30 Model Statistics of RGSC SOC 90 for NCDS model</w:t>
        </w:r>
        <w:r>
          <w:rPr>
            <w:noProof/>
            <w:webHidden/>
          </w:rPr>
          <w:tab/>
        </w:r>
        <w:r>
          <w:rPr>
            <w:noProof/>
            <w:webHidden/>
          </w:rPr>
          <w:fldChar w:fldCharType="begin"/>
        </w:r>
        <w:r>
          <w:rPr>
            <w:noProof/>
            <w:webHidden/>
          </w:rPr>
          <w:instrText xml:space="preserve"> PAGEREF _Toc172543978 \h </w:instrText>
        </w:r>
        <w:r>
          <w:rPr>
            <w:noProof/>
            <w:webHidden/>
          </w:rPr>
        </w:r>
        <w:r>
          <w:rPr>
            <w:noProof/>
            <w:webHidden/>
          </w:rPr>
          <w:fldChar w:fldCharType="separate"/>
        </w:r>
        <w:r>
          <w:rPr>
            <w:noProof/>
            <w:webHidden/>
          </w:rPr>
          <w:t>212</w:t>
        </w:r>
        <w:r>
          <w:rPr>
            <w:noProof/>
            <w:webHidden/>
          </w:rPr>
          <w:fldChar w:fldCharType="end"/>
        </w:r>
      </w:hyperlink>
    </w:p>
    <w:p w14:paraId="04D083E9" w14:textId="0C29203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79" w:history="1">
        <w:r w:rsidRPr="008B62AE">
          <w:rPr>
            <w:rStyle w:val="Hyperlink"/>
            <w:noProof/>
          </w:rPr>
          <w:t>Table 2.31 Sequential Model Statistics of RGSC SOC 90 for NCDS model</w:t>
        </w:r>
        <w:r>
          <w:rPr>
            <w:noProof/>
            <w:webHidden/>
          </w:rPr>
          <w:tab/>
        </w:r>
        <w:r>
          <w:rPr>
            <w:noProof/>
            <w:webHidden/>
          </w:rPr>
          <w:fldChar w:fldCharType="begin"/>
        </w:r>
        <w:r>
          <w:rPr>
            <w:noProof/>
            <w:webHidden/>
          </w:rPr>
          <w:instrText xml:space="preserve"> PAGEREF _Toc172543979 \h </w:instrText>
        </w:r>
        <w:r>
          <w:rPr>
            <w:noProof/>
            <w:webHidden/>
          </w:rPr>
        </w:r>
        <w:r>
          <w:rPr>
            <w:noProof/>
            <w:webHidden/>
          </w:rPr>
          <w:fldChar w:fldCharType="separate"/>
        </w:r>
        <w:r>
          <w:rPr>
            <w:noProof/>
            <w:webHidden/>
          </w:rPr>
          <w:t>213</w:t>
        </w:r>
        <w:r>
          <w:rPr>
            <w:noProof/>
            <w:webHidden/>
          </w:rPr>
          <w:fldChar w:fldCharType="end"/>
        </w:r>
      </w:hyperlink>
    </w:p>
    <w:p w14:paraId="4E613592" w14:textId="5D72106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0" w:history="1">
        <w:r w:rsidRPr="008B62AE">
          <w:rPr>
            <w:rStyle w:val="Hyperlink"/>
            <w:noProof/>
          </w:rPr>
          <w:t>Table 2.32 Comparison of RGSC SOC for NCDS Model</w:t>
        </w:r>
        <w:r>
          <w:rPr>
            <w:noProof/>
            <w:webHidden/>
          </w:rPr>
          <w:tab/>
        </w:r>
        <w:r>
          <w:rPr>
            <w:noProof/>
            <w:webHidden/>
          </w:rPr>
          <w:fldChar w:fldCharType="begin"/>
        </w:r>
        <w:r>
          <w:rPr>
            <w:noProof/>
            <w:webHidden/>
          </w:rPr>
          <w:instrText xml:space="preserve"> PAGEREF _Toc172543980 \h </w:instrText>
        </w:r>
        <w:r>
          <w:rPr>
            <w:noProof/>
            <w:webHidden/>
          </w:rPr>
        </w:r>
        <w:r>
          <w:rPr>
            <w:noProof/>
            <w:webHidden/>
          </w:rPr>
          <w:fldChar w:fldCharType="separate"/>
        </w:r>
        <w:r>
          <w:rPr>
            <w:noProof/>
            <w:webHidden/>
          </w:rPr>
          <w:t>215</w:t>
        </w:r>
        <w:r>
          <w:rPr>
            <w:noProof/>
            <w:webHidden/>
          </w:rPr>
          <w:fldChar w:fldCharType="end"/>
        </w:r>
      </w:hyperlink>
    </w:p>
    <w:p w14:paraId="0250F729" w14:textId="71B4329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1" w:history="1">
        <w:r w:rsidRPr="008B62AE">
          <w:rPr>
            <w:rStyle w:val="Hyperlink"/>
            <w:noProof/>
          </w:rPr>
          <w:t>Table 2.33 Model Statistics of CAMSIS SOC 90 for NCDS model</w:t>
        </w:r>
        <w:r>
          <w:rPr>
            <w:noProof/>
            <w:webHidden/>
          </w:rPr>
          <w:tab/>
        </w:r>
        <w:r>
          <w:rPr>
            <w:noProof/>
            <w:webHidden/>
          </w:rPr>
          <w:fldChar w:fldCharType="begin"/>
        </w:r>
        <w:r>
          <w:rPr>
            <w:noProof/>
            <w:webHidden/>
          </w:rPr>
          <w:instrText xml:space="preserve"> PAGEREF _Toc172543981 \h </w:instrText>
        </w:r>
        <w:r>
          <w:rPr>
            <w:noProof/>
            <w:webHidden/>
          </w:rPr>
        </w:r>
        <w:r>
          <w:rPr>
            <w:noProof/>
            <w:webHidden/>
          </w:rPr>
          <w:fldChar w:fldCharType="separate"/>
        </w:r>
        <w:r>
          <w:rPr>
            <w:noProof/>
            <w:webHidden/>
          </w:rPr>
          <w:t>219</w:t>
        </w:r>
        <w:r>
          <w:rPr>
            <w:noProof/>
            <w:webHidden/>
          </w:rPr>
          <w:fldChar w:fldCharType="end"/>
        </w:r>
      </w:hyperlink>
    </w:p>
    <w:p w14:paraId="7726A08E" w14:textId="03D89286"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2" w:history="1">
        <w:r w:rsidRPr="008B62AE">
          <w:rPr>
            <w:rStyle w:val="Hyperlink"/>
            <w:noProof/>
          </w:rPr>
          <w:t>Table 2.34 Sequential Model Statistics of CAMSIS SOC 90 for NCDS model</w:t>
        </w:r>
        <w:r>
          <w:rPr>
            <w:noProof/>
            <w:webHidden/>
          </w:rPr>
          <w:tab/>
        </w:r>
        <w:r>
          <w:rPr>
            <w:noProof/>
            <w:webHidden/>
          </w:rPr>
          <w:fldChar w:fldCharType="begin"/>
        </w:r>
        <w:r>
          <w:rPr>
            <w:noProof/>
            <w:webHidden/>
          </w:rPr>
          <w:instrText xml:space="preserve"> PAGEREF _Toc172543982 \h </w:instrText>
        </w:r>
        <w:r>
          <w:rPr>
            <w:noProof/>
            <w:webHidden/>
          </w:rPr>
        </w:r>
        <w:r>
          <w:rPr>
            <w:noProof/>
            <w:webHidden/>
          </w:rPr>
          <w:fldChar w:fldCharType="separate"/>
        </w:r>
        <w:r>
          <w:rPr>
            <w:noProof/>
            <w:webHidden/>
          </w:rPr>
          <w:t>220</w:t>
        </w:r>
        <w:r>
          <w:rPr>
            <w:noProof/>
            <w:webHidden/>
          </w:rPr>
          <w:fldChar w:fldCharType="end"/>
        </w:r>
      </w:hyperlink>
    </w:p>
    <w:p w14:paraId="1FEA5E6D" w14:textId="4449814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3" w:history="1">
        <w:r w:rsidRPr="008B62AE">
          <w:rPr>
            <w:rStyle w:val="Hyperlink"/>
            <w:noProof/>
          </w:rPr>
          <w:t>Table 2.35 Comparison of CAMSIS SOC Codes for NCDS Model</w:t>
        </w:r>
        <w:r>
          <w:rPr>
            <w:noProof/>
            <w:webHidden/>
          </w:rPr>
          <w:tab/>
        </w:r>
        <w:r>
          <w:rPr>
            <w:noProof/>
            <w:webHidden/>
          </w:rPr>
          <w:fldChar w:fldCharType="begin"/>
        </w:r>
        <w:r>
          <w:rPr>
            <w:noProof/>
            <w:webHidden/>
          </w:rPr>
          <w:instrText xml:space="preserve"> PAGEREF _Toc172543983 \h </w:instrText>
        </w:r>
        <w:r>
          <w:rPr>
            <w:noProof/>
            <w:webHidden/>
          </w:rPr>
        </w:r>
        <w:r>
          <w:rPr>
            <w:noProof/>
            <w:webHidden/>
          </w:rPr>
          <w:fldChar w:fldCharType="separate"/>
        </w:r>
        <w:r>
          <w:rPr>
            <w:noProof/>
            <w:webHidden/>
          </w:rPr>
          <w:t>222</w:t>
        </w:r>
        <w:r>
          <w:rPr>
            <w:noProof/>
            <w:webHidden/>
          </w:rPr>
          <w:fldChar w:fldCharType="end"/>
        </w:r>
      </w:hyperlink>
    </w:p>
    <w:p w14:paraId="7D35494B" w14:textId="3E5B121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4" w:history="1">
        <w:r w:rsidRPr="008B62AE">
          <w:rPr>
            <w:rStyle w:val="Hyperlink"/>
            <w:noProof/>
          </w:rPr>
          <w:t>Table 2.36 Simulation Regression Models Using a MAR Principle</w:t>
        </w:r>
        <w:r>
          <w:rPr>
            <w:noProof/>
            <w:webHidden/>
          </w:rPr>
          <w:tab/>
        </w:r>
        <w:r>
          <w:rPr>
            <w:noProof/>
            <w:webHidden/>
          </w:rPr>
          <w:fldChar w:fldCharType="begin"/>
        </w:r>
        <w:r>
          <w:rPr>
            <w:noProof/>
            <w:webHidden/>
          </w:rPr>
          <w:instrText xml:space="preserve"> PAGEREF _Toc172543984 \h </w:instrText>
        </w:r>
        <w:r>
          <w:rPr>
            <w:noProof/>
            <w:webHidden/>
          </w:rPr>
        </w:r>
        <w:r>
          <w:rPr>
            <w:noProof/>
            <w:webHidden/>
          </w:rPr>
          <w:fldChar w:fldCharType="separate"/>
        </w:r>
        <w:r>
          <w:rPr>
            <w:noProof/>
            <w:webHidden/>
          </w:rPr>
          <w:t>244</w:t>
        </w:r>
        <w:r>
          <w:rPr>
            <w:noProof/>
            <w:webHidden/>
          </w:rPr>
          <w:fldChar w:fldCharType="end"/>
        </w:r>
      </w:hyperlink>
    </w:p>
    <w:p w14:paraId="0049D050" w14:textId="178E08C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5" w:history="1">
        <w:r w:rsidRPr="008B62AE">
          <w:rPr>
            <w:rStyle w:val="Hyperlink"/>
            <w:noProof/>
          </w:rPr>
          <w:t>Table 2.37 Missing data patterns for NCDS</w:t>
        </w:r>
        <w:r>
          <w:rPr>
            <w:noProof/>
            <w:webHidden/>
          </w:rPr>
          <w:tab/>
        </w:r>
        <w:r>
          <w:rPr>
            <w:noProof/>
            <w:webHidden/>
          </w:rPr>
          <w:fldChar w:fldCharType="begin"/>
        </w:r>
        <w:r>
          <w:rPr>
            <w:noProof/>
            <w:webHidden/>
          </w:rPr>
          <w:instrText xml:space="preserve"> PAGEREF _Toc172543985 \h </w:instrText>
        </w:r>
        <w:r>
          <w:rPr>
            <w:noProof/>
            <w:webHidden/>
          </w:rPr>
        </w:r>
        <w:r>
          <w:rPr>
            <w:noProof/>
            <w:webHidden/>
          </w:rPr>
          <w:fldChar w:fldCharType="separate"/>
        </w:r>
        <w:r>
          <w:rPr>
            <w:noProof/>
            <w:webHidden/>
          </w:rPr>
          <w:t>247</w:t>
        </w:r>
        <w:r>
          <w:rPr>
            <w:noProof/>
            <w:webHidden/>
          </w:rPr>
          <w:fldChar w:fldCharType="end"/>
        </w:r>
      </w:hyperlink>
    </w:p>
    <w:p w14:paraId="2AC94F87" w14:textId="3289A80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6" w:history="1">
        <w:r w:rsidRPr="008B62AE">
          <w:rPr>
            <w:rStyle w:val="Hyperlink"/>
            <w:noProof/>
          </w:rPr>
          <w:t>Table 2.38 MI versus CRA for NCDS model</w:t>
        </w:r>
        <w:r>
          <w:rPr>
            <w:noProof/>
            <w:webHidden/>
          </w:rPr>
          <w:tab/>
        </w:r>
        <w:r>
          <w:rPr>
            <w:noProof/>
            <w:webHidden/>
          </w:rPr>
          <w:fldChar w:fldCharType="begin"/>
        </w:r>
        <w:r>
          <w:rPr>
            <w:noProof/>
            <w:webHidden/>
          </w:rPr>
          <w:instrText xml:space="preserve"> PAGEREF _Toc172543986 \h </w:instrText>
        </w:r>
        <w:r>
          <w:rPr>
            <w:noProof/>
            <w:webHidden/>
          </w:rPr>
        </w:r>
        <w:r>
          <w:rPr>
            <w:noProof/>
            <w:webHidden/>
          </w:rPr>
          <w:fldChar w:fldCharType="separate"/>
        </w:r>
        <w:r>
          <w:rPr>
            <w:noProof/>
            <w:webHidden/>
          </w:rPr>
          <w:t>255</w:t>
        </w:r>
        <w:r>
          <w:rPr>
            <w:noProof/>
            <w:webHidden/>
          </w:rPr>
          <w:fldChar w:fldCharType="end"/>
        </w:r>
      </w:hyperlink>
    </w:p>
    <w:p w14:paraId="07FCA5F2" w14:textId="20ED699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7" w:history="1">
        <w:r w:rsidRPr="008B62AE">
          <w:rPr>
            <w:rStyle w:val="Hyperlink"/>
            <w:noProof/>
          </w:rPr>
          <w:t>Table 2.39 Descriptive Statistics for BCS Model</w:t>
        </w:r>
        <w:r>
          <w:rPr>
            <w:noProof/>
            <w:webHidden/>
          </w:rPr>
          <w:tab/>
        </w:r>
        <w:r>
          <w:rPr>
            <w:noProof/>
            <w:webHidden/>
          </w:rPr>
          <w:fldChar w:fldCharType="begin"/>
        </w:r>
        <w:r>
          <w:rPr>
            <w:noProof/>
            <w:webHidden/>
          </w:rPr>
          <w:instrText xml:space="preserve"> PAGEREF _Toc172543987 \h </w:instrText>
        </w:r>
        <w:r>
          <w:rPr>
            <w:noProof/>
            <w:webHidden/>
          </w:rPr>
        </w:r>
        <w:r>
          <w:rPr>
            <w:noProof/>
            <w:webHidden/>
          </w:rPr>
          <w:fldChar w:fldCharType="separate"/>
        </w:r>
        <w:r>
          <w:rPr>
            <w:noProof/>
            <w:webHidden/>
          </w:rPr>
          <w:t>265</w:t>
        </w:r>
        <w:r>
          <w:rPr>
            <w:noProof/>
            <w:webHidden/>
          </w:rPr>
          <w:fldChar w:fldCharType="end"/>
        </w:r>
      </w:hyperlink>
    </w:p>
    <w:p w14:paraId="0276E3C0" w14:textId="23F08B1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8" w:history="1">
        <w:r w:rsidRPr="008B62AE">
          <w:rPr>
            <w:rStyle w:val="Hyperlink"/>
            <w:noProof/>
          </w:rPr>
          <w:t>Table 2.40 Descriptive Statistics for BCS Model by dependent variable</w:t>
        </w:r>
        <w:r>
          <w:rPr>
            <w:noProof/>
            <w:webHidden/>
          </w:rPr>
          <w:tab/>
        </w:r>
        <w:r>
          <w:rPr>
            <w:noProof/>
            <w:webHidden/>
          </w:rPr>
          <w:fldChar w:fldCharType="begin"/>
        </w:r>
        <w:r>
          <w:rPr>
            <w:noProof/>
            <w:webHidden/>
          </w:rPr>
          <w:instrText xml:space="preserve"> PAGEREF _Toc172543988 \h </w:instrText>
        </w:r>
        <w:r>
          <w:rPr>
            <w:noProof/>
            <w:webHidden/>
          </w:rPr>
        </w:r>
        <w:r>
          <w:rPr>
            <w:noProof/>
            <w:webHidden/>
          </w:rPr>
          <w:fldChar w:fldCharType="separate"/>
        </w:r>
        <w:r>
          <w:rPr>
            <w:noProof/>
            <w:webHidden/>
          </w:rPr>
          <w:t>268</w:t>
        </w:r>
        <w:r>
          <w:rPr>
            <w:noProof/>
            <w:webHidden/>
          </w:rPr>
          <w:fldChar w:fldCharType="end"/>
        </w:r>
      </w:hyperlink>
    </w:p>
    <w:p w14:paraId="260BDE05" w14:textId="1FC2932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89" w:history="1">
        <w:r w:rsidRPr="008B62AE">
          <w:rPr>
            <w:rStyle w:val="Hyperlink"/>
            <w:noProof/>
          </w:rPr>
          <w:t>Table 2.41 Descriptive Statistics comparing NS-SEC by SOC2000 and SOC90 codes for BCS model</w:t>
        </w:r>
        <w:r>
          <w:rPr>
            <w:noProof/>
            <w:webHidden/>
          </w:rPr>
          <w:tab/>
        </w:r>
        <w:r>
          <w:rPr>
            <w:noProof/>
            <w:webHidden/>
          </w:rPr>
          <w:fldChar w:fldCharType="begin"/>
        </w:r>
        <w:r>
          <w:rPr>
            <w:noProof/>
            <w:webHidden/>
          </w:rPr>
          <w:instrText xml:space="preserve"> PAGEREF _Toc172543989 \h </w:instrText>
        </w:r>
        <w:r>
          <w:rPr>
            <w:noProof/>
            <w:webHidden/>
          </w:rPr>
        </w:r>
        <w:r>
          <w:rPr>
            <w:noProof/>
            <w:webHidden/>
          </w:rPr>
          <w:fldChar w:fldCharType="separate"/>
        </w:r>
        <w:r>
          <w:rPr>
            <w:noProof/>
            <w:webHidden/>
          </w:rPr>
          <w:t>271</w:t>
        </w:r>
        <w:r>
          <w:rPr>
            <w:noProof/>
            <w:webHidden/>
          </w:rPr>
          <w:fldChar w:fldCharType="end"/>
        </w:r>
      </w:hyperlink>
    </w:p>
    <w:p w14:paraId="3051322C" w14:textId="312227B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0" w:history="1">
        <w:r w:rsidRPr="008B62AE">
          <w:rPr>
            <w:rStyle w:val="Hyperlink"/>
            <w:noProof/>
          </w:rPr>
          <w:t>Table 2.42 Descriptive Statistics comparing RGSC by SOC2000 and SOC90 codes for BCS model</w:t>
        </w:r>
        <w:r>
          <w:rPr>
            <w:noProof/>
            <w:webHidden/>
          </w:rPr>
          <w:tab/>
        </w:r>
        <w:r>
          <w:rPr>
            <w:noProof/>
            <w:webHidden/>
          </w:rPr>
          <w:fldChar w:fldCharType="begin"/>
        </w:r>
        <w:r>
          <w:rPr>
            <w:noProof/>
            <w:webHidden/>
          </w:rPr>
          <w:instrText xml:space="preserve"> PAGEREF _Toc172543990 \h </w:instrText>
        </w:r>
        <w:r>
          <w:rPr>
            <w:noProof/>
            <w:webHidden/>
          </w:rPr>
        </w:r>
        <w:r>
          <w:rPr>
            <w:noProof/>
            <w:webHidden/>
          </w:rPr>
          <w:fldChar w:fldCharType="separate"/>
        </w:r>
        <w:r>
          <w:rPr>
            <w:noProof/>
            <w:webHidden/>
          </w:rPr>
          <w:t>273</w:t>
        </w:r>
        <w:r>
          <w:rPr>
            <w:noProof/>
            <w:webHidden/>
          </w:rPr>
          <w:fldChar w:fldCharType="end"/>
        </w:r>
      </w:hyperlink>
    </w:p>
    <w:p w14:paraId="35FE8FFC" w14:textId="1CBA832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1" w:history="1">
        <w:r w:rsidRPr="008B62AE">
          <w:rPr>
            <w:rStyle w:val="Hyperlink"/>
            <w:noProof/>
          </w:rPr>
          <w:t>Table 2.43 Descriptive Statistics comparing CAMSIS by SOC2000 and SOC90 codes by BCS model</w:t>
        </w:r>
        <w:r>
          <w:rPr>
            <w:noProof/>
            <w:webHidden/>
          </w:rPr>
          <w:tab/>
        </w:r>
        <w:r>
          <w:rPr>
            <w:noProof/>
            <w:webHidden/>
          </w:rPr>
          <w:fldChar w:fldCharType="begin"/>
        </w:r>
        <w:r>
          <w:rPr>
            <w:noProof/>
            <w:webHidden/>
          </w:rPr>
          <w:instrText xml:space="preserve"> PAGEREF _Toc172543991 \h </w:instrText>
        </w:r>
        <w:r>
          <w:rPr>
            <w:noProof/>
            <w:webHidden/>
          </w:rPr>
        </w:r>
        <w:r>
          <w:rPr>
            <w:noProof/>
            <w:webHidden/>
          </w:rPr>
          <w:fldChar w:fldCharType="separate"/>
        </w:r>
        <w:r>
          <w:rPr>
            <w:noProof/>
            <w:webHidden/>
          </w:rPr>
          <w:t>274</w:t>
        </w:r>
        <w:r>
          <w:rPr>
            <w:noProof/>
            <w:webHidden/>
          </w:rPr>
          <w:fldChar w:fldCharType="end"/>
        </w:r>
      </w:hyperlink>
    </w:p>
    <w:p w14:paraId="01E693C3" w14:textId="34EF327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2" w:history="1">
        <w:r w:rsidRPr="008B62AE">
          <w:rPr>
            <w:rStyle w:val="Hyperlink"/>
            <w:noProof/>
          </w:rPr>
          <w:t>Table 2.44 Model Building Statistics for BCS model</w:t>
        </w:r>
        <w:r>
          <w:rPr>
            <w:noProof/>
            <w:webHidden/>
          </w:rPr>
          <w:tab/>
        </w:r>
        <w:r>
          <w:rPr>
            <w:noProof/>
            <w:webHidden/>
          </w:rPr>
          <w:fldChar w:fldCharType="begin"/>
        </w:r>
        <w:r>
          <w:rPr>
            <w:noProof/>
            <w:webHidden/>
          </w:rPr>
          <w:instrText xml:space="preserve"> PAGEREF _Toc172543992 \h </w:instrText>
        </w:r>
        <w:r>
          <w:rPr>
            <w:noProof/>
            <w:webHidden/>
          </w:rPr>
        </w:r>
        <w:r>
          <w:rPr>
            <w:noProof/>
            <w:webHidden/>
          </w:rPr>
          <w:fldChar w:fldCharType="separate"/>
        </w:r>
        <w:r>
          <w:rPr>
            <w:noProof/>
            <w:webHidden/>
          </w:rPr>
          <w:t>275</w:t>
        </w:r>
        <w:r>
          <w:rPr>
            <w:noProof/>
            <w:webHidden/>
          </w:rPr>
          <w:fldChar w:fldCharType="end"/>
        </w:r>
      </w:hyperlink>
    </w:p>
    <w:p w14:paraId="05BF51D2" w14:textId="230E3E5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3" w:history="1">
        <w:r w:rsidRPr="008B62AE">
          <w:rPr>
            <w:rStyle w:val="Hyperlink"/>
            <w:noProof/>
          </w:rPr>
          <w:t>Table 2.45 Sequential Model Building Statistics of NS-SEC for BCS model</w:t>
        </w:r>
        <w:r>
          <w:rPr>
            <w:noProof/>
            <w:webHidden/>
          </w:rPr>
          <w:tab/>
        </w:r>
        <w:r>
          <w:rPr>
            <w:noProof/>
            <w:webHidden/>
          </w:rPr>
          <w:fldChar w:fldCharType="begin"/>
        </w:r>
        <w:r>
          <w:rPr>
            <w:noProof/>
            <w:webHidden/>
          </w:rPr>
          <w:instrText xml:space="preserve"> PAGEREF _Toc172543993 \h </w:instrText>
        </w:r>
        <w:r>
          <w:rPr>
            <w:noProof/>
            <w:webHidden/>
          </w:rPr>
        </w:r>
        <w:r>
          <w:rPr>
            <w:noProof/>
            <w:webHidden/>
          </w:rPr>
          <w:fldChar w:fldCharType="separate"/>
        </w:r>
        <w:r>
          <w:rPr>
            <w:noProof/>
            <w:webHidden/>
          </w:rPr>
          <w:t>275</w:t>
        </w:r>
        <w:r>
          <w:rPr>
            <w:noProof/>
            <w:webHidden/>
          </w:rPr>
          <w:fldChar w:fldCharType="end"/>
        </w:r>
      </w:hyperlink>
    </w:p>
    <w:p w14:paraId="17B29EB0" w14:textId="49D536A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4" w:history="1">
        <w:r w:rsidRPr="008B62AE">
          <w:rPr>
            <w:rStyle w:val="Hyperlink"/>
            <w:noProof/>
          </w:rPr>
          <w:t>Table 2.46 Analytical Model for BCS</w:t>
        </w:r>
        <w:r>
          <w:rPr>
            <w:noProof/>
            <w:webHidden/>
          </w:rPr>
          <w:tab/>
        </w:r>
        <w:r>
          <w:rPr>
            <w:noProof/>
            <w:webHidden/>
          </w:rPr>
          <w:fldChar w:fldCharType="begin"/>
        </w:r>
        <w:r>
          <w:rPr>
            <w:noProof/>
            <w:webHidden/>
          </w:rPr>
          <w:instrText xml:space="preserve"> PAGEREF _Toc172543994 \h </w:instrText>
        </w:r>
        <w:r>
          <w:rPr>
            <w:noProof/>
            <w:webHidden/>
          </w:rPr>
        </w:r>
        <w:r>
          <w:rPr>
            <w:noProof/>
            <w:webHidden/>
          </w:rPr>
          <w:fldChar w:fldCharType="separate"/>
        </w:r>
        <w:r>
          <w:rPr>
            <w:noProof/>
            <w:webHidden/>
          </w:rPr>
          <w:t>277</w:t>
        </w:r>
        <w:r>
          <w:rPr>
            <w:noProof/>
            <w:webHidden/>
          </w:rPr>
          <w:fldChar w:fldCharType="end"/>
        </w:r>
      </w:hyperlink>
    </w:p>
    <w:p w14:paraId="3A7E95A7" w14:textId="69B77EE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5" w:history="1">
        <w:r w:rsidRPr="008B62AE">
          <w:rPr>
            <w:rStyle w:val="Hyperlink"/>
            <w:noProof/>
          </w:rPr>
          <w:t>Table 2.47 Model building statistics of RGSC for BCS model</w:t>
        </w:r>
        <w:r>
          <w:rPr>
            <w:noProof/>
            <w:webHidden/>
          </w:rPr>
          <w:tab/>
        </w:r>
        <w:r>
          <w:rPr>
            <w:noProof/>
            <w:webHidden/>
          </w:rPr>
          <w:fldChar w:fldCharType="begin"/>
        </w:r>
        <w:r>
          <w:rPr>
            <w:noProof/>
            <w:webHidden/>
          </w:rPr>
          <w:instrText xml:space="preserve"> PAGEREF _Toc172543995 \h </w:instrText>
        </w:r>
        <w:r>
          <w:rPr>
            <w:noProof/>
            <w:webHidden/>
          </w:rPr>
        </w:r>
        <w:r>
          <w:rPr>
            <w:noProof/>
            <w:webHidden/>
          </w:rPr>
          <w:fldChar w:fldCharType="separate"/>
        </w:r>
        <w:r>
          <w:rPr>
            <w:noProof/>
            <w:webHidden/>
          </w:rPr>
          <w:t>285</w:t>
        </w:r>
        <w:r>
          <w:rPr>
            <w:noProof/>
            <w:webHidden/>
          </w:rPr>
          <w:fldChar w:fldCharType="end"/>
        </w:r>
      </w:hyperlink>
    </w:p>
    <w:p w14:paraId="253FFC74" w14:textId="167752A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6" w:history="1">
        <w:r w:rsidRPr="008B62AE">
          <w:rPr>
            <w:rStyle w:val="Hyperlink"/>
            <w:noProof/>
          </w:rPr>
          <w:t>Table 2.48 Sequential Model Building Statistics of RGSC for BCS model</w:t>
        </w:r>
        <w:r>
          <w:rPr>
            <w:noProof/>
            <w:webHidden/>
          </w:rPr>
          <w:tab/>
        </w:r>
        <w:r>
          <w:rPr>
            <w:noProof/>
            <w:webHidden/>
          </w:rPr>
          <w:fldChar w:fldCharType="begin"/>
        </w:r>
        <w:r>
          <w:rPr>
            <w:noProof/>
            <w:webHidden/>
          </w:rPr>
          <w:instrText xml:space="preserve"> PAGEREF _Toc172543996 \h </w:instrText>
        </w:r>
        <w:r>
          <w:rPr>
            <w:noProof/>
            <w:webHidden/>
          </w:rPr>
        </w:r>
        <w:r>
          <w:rPr>
            <w:noProof/>
            <w:webHidden/>
          </w:rPr>
          <w:fldChar w:fldCharType="separate"/>
        </w:r>
        <w:r>
          <w:rPr>
            <w:noProof/>
            <w:webHidden/>
          </w:rPr>
          <w:t>285</w:t>
        </w:r>
        <w:r>
          <w:rPr>
            <w:noProof/>
            <w:webHidden/>
          </w:rPr>
          <w:fldChar w:fldCharType="end"/>
        </w:r>
      </w:hyperlink>
    </w:p>
    <w:p w14:paraId="22C4A298" w14:textId="4158AAE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7" w:history="1">
        <w:r w:rsidRPr="008B62AE">
          <w:rPr>
            <w:rStyle w:val="Hyperlink"/>
            <w:noProof/>
          </w:rPr>
          <w:t>Table 2.49 Model building statistics of CAMSIS for BCS model</w:t>
        </w:r>
        <w:r>
          <w:rPr>
            <w:noProof/>
            <w:webHidden/>
          </w:rPr>
          <w:tab/>
        </w:r>
        <w:r>
          <w:rPr>
            <w:noProof/>
            <w:webHidden/>
          </w:rPr>
          <w:fldChar w:fldCharType="begin"/>
        </w:r>
        <w:r>
          <w:rPr>
            <w:noProof/>
            <w:webHidden/>
          </w:rPr>
          <w:instrText xml:space="preserve"> PAGEREF _Toc172543997 \h </w:instrText>
        </w:r>
        <w:r>
          <w:rPr>
            <w:noProof/>
            <w:webHidden/>
          </w:rPr>
        </w:r>
        <w:r>
          <w:rPr>
            <w:noProof/>
            <w:webHidden/>
          </w:rPr>
          <w:fldChar w:fldCharType="separate"/>
        </w:r>
        <w:r>
          <w:rPr>
            <w:noProof/>
            <w:webHidden/>
          </w:rPr>
          <w:t>286</w:t>
        </w:r>
        <w:r>
          <w:rPr>
            <w:noProof/>
            <w:webHidden/>
          </w:rPr>
          <w:fldChar w:fldCharType="end"/>
        </w:r>
      </w:hyperlink>
    </w:p>
    <w:p w14:paraId="6C9E5A63" w14:textId="16235DD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8" w:history="1">
        <w:r w:rsidRPr="008B62AE">
          <w:rPr>
            <w:rStyle w:val="Hyperlink"/>
            <w:noProof/>
          </w:rPr>
          <w:t>Table 2.50 Sequential Model Building Statistics of CAMSIS for BCS model</w:t>
        </w:r>
        <w:r>
          <w:rPr>
            <w:noProof/>
            <w:webHidden/>
          </w:rPr>
          <w:tab/>
        </w:r>
        <w:r>
          <w:rPr>
            <w:noProof/>
            <w:webHidden/>
          </w:rPr>
          <w:fldChar w:fldCharType="begin"/>
        </w:r>
        <w:r>
          <w:rPr>
            <w:noProof/>
            <w:webHidden/>
          </w:rPr>
          <w:instrText xml:space="preserve"> PAGEREF _Toc172543998 \h </w:instrText>
        </w:r>
        <w:r>
          <w:rPr>
            <w:noProof/>
            <w:webHidden/>
          </w:rPr>
        </w:r>
        <w:r>
          <w:rPr>
            <w:noProof/>
            <w:webHidden/>
          </w:rPr>
          <w:fldChar w:fldCharType="separate"/>
        </w:r>
        <w:r>
          <w:rPr>
            <w:noProof/>
            <w:webHidden/>
          </w:rPr>
          <w:t>286</w:t>
        </w:r>
        <w:r>
          <w:rPr>
            <w:noProof/>
            <w:webHidden/>
          </w:rPr>
          <w:fldChar w:fldCharType="end"/>
        </w:r>
      </w:hyperlink>
    </w:p>
    <w:p w14:paraId="11FE7883" w14:textId="7A31ABE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3999" w:history="1">
        <w:r w:rsidRPr="008B62AE">
          <w:rPr>
            <w:rStyle w:val="Hyperlink"/>
            <w:noProof/>
          </w:rPr>
          <w:t>Table 2.51 Sensitivity analysis of social stratification measures for BCS model</w:t>
        </w:r>
        <w:r>
          <w:rPr>
            <w:noProof/>
            <w:webHidden/>
          </w:rPr>
          <w:tab/>
        </w:r>
        <w:r>
          <w:rPr>
            <w:noProof/>
            <w:webHidden/>
          </w:rPr>
          <w:fldChar w:fldCharType="begin"/>
        </w:r>
        <w:r>
          <w:rPr>
            <w:noProof/>
            <w:webHidden/>
          </w:rPr>
          <w:instrText xml:space="preserve"> PAGEREF _Toc172543999 \h </w:instrText>
        </w:r>
        <w:r>
          <w:rPr>
            <w:noProof/>
            <w:webHidden/>
          </w:rPr>
        </w:r>
        <w:r>
          <w:rPr>
            <w:noProof/>
            <w:webHidden/>
          </w:rPr>
          <w:fldChar w:fldCharType="separate"/>
        </w:r>
        <w:r>
          <w:rPr>
            <w:noProof/>
            <w:webHidden/>
          </w:rPr>
          <w:t>289</w:t>
        </w:r>
        <w:r>
          <w:rPr>
            <w:noProof/>
            <w:webHidden/>
          </w:rPr>
          <w:fldChar w:fldCharType="end"/>
        </w:r>
      </w:hyperlink>
    </w:p>
    <w:p w14:paraId="6A61E678" w14:textId="7037CA4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0" w:history="1">
        <w:r w:rsidRPr="008B62AE">
          <w:rPr>
            <w:rStyle w:val="Hyperlink"/>
            <w:noProof/>
          </w:rPr>
          <w:t>Table 2.52 Model building statistics of NS-SEC SOC 90 for BCS model</w:t>
        </w:r>
        <w:r>
          <w:rPr>
            <w:noProof/>
            <w:webHidden/>
          </w:rPr>
          <w:tab/>
        </w:r>
        <w:r>
          <w:rPr>
            <w:noProof/>
            <w:webHidden/>
          </w:rPr>
          <w:fldChar w:fldCharType="begin"/>
        </w:r>
        <w:r>
          <w:rPr>
            <w:noProof/>
            <w:webHidden/>
          </w:rPr>
          <w:instrText xml:space="preserve"> PAGEREF _Toc172544000 \h </w:instrText>
        </w:r>
        <w:r>
          <w:rPr>
            <w:noProof/>
            <w:webHidden/>
          </w:rPr>
        </w:r>
        <w:r>
          <w:rPr>
            <w:noProof/>
            <w:webHidden/>
          </w:rPr>
          <w:fldChar w:fldCharType="separate"/>
        </w:r>
        <w:r>
          <w:rPr>
            <w:noProof/>
            <w:webHidden/>
          </w:rPr>
          <w:t>298</w:t>
        </w:r>
        <w:r>
          <w:rPr>
            <w:noProof/>
            <w:webHidden/>
          </w:rPr>
          <w:fldChar w:fldCharType="end"/>
        </w:r>
      </w:hyperlink>
    </w:p>
    <w:p w14:paraId="48D3823A" w14:textId="5E28294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1" w:history="1">
        <w:r w:rsidRPr="008B62AE">
          <w:rPr>
            <w:rStyle w:val="Hyperlink"/>
            <w:noProof/>
          </w:rPr>
          <w:t>Table 2.53 Sequential Model Statistics of NS-SEC SOC 90 for BCS model</w:t>
        </w:r>
        <w:r>
          <w:rPr>
            <w:noProof/>
            <w:webHidden/>
          </w:rPr>
          <w:tab/>
        </w:r>
        <w:r>
          <w:rPr>
            <w:noProof/>
            <w:webHidden/>
          </w:rPr>
          <w:fldChar w:fldCharType="begin"/>
        </w:r>
        <w:r>
          <w:rPr>
            <w:noProof/>
            <w:webHidden/>
          </w:rPr>
          <w:instrText xml:space="preserve"> PAGEREF _Toc172544001 \h </w:instrText>
        </w:r>
        <w:r>
          <w:rPr>
            <w:noProof/>
            <w:webHidden/>
          </w:rPr>
        </w:r>
        <w:r>
          <w:rPr>
            <w:noProof/>
            <w:webHidden/>
          </w:rPr>
          <w:fldChar w:fldCharType="separate"/>
        </w:r>
        <w:r>
          <w:rPr>
            <w:noProof/>
            <w:webHidden/>
          </w:rPr>
          <w:t>298</w:t>
        </w:r>
        <w:r>
          <w:rPr>
            <w:noProof/>
            <w:webHidden/>
          </w:rPr>
          <w:fldChar w:fldCharType="end"/>
        </w:r>
      </w:hyperlink>
    </w:p>
    <w:p w14:paraId="7537D5D7" w14:textId="7434C92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2" w:history="1">
        <w:r w:rsidRPr="008B62AE">
          <w:rPr>
            <w:rStyle w:val="Hyperlink"/>
            <w:noProof/>
          </w:rPr>
          <w:t>Table 2.54 Comparison of SOC measures for NS-SEC for BCS model</w:t>
        </w:r>
        <w:r>
          <w:rPr>
            <w:noProof/>
            <w:webHidden/>
          </w:rPr>
          <w:tab/>
        </w:r>
        <w:r>
          <w:rPr>
            <w:noProof/>
            <w:webHidden/>
          </w:rPr>
          <w:fldChar w:fldCharType="begin"/>
        </w:r>
        <w:r>
          <w:rPr>
            <w:noProof/>
            <w:webHidden/>
          </w:rPr>
          <w:instrText xml:space="preserve"> PAGEREF _Toc172544002 \h </w:instrText>
        </w:r>
        <w:r>
          <w:rPr>
            <w:noProof/>
            <w:webHidden/>
          </w:rPr>
        </w:r>
        <w:r>
          <w:rPr>
            <w:noProof/>
            <w:webHidden/>
          </w:rPr>
          <w:fldChar w:fldCharType="separate"/>
        </w:r>
        <w:r>
          <w:rPr>
            <w:noProof/>
            <w:webHidden/>
          </w:rPr>
          <w:t>300</w:t>
        </w:r>
        <w:r>
          <w:rPr>
            <w:noProof/>
            <w:webHidden/>
          </w:rPr>
          <w:fldChar w:fldCharType="end"/>
        </w:r>
      </w:hyperlink>
    </w:p>
    <w:p w14:paraId="7A139316" w14:textId="1A13281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3" w:history="1">
        <w:r w:rsidRPr="008B62AE">
          <w:rPr>
            <w:rStyle w:val="Hyperlink"/>
            <w:noProof/>
          </w:rPr>
          <w:t>Table 2.55 Model building statistics of RGSC SOC 90 for BCS model</w:t>
        </w:r>
        <w:r>
          <w:rPr>
            <w:noProof/>
            <w:webHidden/>
          </w:rPr>
          <w:tab/>
        </w:r>
        <w:r>
          <w:rPr>
            <w:noProof/>
            <w:webHidden/>
          </w:rPr>
          <w:fldChar w:fldCharType="begin"/>
        </w:r>
        <w:r>
          <w:rPr>
            <w:noProof/>
            <w:webHidden/>
          </w:rPr>
          <w:instrText xml:space="preserve"> PAGEREF _Toc172544003 \h </w:instrText>
        </w:r>
        <w:r>
          <w:rPr>
            <w:noProof/>
            <w:webHidden/>
          </w:rPr>
        </w:r>
        <w:r>
          <w:rPr>
            <w:noProof/>
            <w:webHidden/>
          </w:rPr>
          <w:fldChar w:fldCharType="separate"/>
        </w:r>
        <w:r>
          <w:rPr>
            <w:noProof/>
            <w:webHidden/>
          </w:rPr>
          <w:t>304</w:t>
        </w:r>
        <w:r>
          <w:rPr>
            <w:noProof/>
            <w:webHidden/>
          </w:rPr>
          <w:fldChar w:fldCharType="end"/>
        </w:r>
      </w:hyperlink>
    </w:p>
    <w:p w14:paraId="5BFEA81B" w14:textId="7D3150C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4" w:history="1">
        <w:r w:rsidRPr="008B62AE">
          <w:rPr>
            <w:rStyle w:val="Hyperlink"/>
            <w:noProof/>
          </w:rPr>
          <w:t>Table 2.56 Sequential Model Statistics of RGSC SOC 90 for BCS model</w:t>
        </w:r>
        <w:r>
          <w:rPr>
            <w:noProof/>
            <w:webHidden/>
          </w:rPr>
          <w:tab/>
        </w:r>
        <w:r>
          <w:rPr>
            <w:noProof/>
            <w:webHidden/>
          </w:rPr>
          <w:fldChar w:fldCharType="begin"/>
        </w:r>
        <w:r>
          <w:rPr>
            <w:noProof/>
            <w:webHidden/>
          </w:rPr>
          <w:instrText xml:space="preserve"> PAGEREF _Toc172544004 \h </w:instrText>
        </w:r>
        <w:r>
          <w:rPr>
            <w:noProof/>
            <w:webHidden/>
          </w:rPr>
        </w:r>
        <w:r>
          <w:rPr>
            <w:noProof/>
            <w:webHidden/>
          </w:rPr>
          <w:fldChar w:fldCharType="separate"/>
        </w:r>
        <w:r>
          <w:rPr>
            <w:noProof/>
            <w:webHidden/>
          </w:rPr>
          <w:t>305</w:t>
        </w:r>
        <w:r>
          <w:rPr>
            <w:noProof/>
            <w:webHidden/>
          </w:rPr>
          <w:fldChar w:fldCharType="end"/>
        </w:r>
      </w:hyperlink>
    </w:p>
    <w:p w14:paraId="5383EA0D" w14:textId="110991B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5" w:history="1">
        <w:r w:rsidRPr="008B62AE">
          <w:rPr>
            <w:rStyle w:val="Hyperlink"/>
            <w:noProof/>
          </w:rPr>
          <w:t>Table 2.57 Comparison of RGSC SOC for BCS Model</w:t>
        </w:r>
        <w:r>
          <w:rPr>
            <w:noProof/>
            <w:webHidden/>
          </w:rPr>
          <w:tab/>
        </w:r>
        <w:r>
          <w:rPr>
            <w:noProof/>
            <w:webHidden/>
          </w:rPr>
          <w:fldChar w:fldCharType="begin"/>
        </w:r>
        <w:r>
          <w:rPr>
            <w:noProof/>
            <w:webHidden/>
          </w:rPr>
          <w:instrText xml:space="preserve"> PAGEREF _Toc172544005 \h </w:instrText>
        </w:r>
        <w:r>
          <w:rPr>
            <w:noProof/>
            <w:webHidden/>
          </w:rPr>
        </w:r>
        <w:r>
          <w:rPr>
            <w:noProof/>
            <w:webHidden/>
          </w:rPr>
          <w:fldChar w:fldCharType="separate"/>
        </w:r>
        <w:r>
          <w:rPr>
            <w:noProof/>
            <w:webHidden/>
          </w:rPr>
          <w:t>307</w:t>
        </w:r>
        <w:r>
          <w:rPr>
            <w:noProof/>
            <w:webHidden/>
          </w:rPr>
          <w:fldChar w:fldCharType="end"/>
        </w:r>
      </w:hyperlink>
    </w:p>
    <w:p w14:paraId="06B6D130" w14:textId="7564326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6" w:history="1">
        <w:r w:rsidRPr="008B62AE">
          <w:rPr>
            <w:rStyle w:val="Hyperlink"/>
            <w:noProof/>
          </w:rPr>
          <w:t>Table 2.58 Model building statistics of CAMSIS SOC 90 for BCS model</w:t>
        </w:r>
        <w:r>
          <w:rPr>
            <w:noProof/>
            <w:webHidden/>
          </w:rPr>
          <w:tab/>
        </w:r>
        <w:r>
          <w:rPr>
            <w:noProof/>
            <w:webHidden/>
          </w:rPr>
          <w:fldChar w:fldCharType="begin"/>
        </w:r>
        <w:r>
          <w:rPr>
            <w:noProof/>
            <w:webHidden/>
          </w:rPr>
          <w:instrText xml:space="preserve"> PAGEREF _Toc172544006 \h </w:instrText>
        </w:r>
        <w:r>
          <w:rPr>
            <w:noProof/>
            <w:webHidden/>
          </w:rPr>
        </w:r>
        <w:r>
          <w:rPr>
            <w:noProof/>
            <w:webHidden/>
          </w:rPr>
          <w:fldChar w:fldCharType="separate"/>
        </w:r>
        <w:r>
          <w:rPr>
            <w:noProof/>
            <w:webHidden/>
          </w:rPr>
          <w:t>309</w:t>
        </w:r>
        <w:r>
          <w:rPr>
            <w:noProof/>
            <w:webHidden/>
          </w:rPr>
          <w:fldChar w:fldCharType="end"/>
        </w:r>
      </w:hyperlink>
    </w:p>
    <w:p w14:paraId="2E83D776" w14:textId="0522115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7" w:history="1">
        <w:r w:rsidRPr="008B62AE">
          <w:rPr>
            <w:rStyle w:val="Hyperlink"/>
            <w:noProof/>
          </w:rPr>
          <w:t>Table 2.59 Sequential Model Statistics of CAMSIS SOC 90 for BCS model</w:t>
        </w:r>
        <w:r>
          <w:rPr>
            <w:noProof/>
            <w:webHidden/>
          </w:rPr>
          <w:tab/>
        </w:r>
        <w:r>
          <w:rPr>
            <w:noProof/>
            <w:webHidden/>
          </w:rPr>
          <w:fldChar w:fldCharType="begin"/>
        </w:r>
        <w:r>
          <w:rPr>
            <w:noProof/>
            <w:webHidden/>
          </w:rPr>
          <w:instrText xml:space="preserve"> PAGEREF _Toc172544007 \h </w:instrText>
        </w:r>
        <w:r>
          <w:rPr>
            <w:noProof/>
            <w:webHidden/>
          </w:rPr>
        </w:r>
        <w:r>
          <w:rPr>
            <w:noProof/>
            <w:webHidden/>
          </w:rPr>
          <w:fldChar w:fldCharType="separate"/>
        </w:r>
        <w:r>
          <w:rPr>
            <w:noProof/>
            <w:webHidden/>
          </w:rPr>
          <w:t>310</w:t>
        </w:r>
        <w:r>
          <w:rPr>
            <w:noProof/>
            <w:webHidden/>
          </w:rPr>
          <w:fldChar w:fldCharType="end"/>
        </w:r>
      </w:hyperlink>
    </w:p>
    <w:p w14:paraId="12ED861D" w14:textId="023D25E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8" w:history="1">
        <w:r w:rsidRPr="008B62AE">
          <w:rPr>
            <w:rStyle w:val="Hyperlink"/>
            <w:noProof/>
          </w:rPr>
          <w:t>Table 2.60 Comparison of CAMSIS SOC for BCS Model</w:t>
        </w:r>
        <w:r>
          <w:rPr>
            <w:noProof/>
            <w:webHidden/>
          </w:rPr>
          <w:tab/>
        </w:r>
        <w:r>
          <w:rPr>
            <w:noProof/>
            <w:webHidden/>
          </w:rPr>
          <w:fldChar w:fldCharType="begin"/>
        </w:r>
        <w:r>
          <w:rPr>
            <w:noProof/>
            <w:webHidden/>
          </w:rPr>
          <w:instrText xml:space="preserve"> PAGEREF _Toc172544008 \h </w:instrText>
        </w:r>
        <w:r>
          <w:rPr>
            <w:noProof/>
            <w:webHidden/>
          </w:rPr>
        </w:r>
        <w:r>
          <w:rPr>
            <w:noProof/>
            <w:webHidden/>
          </w:rPr>
          <w:fldChar w:fldCharType="separate"/>
        </w:r>
        <w:r>
          <w:rPr>
            <w:noProof/>
            <w:webHidden/>
          </w:rPr>
          <w:t>312</w:t>
        </w:r>
        <w:r>
          <w:rPr>
            <w:noProof/>
            <w:webHidden/>
          </w:rPr>
          <w:fldChar w:fldCharType="end"/>
        </w:r>
      </w:hyperlink>
    </w:p>
    <w:p w14:paraId="3D3EBB83" w14:textId="5536839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09" w:history="1">
        <w:r w:rsidRPr="008B62AE">
          <w:rPr>
            <w:rStyle w:val="Hyperlink"/>
            <w:noProof/>
          </w:rPr>
          <w:t>Table 2.61 Missing data patterns for BCS</w:t>
        </w:r>
        <w:r>
          <w:rPr>
            <w:noProof/>
            <w:webHidden/>
          </w:rPr>
          <w:tab/>
        </w:r>
        <w:r>
          <w:rPr>
            <w:noProof/>
            <w:webHidden/>
          </w:rPr>
          <w:fldChar w:fldCharType="begin"/>
        </w:r>
        <w:r>
          <w:rPr>
            <w:noProof/>
            <w:webHidden/>
          </w:rPr>
          <w:instrText xml:space="preserve"> PAGEREF _Toc172544009 \h </w:instrText>
        </w:r>
        <w:r>
          <w:rPr>
            <w:noProof/>
            <w:webHidden/>
          </w:rPr>
        </w:r>
        <w:r>
          <w:rPr>
            <w:noProof/>
            <w:webHidden/>
          </w:rPr>
          <w:fldChar w:fldCharType="separate"/>
        </w:r>
        <w:r>
          <w:rPr>
            <w:noProof/>
            <w:webHidden/>
          </w:rPr>
          <w:t>318</w:t>
        </w:r>
        <w:r>
          <w:rPr>
            <w:noProof/>
            <w:webHidden/>
          </w:rPr>
          <w:fldChar w:fldCharType="end"/>
        </w:r>
      </w:hyperlink>
    </w:p>
    <w:p w14:paraId="2AAC542D" w14:textId="1FA54DF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0" w:history="1">
        <w:r w:rsidRPr="008B62AE">
          <w:rPr>
            <w:rStyle w:val="Hyperlink"/>
            <w:noProof/>
          </w:rPr>
          <w:t>Table 2.62 Comparison of CRA, Dummy variable adjustment, and MI models for BCS model</w:t>
        </w:r>
        <w:r>
          <w:rPr>
            <w:noProof/>
            <w:webHidden/>
          </w:rPr>
          <w:tab/>
        </w:r>
        <w:r>
          <w:rPr>
            <w:noProof/>
            <w:webHidden/>
          </w:rPr>
          <w:fldChar w:fldCharType="begin"/>
        </w:r>
        <w:r>
          <w:rPr>
            <w:noProof/>
            <w:webHidden/>
          </w:rPr>
          <w:instrText xml:space="preserve"> PAGEREF _Toc172544010 \h </w:instrText>
        </w:r>
        <w:r>
          <w:rPr>
            <w:noProof/>
            <w:webHidden/>
          </w:rPr>
        </w:r>
        <w:r>
          <w:rPr>
            <w:noProof/>
            <w:webHidden/>
          </w:rPr>
          <w:fldChar w:fldCharType="separate"/>
        </w:r>
        <w:r>
          <w:rPr>
            <w:noProof/>
            <w:webHidden/>
          </w:rPr>
          <w:t>322</w:t>
        </w:r>
        <w:r>
          <w:rPr>
            <w:noProof/>
            <w:webHidden/>
          </w:rPr>
          <w:fldChar w:fldCharType="end"/>
        </w:r>
      </w:hyperlink>
    </w:p>
    <w:p w14:paraId="3026160B" w14:textId="2FC1257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1" w:history="1">
        <w:r w:rsidRPr="008B62AE">
          <w:rPr>
            <w:rStyle w:val="Hyperlink"/>
            <w:noProof/>
          </w:rPr>
          <w:t>Table 2.63 Modelling First Major Transition with Combined Cohorts (Imputed Models)</w:t>
        </w:r>
        <w:r>
          <w:rPr>
            <w:noProof/>
            <w:webHidden/>
          </w:rPr>
          <w:tab/>
        </w:r>
        <w:r>
          <w:rPr>
            <w:noProof/>
            <w:webHidden/>
          </w:rPr>
          <w:fldChar w:fldCharType="begin"/>
        </w:r>
        <w:r>
          <w:rPr>
            <w:noProof/>
            <w:webHidden/>
          </w:rPr>
          <w:instrText xml:space="preserve"> PAGEREF _Toc172544011 \h </w:instrText>
        </w:r>
        <w:r>
          <w:rPr>
            <w:noProof/>
            <w:webHidden/>
          </w:rPr>
        </w:r>
        <w:r>
          <w:rPr>
            <w:noProof/>
            <w:webHidden/>
          </w:rPr>
          <w:fldChar w:fldCharType="separate"/>
        </w:r>
        <w:r>
          <w:rPr>
            <w:noProof/>
            <w:webHidden/>
          </w:rPr>
          <w:t>331</w:t>
        </w:r>
        <w:r>
          <w:rPr>
            <w:noProof/>
            <w:webHidden/>
          </w:rPr>
          <w:fldChar w:fldCharType="end"/>
        </w:r>
      </w:hyperlink>
    </w:p>
    <w:p w14:paraId="402879B7" w14:textId="7082EDF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2" w:history="1">
        <w:r w:rsidRPr="008B62AE">
          <w:rPr>
            <w:rStyle w:val="Hyperlink"/>
            <w:noProof/>
          </w:rPr>
          <w:t>Table 3.1 Descriptive Statistics for Youth's First Destinations</w:t>
        </w:r>
        <w:r>
          <w:rPr>
            <w:noProof/>
            <w:webHidden/>
          </w:rPr>
          <w:tab/>
        </w:r>
        <w:r>
          <w:rPr>
            <w:noProof/>
            <w:webHidden/>
          </w:rPr>
          <w:fldChar w:fldCharType="begin"/>
        </w:r>
        <w:r>
          <w:rPr>
            <w:noProof/>
            <w:webHidden/>
          </w:rPr>
          <w:instrText xml:space="preserve"> PAGEREF _Toc172544012 \h </w:instrText>
        </w:r>
        <w:r>
          <w:rPr>
            <w:noProof/>
            <w:webHidden/>
          </w:rPr>
        </w:r>
        <w:r>
          <w:rPr>
            <w:noProof/>
            <w:webHidden/>
          </w:rPr>
          <w:fldChar w:fldCharType="separate"/>
        </w:r>
        <w:r>
          <w:rPr>
            <w:noProof/>
            <w:webHidden/>
          </w:rPr>
          <w:t>337</w:t>
        </w:r>
        <w:r>
          <w:rPr>
            <w:noProof/>
            <w:webHidden/>
          </w:rPr>
          <w:fldChar w:fldCharType="end"/>
        </w:r>
      </w:hyperlink>
    </w:p>
    <w:p w14:paraId="6BD23386" w14:textId="7CD1363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3" w:history="1">
        <w:r w:rsidRPr="008B62AE">
          <w:rPr>
            <w:rStyle w:val="Hyperlink"/>
            <w:noProof/>
          </w:rPr>
          <w:t>Table 3.2 Descriptive Statistics for Youth's First Destinations by Cohort</w:t>
        </w:r>
        <w:r>
          <w:rPr>
            <w:noProof/>
            <w:webHidden/>
          </w:rPr>
          <w:tab/>
        </w:r>
        <w:r>
          <w:rPr>
            <w:noProof/>
            <w:webHidden/>
          </w:rPr>
          <w:fldChar w:fldCharType="begin"/>
        </w:r>
        <w:r>
          <w:rPr>
            <w:noProof/>
            <w:webHidden/>
          </w:rPr>
          <w:instrText xml:space="preserve"> PAGEREF _Toc172544013 \h </w:instrText>
        </w:r>
        <w:r>
          <w:rPr>
            <w:noProof/>
            <w:webHidden/>
          </w:rPr>
        </w:r>
        <w:r>
          <w:rPr>
            <w:noProof/>
            <w:webHidden/>
          </w:rPr>
          <w:fldChar w:fldCharType="separate"/>
        </w:r>
        <w:r>
          <w:rPr>
            <w:noProof/>
            <w:webHidden/>
          </w:rPr>
          <w:t>338</w:t>
        </w:r>
        <w:r>
          <w:rPr>
            <w:noProof/>
            <w:webHidden/>
          </w:rPr>
          <w:fldChar w:fldCharType="end"/>
        </w:r>
      </w:hyperlink>
    </w:p>
    <w:p w14:paraId="7A0F97E8" w14:textId="45AFAE6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4" w:history="1">
        <w:r w:rsidRPr="008B62AE">
          <w:rPr>
            <w:rStyle w:val="Hyperlink"/>
            <w:noProof/>
          </w:rPr>
          <w:t>Table 3.3 Multinominal Logistic Regression model of conditionally imputed pooled dataset investigating youths first destination</w:t>
        </w:r>
        <w:r>
          <w:rPr>
            <w:noProof/>
            <w:webHidden/>
          </w:rPr>
          <w:tab/>
        </w:r>
        <w:r>
          <w:rPr>
            <w:noProof/>
            <w:webHidden/>
          </w:rPr>
          <w:fldChar w:fldCharType="begin"/>
        </w:r>
        <w:r>
          <w:rPr>
            <w:noProof/>
            <w:webHidden/>
          </w:rPr>
          <w:instrText xml:space="preserve"> PAGEREF _Toc172544014 \h </w:instrText>
        </w:r>
        <w:r>
          <w:rPr>
            <w:noProof/>
            <w:webHidden/>
          </w:rPr>
        </w:r>
        <w:r>
          <w:rPr>
            <w:noProof/>
            <w:webHidden/>
          </w:rPr>
          <w:fldChar w:fldCharType="separate"/>
        </w:r>
        <w:r>
          <w:rPr>
            <w:noProof/>
            <w:webHidden/>
          </w:rPr>
          <w:t>340</w:t>
        </w:r>
        <w:r>
          <w:rPr>
            <w:noProof/>
            <w:webHidden/>
          </w:rPr>
          <w:fldChar w:fldCharType="end"/>
        </w:r>
      </w:hyperlink>
    </w:p>
    <w:p w14:paraId="114B18ED" w14:textId="4343A5C7" w:rsidR="005A2520" w:rsidRPr="00B4615B" w:rsidRDefault="006A0C55" w:rsidP="005A2767">
      <w:pPr>
        <w:rPr>
          <w:rFonts w:ascii="Book Antiqua" w:hAnsi="Book Antiqua" w:cs="Times New Roman"/>
          <w:sz w:val="24"/>
          <w:szCs w:val="24"/>
        </w:rPr>
      </w:pPr>
      <w:r w:rsidRPr="00B4615B">
        <w:rPr>
          <w:rFonts w:ascii="Book Antiqua" w:hAnsi="Book Antiqua" w:cs="Times New Roman"/>
          <w:sz w:val="24"/>
          <w:szCs w:val="24"/>
        </w:rPr>
        <w:fldChar w:fldCharType="end"/>
      </w:r>
    </w:p>
    <w:p w14:paraId="041A19A1" w14:textId="77777777" w:rsidR="00F54FA8" w:rsidRPr="00B4615B" w:rsidRDefault="00F54FA8" w:rsidP="005A2767">
      <w:pPr>
        <w:rPr>
          <w:rFonts w:ascii="Book Antiqua" w:hAnsi="Book Antiqua" w:cs="Times New Roman"/>
          <w:sz w:val="24"/>
          <w:szCs w:val="24"/>
        </w:rPr>
      </w:pPr>
    </w:p>
    <w:p w14:paraId="1F1BA976" w14:textId="77777777" w:rsidR="00F54FA8" w:rsidRPr="00B4615B" w:rsidRDefault="00F54FA8" w:rsidP="005A2767">
      <w:pPr>
        <w:rPr>
          <w:rFonts w:ascii="Book Antiqua" w:hAnsi="Book Antiqua" w:cs="Times New Roman"/>
          <w:sz w:val="24"/>
          <w:szCs w:val="24"/>
        </w:rPr>
      </w:pPr>
    </w:p>
    <w:p w14:paraId="04780A42" w14:textId="77777777" w:rsidR="00F54FA8" w:rsidRPr="00B4615B" w:rsidRDefault="00F54FA8" w:rsidP="005A2767">
      <w:pPr>
        <w:rPr>
          <w:rFonts w:ascii="Book Antiqua" w:hAnsi="Book Antiqua" w:cs="Times New Roman"/>
          <w:sz w:val="24"/>
          <w:szCs w:val="24"/>
        </w:rPr>
      </w:pPr>
    </w:p>
    <w:p w14:paraId="04C3C2BD" w14:textId="77777777" w:rsidR="00F54FA8" w:rsidRPr="00B4615B" w:rsidRDefault="00F54FA8" w:rsidP="005A2767">
      <w:pPr>
        <w:rPr>
          <w:rFonts w:ascii="Book Antiqua" w:hAnsi="Book Antiqua" w:cs="Times New Roman"/>
          <w:sz w:val="24"/>
          <w:szCs w:val="24"/>
        </w:rPr>
      </w:pPr>
    </w:p>
    <w:p w14:paraId="1361FCAF" w14:textId="77777777" w:rsidR="00F54FA8" w:rsidRPr="00B4615B" w:rsidRDefault="00F54FA8" w:rsidP="005A2767">
      <w:pPr>
        <w:rPr>
          <w:rFonts w:ascii="Book Antiqua" w:hAnsi="Book Antiqua" w:cs="Times New Roman"/>
          <w:sz w:val="24"/>
          <w:szCs w:val="24"/>
        </w:rPr>
      </w:pPr>
    </w:p>
    <w:p w14:paraId="7830B28F" w14:textId="77777777" w:rsidR="00F54FA8" w:rsidRPr="00B4615B" w:rsidRDefault="00F54FA8" w:rsidP="005A2767">
      <w:pPr>
        <w:rPr>
          <w:rFonts w:ascii="Book Antiqua" w:hAnsi="Book Antiqua" w:cs="Times New Roman"/>
          <w:sz w:val="24"/>
          <w:szCs w:val="24"/>
        </w:rPr>
      </w:pPr>
    </w:p>
    <w:p w14:paraId="011E1C23" w14:textId="77777777" w:rsidR="00F54FA8" w:rsidRDefault="00F54FA8" w:rsidP="005A2767">
      <w:pPr>
        <w:rPr>
          <w:rFonts w:ascii="Book Antiqua" w:hAnsi="Book Antiqua" w:cs="Times New Roman"/>
          <w:sz w:val="24"/>
          <w:szCs w:val="24"/>
        </w:rPr>
      </w:pPr>
    </w:p>
    <w:p w14:paraId="381E3D6B" w14:textId="77777777" w:rsidR="009577C0" w:rsidRPr="00B4615B" w:rsidRDefault="009577C0" w:rsidP="005A2767">
      <w:pPr>
        <w:rPr>
          <w:rFonts w:ascii="Book Antiqua" w:hAnsi="Book Antiqua" w:cs="Times New Roman"/>
          <w:sz w:val="24"/>
          <w:szCs w:val="24"/>
        </w:rPr>
      </w:pPr>
    </w:p>
    <w:p w14:paraId="62306B86" w14:textId="77777777" w:rsidR="00F54FA8" w:rsidRPr="00B4615B" w:rsidRDefault="00F54FA8" w:rsidP="005A2767">
      <w:pPr>
        <w:rPr>
          <w:rFonts w:ascii="Book Antiqua" w:hAnsi="Book Antiqua" w:cs="Times New Roman"/>
          <w:sz w:val="24"/>
          <w:szCs w:val="24"/>
        </w:rPr>
      </w:pPr>
    </w:p>
    <w:p w14:paraId="51E3679F" w14:textId="77777777" w:rsidR="00F54FA8" w:rsidRDefault="00F54FA8" w:rsidP="005A2767">
      <w:pPr>
        <w:rPr>
          <w:rFonts w:ascii="Book Antiqua" w:hAnsi="Book Antiqua" w:cs="Times New Roman"/>
          <w:sz w:val="24"/>
          <w:szCs w:val="24"/>
        </w:rPr>
      </w:pPr>
    </w:p>
    <w:p w14:paraId="57BEB494" w14:textId="77777777" w:rsidR="00B77A07" w:rsidRPr="00B4615B" w:rsidRDefault="00B77A07" w:rsidP="005A2767">
      <w:pPr>
        <w:rPr>
          <w:rFonts w:ascii="Book Antiqua" w:hAnsi="Book Antiqua" w:cs="Times New Roman"/>
          <w:sz w:val="24"/>
          <w:szCs w:val="24"/>
        </w:rPr>
      </w:pPr>
    </w:p>
    <w:p w14:paraId="36645B23" w14:textId="77777777" w:rsidR="00F54FA8" w:rsidRDefault="00F54FA8" w:rsidP="005A2767">
      <w:pPr>
        <w:rPr>
          <w:rFonts w:ascii="Book Antiqua" w:hAnsi="Book Antiqua" w:cs="Times New Roman"/>
          <w:sz w:val="24"/>
          <w:szCs w:val="24"/>
        </w:rPr>
      </w:pPr>
    </w:p>
    <w:p w14:paraId="07419293" w14:textId="77777777" w:rsidR="00E80B56" w:rsidRPr="00B4615B" w:rsidRDefault="00E80B56" w:rsidP="005A2767">
      <w:pPr>
        <w:rPr>
          <w:rFonts w:ascii="Book Antiqua" w:hAnsi="Book Antiqua" w:cs="Times New Roman"/>
          <w:sz w:val="24"/>
          <w:szCs w:val="24"/>
        </w:rPr>
      </w:pPr>
    </w:p>
    <w:p w14:paraId="13056EFB" w14:textId="05F800B6" w:rsidR="005A2520" w:rsidRPr="00B4615B" w:rsidRDefault="005A2520" w:rsidP="007D7008">
      <w:pPr>
        <w:pStyle w:val="Heading6"/>
      </w:pPr>
      <w:bookmarkStart w:id="3" w:name="_Toc172543845"/>
      <w:r w:rsidRPr="00B4615B">
        <w:lastRenderedPageBreak/>
        <w:t xml:space="preserve">of </w:t>
      </w:r>
      <w:r w:rsidR="007D7008" w:rsidRPr="00B4615B">
        <w:t xml:space="preserve">Appendix </w:t>
      </w:r>
      <w:r w:rsidRPr="00B4615B">
        <w:t>Tables</w:t>
      </w:r>
      <w:bookmarkEnd w:id="3"/>
    </w:p>
    <w:p w14:paraId="2CF63F0D" w14:textId="77777777" w:rsidR="007D7008" w:rsidRPr="00B4615B" w:rsidRDefault="007D7008" w:rsidP="007D7008"/>
    <w:p w14:paraId="375D4088" w14:textId="7EA9FEBF" w:rsidR="00837293" w:rsidRPr="00B4615B" w:rsidRDefault="005A2767" w:rsidP="00B947F6">
      <w:pPr>
        <w:rPr>
          <w:rFonts w:ascii="Book Antiqua" w:hAnsi="Book Antiqua" w:cs="Times New Roman"/>
          <w:sz w:val="24"/>
          <w:szCs w:val="24"/>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"Appendix" </w:instrText>
      </w:r>
      <w:r w:rsidRPr="00B4615B">
        <w:rPr>
          <w:rFonts w:ascii="Book Antiqua" w:hAnsi="Book Antiqua" w:cs="Times New Roman"/>
          <w:sz w:val="24"/>
          <w:szCs w:val="24"/>
        </w:rPr>
        <w:fldChar w:fldCharType="separate"/>
      </w:r>
      <w:r w:rsidR="00E80B56">
        <w:rPr>
          <w:rFonts w:ascii="Book Antiqua" w:hAnsi="Book Antiqua" w:cs="Times New Roman"/>
          <w:b/>
          <w:bCs/>
          <w:noProof/>
          <w:sz w:val="24"/>
          <w:szCs w:val="24"/>
          <w:lang w:val="en-US"/>
        </w:rPr>
        <w:t>No table of figures entries found.</w:t>
      </w:r>
      <w:r w:rsidRPr="00B4615B">
        <w:rPr>
          <w:rFonts w:ascii="Book Antiqua" w:hAnsi="Book Antiqua" w:cs="Times New Roman"/>
          <w:sz w:val="24"/>
          <w:szCs w:val="24"/>
        </w:rPr>
        <w:fldChar w:fldCharType="end"/>
      </w:r>
    </w:p>
    <w:p w14:paraId="7661C60C" w14:textId="77777777" w:rsidR="00837293" w:rsidRPr="00B4615B" w:rsidRDefault="00837293" w:rsidP="00B947F6">
      <w:pPr>
        <w:rPr>
          <w:rFonts w:ascii="Book Antiqua" w:hAnsi="Book Antiqua" w:cs="Times New Roman"/>
          <w:sz w:val="24"/>
          <w:szCs w:val="24"/>
        </w:rPr>
      </w:pPr>
    </w:p>
    <w:p w14:paraId="7A72BE06" w14:textId="77777777" w:rsidR="00837293" w:rsidRPr="00B4615B" w:rsidRDefault="00837293" w:rsidP="00B947F6">
      <w:pPr>
        <w:rPr>
          <w:rFonts w:ascii="Book Antiqua" w:hAnsi="Book Antiqua" w:cs="Times New Roman"/>
          <w:sz w:val="24"/>
          <w:szCs w:val="24"/>
        </w:rPr>
      </w:pPr>
    </w:p>
    <w:p w14:paraId="1AA968F0" w14:textId="77777777" w:rsidR="00837293" w:rsidRPr="00B4615B" w:rsidRDefault="00837293" w:rsidP="00B947F6">
      <w:pPr>
        <w:rPr>
          <w:rFonts w:ascii="Book Antiqua" w:hAnsi="Book Antiqua" w:cs="Times New Roman"/>
          <w:sz w:val="24"/>
          <w:szCs w:val="24"/>
        </w:rPr>
      </w:pPr>
    </w:p>
    <w:p w14:paraId="7F52D932" w14:textId="77777777" w:rsidR="00837293" w:rsidRPr="00B4615B" w:rsidRDefault="00837293" w:rsidP="00B947F6">
      <w:pPr>
        <w:rPr>
          <w:rFonts w:ascii="Book Antiqua" w:hAnsi="Book Antiqua" w:cs="Times New Roman"/>
          <w:sz w:val="24"/>
          <w:szCs w:val="24"/>
        </w:rPr>
      </w:pPr>
    </w:p>
    <w:p w14:paraId="18B8DADB" w14:textId="77777777" w:rsidR="00837293" w:rsidRDefault="00837293" w:rsidP="00B947F6">
      <w:pPr>
        <w:rPr>
          <w:rFonts w:ascii="Book Antiqua" w:hAnsi="Book Antiqua" w:cs="Times New Roman"/>
          <w:sz w:val="24"/>
          <w:szCs w:val="24"/>
        </w:rPr>
      </w:pPr>
    </w:p>
    <w:p w14:paraId="1C116CA8" w14:textId="77777777" w:rsidR="00E80B56" w:rsidRDefault="00E80B56" w:rsidP="00B947F6">
      <w:pPr>
        <w:rPr>
          <w:rFonts w:ascii="Book Antiqua" w:hAnsi="Book Antiqua" w:cs="Times New Roman"/>
          <w:sz w:val="24"/>
          <w:szCs w:val="24"/>
        </w:rPr>
      </w:pPr>
    </w:p>
    <w:p w14:paraId="15832B40" w14:textId="77777777" w:rsidR="00E80B56" w:rsidRDefault="00E80B56" w:rsidP="00B947F6">
      <w:pPr>
        <w:rPr>
          <w:rFonts w:ascii="Book Antiqua" w:hAnsi="Book Antiqua" w:cs="Times New Roman"/>
          <w:sz w:val="24"/>
          <w:szCs w:val="24"/>
        </w:rPr>
      </w:pPr>
    </w:p>
    <w:p w14:paraId="39D86777" w14:textId="77777777" w:rsidR="00E80B56" w:rsidRDefault="00E80B56" w:rsidP="00B947F6">
      <w:pPr>
        <w:rPr>
          <w:rFonts w:ascii="Book Antiqua" w:hAnsi="Book Antiqua" w:cs="Times New Roman"/>
          <w:sz w:val="24"/>
          <w:szCs w:val="24"/>
        </w:rPr>
      </w:pPr>
    </w:p>
    <w:p w14:paraId="1387D923" w14:textId="77777777" w:rsidR="00E80B56" w:rsidRDefault="00E80B56" w:rsidP="00B947F6">
      <w:pPr>
        <w:rPr>
          <w:rFonts w:ascii="Book Antiqua" w:hAnsi="Book Antiqua" w:cs="Times New Roman"/>
          <w:sz w:val="24"/>
          <w:szCs w:val="24"/>
        </w:rPr>
      </w:pPr>
    </w:p>
    <w:p w14:paraId="4872407B" w14:textId="77777777" w:rsidR="00E80B56" w:rsidRDefault="00E80B56" w:rsidP="00B947F6">
      <w:pPr>
        <w:rPr>
          <w:rFonts w:ascii="Book Antiqua" w:hAnsi="Book Antiqua" w:cs="Times New Roman"/>
          <w:sz w:val="24"/>
          <w:szCs w:val="24"/>
        </w:rPr>
      </w:pPr>
    </w:p>
    <w:p w14:paraId="33E27185" w14:textId="77777777" w:rsidR="00E80B56" w:rsidRDefault="00E80B56" w:rsidP="00B947F6">
      <w:pPr>
        <w:rPr>
          <w:rFonts w:ascii="Book Antiqua" w:hAnsi="Book Antiqua" w:cs="Times New Roman"/>
          <w:sz w:val="24"/>
          <w:szCs w:val="24"/>
        </w:rPr>
      </w:pPr>
    </w:p>
    <w:p w14:paraId="73BF3BBE" w14:textId="77777777" w:rsidR="00E80B56" w:rsidRDefault="00E80B56" w:rsidP="00B947F6">
      <w:pPr>
        <w:rPr>
          <w:rFonts w:ascii="Book Antiqua" w:hAnsi="Book Antiqua" w:cs="Times New Roman"/>
          <w:sz w:val="24"/>
          <w:szCs w:val="24"/>
        </w:rPr>
      </w:pPr>
    </w:p>
    <w:p w14:paraId="5BDD4EC3" w14:textId="77777777" w:rsidR="00E80B56" w:rsidRDefault="00E80B56" w:rsidP="00B947F6">
      <w:pPr>
        <w:rPr>
          <w:rFonts w:ascii="Book Antiqua" w:hAnsi="Book Antiqua" w:cs="Times New Roman"/>
          <w:sz w:val="24"/>
          <w:szCs w:val="24"/>
        </w:rPr>
      </w:pPr>
    </w:p>
    <w:p w14:paraId="299F7748" w14:textId="77777777" w:rsidR="00E80B56" w:rsidRDefault="00E80B56" w:rsidP="00B947F6">
      <w:pPr>
        <w:rPr>
          <w:rFonts w:ascii="Book Antiqua" w:hAnsi="Book Antiqua" w:cs="Times New Roman"/>
          <w:sz w:val="24"/>
          <w:szCs w:val="24"/>
        </w:rPr>
      </w:pPr>
    </w:p>
    <w:p w14:paraId="2B7B9AAC" w14:textId="77777777" w:rsidR="00E80B56" w:rsidRDefault="00E80B56" w:rsidP="00B947F6">
      <w:pPr>
        <w:rPr>
          <w:rFonts w:ascii="Book Antiqua" w:hAnsi="Book Antiqua" w:cs="Times New Roman"/>
          <w:sz w:val="24"/>
          <w:szCs w:val="24"/>
        </w:rPr>
      </w:pPr>
    </w:p>
    <w:p w14:paraId="5D7D40AF" w14:textId="77777777" w:rsidR="00E80B56" w:rsidRDefault="00E80B56" w:rsidP="00B947F6">
      <w:pPr>
        <w:rPr>
          <w:rFonts w:ascii="Book Antiqua" w:hAnsi="Book Antiqua" w:cs="Times New Roman"/>
          <w:sz w:val="24"/>
          <w:szCs w:val="24"/>
        </w:rPr>
      </w:pPr>
    </w:p>
    <w:p w14:paraId="1FFCA406" w14:textId="77777777" w:rsidR="00E80B56" w:rsidRDefault="00E80B56" w:rsidP="00B947F6">
      <w:pPr>
        <w:rPr>
          <w:rFonts w:ascii="Book Antiqua" w:hAnsi="Book Antiqua" w:cs="Times New Roman"/>
          <w:sz w:val="24"/>
          <w:szCs w:val="24"/>
        </w:rPr>
      </w:pPr>
    </w:p>
    <w:p w14:paraId="0BE32BB3" w14:textId="77777777" w:rsidR="00E80B56" w:rsidRDefault="00E80B56" w:rsidP="00B947F6">
      <w:pPr>
        <w:rPr>
          <w:rFonts w:ascii="Book Antiqua" w:hAnsi="Book Antiqua" w:cs="Times New Roman"/>
          <w:sz w:val="24"/>
          <w:szCs w:val="24"/>
        </w:rPr>
      </w:pPr>
    </w:p>
    <w:p w14:paraId="13C4EDB5" w14:textId="77777777" w:rsidR="00E80B56" w:rsidRDefault="00E80B56" w:rsidP="00B947F6">
      <w:pPr>
        <w:rPr>
          <w:rFonts w:ascii="Book Antiqua" w:hAnsi="Book Antiqua" w:cs="Times New Roman"/>
          <w:sz w:val="24"/>
          <w:szCs w:val="24"/>
        </w:rPr>
      </w:pPr>
    </w:p>
    <w:p w14:paraId="24FD15F8" w14:textId="77777777" w:rsidR="00E80B56" w:rsidRDefault="00E80B56" w:rsidP="00B947F6">
      <w:pPr>
        <w:rPr>
          <w:rFonts w:ascii="Book Antiqua" w:hAnsi="Book Antiqua" w:cs="Times New Roman"/>
          <w:sz w:val="24"/>
          <w:szCs w:val="24"/>
        </w:rPr>
      </w:pPr>
    </w:p>
    <w:p w14:paraId="25845EEC" w14:textId="77777777" w:rsidR="00E80B56" w:rsidRDefault="00E80B56" w:rsidP="00B947F6">
      <w:pPr>
        <w:rPr>
          <w:rFonts w:ascii="Book Antiqua" w:hAnsi="Book Antiqua" w:cs="Times New Roman"/>
          <w:sz w:val="24"/>
          <w:szCs w:val="24"/>
        </w:rPr>
      </w:pPr>
    </w:p>
    <w:p w14:paraId="1C5A5B0C" w14:textId="77777777" w:rsidR="00D9733D" w:rsidRDefault="00D9733D" w:rsidP="00B947F6">
      <w:pPr>
        <w:rPr>
          <w:rFonts w:ascii="Book Antiqua" w:hAnsi="Book Antiqua" w:cs="Times New Roman"/>
          <w:sz w:val="24"/>
          <w:szCs w:val="24"/>
        </w:rPr>
      </w:pPr>
    </w:p>
    <w:p w14:paraId="7679563C" w14:textId="77777777" w:rsidR="00D9733D" w:rsidRDefault="00D9733D" w:rsidP="00B947F6">
      <w:pPr>
        <w:rPr>
          <w:rFonts w:ascii="Book Antiqua" w:hAnsi="Book Antiqua" w:cs="Times New Roman"/>
          <w:sz w:val="24"/>
          <w:szCs w:val="24"/>
        </w:rPr>
      </w:pPr>
    </w:p>
    <w:p w14:paraId="782D6D01" w14:textId="77777777" w:rsidR="00D9733D" w:rsidRDefault="00D9733D" w:rsidP="00B947F6">
      <w:pPr>
        <w:rPr>
          <w:rFonts w:ascii="Book Antiqua" w:hAnsi="Book Antiqua" w:cs="Times New Roman"/>
          <w:sz w:val="24"/>
          <w:szCs w:val="24"/>
        </w:rPr>
      </w:pPr>
    </w:p>
    <w:p w14:paraId="1DE3D084" w14:textId="77777777" w:rsidR="00E80B56" w:rsidRDefault="00E80B56" w:rsidP="00B947F6">
      <w:pPr>
        <w:rPr>
          <w:rFonts w:ascii="Book Antiqua" w:hAnsi="Book Antiqua" w:cs="Times New Roman"/>
          <w:sz w:val="24"/>
          <w:szCs w:val="24"/>
        </w:rPr>
      </w:pPr>
    </w:p>
    <w:p w14:paraId="45D3E3AD" w14:textId="77777777" w:rsidR="00E80B56" w:rsidRPr="00B4615B" w:rsidRDefault="00E80B56" w:rsidP="00B947F6">
      <w:pPr>
        <w:rPr>
          <w:rFonts w:ascii="Book Antiqua" w:hAnsi="Book Antiqua" w:cs="Times New Roman"/>
          <w:sz w:val="24"/>
          <w:szCs w:val="24"/>
        </w:rPr>
      </w:pPr>
    </w:p>
    <w:p w14:paraId="7B5CDE51" w14:textId="164007C2" w:rsidR="00397201" w:rsidRPr="00B4615B" w:rsidRDefault="00397201" w:rsidP="007D7008">
      <w:pPr>
        <w:pStyle w:val="Heading6"/>
      </w:pPr>
      <w:bookmarkStart w:id="4" w:name="_Toc172543846"/>
      <w:r w:rsidRPr="00B4615B">
        <w:lastRenderedPageBreak/>
        <w:t>of Figures</w:t>
      </w:r>
      <w:bookmarkEnd w:id="4"/>
    </w:p>
    <w:p w14:paraId="1A6BEB5E" w14:textId="77777777" w:rsidR="007D7008" w:rsidRPr="00B4615B" w:rsidRDefault="007D7008" w:rsidP="007D7008"/>
    <w:p w14:paraId="7DB66F96" w14:textId="0991CCFC" w:rsidR="00B77A07" w:rsidRDefault="006A0C55">
      <w:pPr>
        <w:pStyle w:val="TableofFigures"/>
        <w:tabs>
          <w:tab w:val="right" w:leader="dot" w:pos="9016"/>
        </w:tabs>
        <w:rPr>
          <w:rFonts w:eastAsiaTheme="minorEastAsia"/>
          <w:noProof/>
          <w:kern w:val="2"/>
          <w:sz w:val="24"/>
          <w:szCs w:val="24"/>
          <w:lang w:eastAsia="en-GB"/>
          <w14:ligatures w14:val="standardContextual"/>
        </w:rPr>
      </w:pPr>
      <w:r w:rsidRPr="00B4615B">
        <w:rPr>
          <w:rFonts w:ascii="Book Antiqua" w:hAnsi="Book Antiqua" w:cs="Times New Roman"/>
          <w:sz w:val="24"/>
          <w:szCs w:val="24"/>
        </w:rPr>
        <w:fldChar w:fldCharType="begin"/>
      </w:r>
      <w:r w:rsidRPr="00B4615B">
        <w:rPr>
          <w:rFonts w:ascii="Book Antiqua" w:hAnsi="Book Antiqua" w:cs="Times New Roman"/>
          <w:sz w:val="24"/>
          <w:szCs w:val="24"/>
        </w:rPr>
        <w:instrText xml:space="preserve"> TOC \h \z \c "Figure" </w:instrText>
      </w:r>
      <w:r w:rsidRPr="00B4615B">
        <w:rPr>
          <w:rFonts w:ascii="Book Antiqua" w:hAnsi="Book Antiqua" w:cs="Times New Roman"/>
          <w:sz w:val="24"/>
          <w:szCs w:val="24"/>
        </w:rPr>
        <w:fldChar w:fldCharType="separate"/>
      </w:r>
      <w:hyperlink w:anchor="_Toc172544015" w:history="1">
        <w:r w:rsidR="00B77A07" w:rsidRPr="00B56E8A">
          <w:rPr>
            <w:rStyle w:val="Hyperlink"/>
            <w:noProof/>
          </w:rPr>
          <w:t>Figure 1.1 Typology of Theories of Structure/Agency</w:t>
        </w:r>
        <w:r w:rsidR="00B77A07">
          <w:rPr>
            <w:noProof/>
            <w:webHidden/>
          </w:rPr>
          <w:tab/>
        </w:r>
        <w:r w:rsidR="00B77A07">
          <w:rPr>
            <w:noProof/>
            <w:webHidden/>
          </w:rPr>
          <w:fldChar w:fldCharType="begin"/>
        </w:r>
        <w:r w:rsidR="00B77A07">
          <w:rPr>
            <w:noProof/>
            <w:webHidden/>
          </w:rPr>
          <w:instrText xml:space="preserve"> PAGEREF _Toc172544015 \h </w:instrText>
        </w:r>
        <w:r w:rsidR="00B77A07">
          <w:rPr>
            <w:noProof/>
            <w:webHidden/>
          </w:rPr>
        </w:r>
        <w:r w:rsidR="00B77A07">
          <w:rPr>
            <w:noProof/>
            <w:webHidden/>
          </w:rPr>
          <w:fldChar w:fldCharType="separate"/>
        </w:r>
        <w:r w:rsidR="00B77A07">
          <w:rPr>
            <w:noProof/>
            <w:webHidden/>
          </w:rPr>
          <w:t>25</w:t>
        </w:r>
        <w:r w:rsidR="00B77A07">
          <w:rPr>
            <w:noProof/>
            <w:webHidden/>
          </w:rPr>
          <w:fldChar w:fldCharType="end"/>
        </w:r>
      </w:hyperlink>
    </w:p>
    <w:p w14:paraId="5AE3CFB7" w14:textId="4AA39F0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6" w:history="1">
        <w:r w:rsidRPr="00B56E8A">
          <w:rPr>
            <w:rStyle w:val="Hyperlink"/>
            <w:noProof/>
          </w:rPr>
          <w:t>Figure 1.2 Timeline of Cohorts</w:t>
        </w:r>
        <w:r>
          <w:rPr>
            <w:noProof/>
            <w:webHidden/>
          </w:rPr>
          <w:tab/>
        </w:r>
        <w:r>
          <w:rPr>
            <w:noProof/>
            <w:webHidden/>
          </w:rPr>
          <w:fldChar w:fldCharType="begin"/>
        </w:r>
        <w:r>
          <w:rPr>
            <w:noProof/>
            <w:webHidden/>
          </w:rPr>
          <w:instrText xml:space="preserve"> PAGEREF _Toc172544016 \h </w:instrText>
        </w:r>
        <w:r>
          <w:rPr>
            <w:noProof/>
            <w:webHidden/>
          </w:rPr>
        </w:r>
        <w:r>
          <w:rPr>
            <w:noProof/>
            <w:webHidden/>
          </w:rPr>
          <w:fldChar w:fldCharType="separate"/>
        </w:r>
        <w:r>
          <w:rPr>
            <w:noProof/>
            <w:webHidden/>
          </w:rPr>
          <w:t>41</w:t>
        </w:r>
        <w:r>
          <w:rPr>
            <w:noProof/>
            <w:webHidden/>
          </w:rPr>
          <w:fldChar w:fldCharType="end"/>
        </w:r>
      </w:hyperlink>
    </w:p>
    <w:p w14:paraId="70A493FE" w14:textId="6DA9E5B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7" w:history="1">
        <w:r w:rsidRPr="00B56E8A">
          <w:rPr>
            <w:rStyle w:val="Hyperlink"/>
            <w:noProof/>
          </w:rPr>
          <w:t>Figure 1.3 Timeline of Cohorts</w:t>
        </w:r>
        <w:r>
          <w:rPr>
            <w:noProof/>
            <w:webHidden/>
          </w:rPr>
          <w:tab/>
        </w:r>
        <w:r>
          <w:rPr>
            <w:noProof/>
            <w:webHidden/>
          </w:rPr>
          <w:fldChar w:fldCharType="begin"/>
        </w:r>
        <w:r>
          <w:rPr>
            <w:noProof/>
            <w:webHidden/>
          </w:rPr>
          <w:instrText xml:space="preserve"> PAGEREF _Toc172544017 \h </w:instrText>
        </w:r>
        <w:r>
          <w:rPr>
            <w:noProof/>
            <w:webHidden/>
          </w:rPr>
        </w:r>
        <w:r>
          <w:rPr>
            <w:noProof/>
            <w:webHidden/>
          </w:rPr>
          <w:fldChar w:fldCharType="separate"/>
        </w:r>
        <w:r>
          <w:rPr>
            <w:noProof/>
            <w:webHidden/>
          </w:rPr>
          <w:t>43</w:t>
        </w:r>
        <w:r>
          <w:rPr>
            <w:noProof/>
            <w:webHidden/>
          </w:rPr>
          <w:fldChar w:fldCharType="end"/>
        </w:r>
      </w:hyperlink>
    </w:p>
    <w:p w14:paraId="74CE626B" w14:textId="75AB22F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8" w:history="1">
        <w:r w:rsidRPr="00B56E8A">
          <w:rPr>
            <w:rStyle w:val="Hyperlink"/>
            <w:noProof/>
          </w:rPr>
          <w:t>Figure 2.1 The Story of First Transitions by Cohort</w:t>
        </w:r>
        <w:r>
          <w:rPr>
            <w:noProof/>
            <w:webHidden/>
          </w:rPr>
          <w:tab/>
        </w:r>
        <w:r>
          <w:rPr>
            <w:noProof/>
            <w:webHidden/>
          </w:rPr>
          <w:fldChar w:fldCharType="begin"/>
        </w:r>
        <w:r>
          <w:rPr>
            <w:noProof/>
            <w:webHidden/>
          </w:rPr>
          <w:instrText xml:space="preserve"> PAGEREF _Toc172544018 \h </w:instrText>
        </w:r>
        <w:r>
          <w:rPr>
            <w:noProof/>
            <w:webHidden/>
          </w:rPr>
        </w:r>
        <w:r>
          <w:rPr>
            <w:noProof/>
            <w:webHidden/>
          </w:rPr>
          <w:fldChar w:fldCharType="separate"/>
        </w:r>
        <w:r>
          <w:rPr>
            <w:noProof/>
            <w:webHidden/>
          </w:rPr>
          <w:t>64</w:t>
        </w:r>
        <w:r>
          <w:rPr>
            <w:noProof/>
            <w:webHidden/>
          </w:rPr>
          <w:fldChar w:fldCharType="end"/>
        </w:r>
      </w:hyperlink>
    </w:p>
    <w:p w14:paraId="2CA2997C" w14:textId="182F8E7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19" w:history="1">
        <w:r w:rsidRPr="00B56E8A">
          <w:rPr>
            <w:rStyle w:val="Hyperlink"/>
            <w:noProof/>
          </w:rPr>
          <w:t>Figure 2.2 AMEs and Predictive Margins by Cohort</w:t>
        </w:r>
        <w:r>
          <w:rPr>
            <w:noProof/>
            <w:webHidden/>
          </w:rPr>
          <w:tab/>
        </w:r>
        <w:r>
          <w:rPr>
            <w:noProof/>
            <w:webHidden/>
          </w:rPr>
          <w:fldChar w:fldCharType="begin"/>
        </w:r>
        <w:r>
          <w:rPr>
            <w:noProof/>
            <w:webHidden/>
          </w:rPr>
          <w:instrText xml:space="preserve"> PAGEREF _Toc172544019 \h </w:instrText>
        </w:r>
        <w:r>
          <w:rPr>
            <w:noProof/>
            <w:webHidden/>
          </w:rPr>
        </w:r>
        <w:r>
          <w:rPr>
            <w:noProof/>
            <w:webHidden/>
          </w:rPr>
          <w:fldChar w:fldCharType="separate"/>
        </w:r>
        <w:r>
          <w:rPr>
            <w:noProof/>
            <w:webHidden/>
          </w:rPr>
          <w:t>153</w:t>
        </w:r>
        <w:r>
          <w:rPr>
            <w:noProof/>
            <w:webHidden/>
          </w:rPr>
          <w:fldChar w:fldCharType="end"/>
        </w:r>
      </w:hyperlink>
    </w:p>
    <w:p w14:paraId="74E6F233" w14:textId="4E1913F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0" w:history="1">
        <w:r w:rsidRPr="00B56E8A">
          <w:rPr>
            <w:rStyle w:val="Hyperlink"/>
            <w:noProof/>
          </w:rPr>
          <w:t>Figure 2.3 Predictive Margins of Educational Attainment by Cohort</w:t>
        </w:r>
        <w:r>
          <w:rPr>
            <w:noProof/>
            <w:webHidden/>
          </w:rPr>
          <w:tab/>
        </w:r>
        <w:r>
          <w:rPr>
            <w:noProof/>
            <w:webHidden/>
          </w:rPr>
          <w:fldChar w:fldCharType="begin"/>
        </w:r>
        <w:r>
          <w:rPr>
            <w:noProof/>
            <w:webHidden/>
          </w:rPr>
          <w:instrText xml:space="preserve"> PAGEREF _Toc172544020 \h </w:instrText>
        </w:r>
        <w:r>
          <w:rPr>
            <w:noProof/>
            <w:webHidden/>
          </w:rPr>
        </w:r>
        <w:r>
          <w:rPr>
            <w:noProof/>
            <w:webHidden/>
          </w:rPr>
          <w:fldChar w:fldCharType="separate"/>
        </w:r>
        <w:r>
          <w:rPr>
            <w:noProof/>
            <w:webHidden/>
          </w:rPr>
          <w:t>154</w:t>
        </w:r>
        <w:r>
          <w:rPr>
            <w:noProof/>
            <w:webHidden/>
          </w:rPr>
          <w:fldChar w:fldCharType="end"/>
        </w:r>
      </w:hyperlink>
    </w:p>
    <w:p w14:paraId="5AE68BA8" w14:textId="7795720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1" w:history="1">
        <w:r w:rsidRPr="00B56E8A">
          <w:rPr>
            <w:rStyle w:val="Hyperlink"/>
            <w:noProof/>
          </w:rPr>
          <w:t>Figure 2.4 Predictive Margins of Sex by Cohort</w:t>
        </w:r>
        <w:r>
          <w:rPr>
            <w:noProof/>
            <w:webHidden/>
          </w:rPr>
          <w:tab/>
        </w:r>
        <w:r>
          <w:rPr>
            <w:noProof/>
            <w:webHidden/>
          </w:rPr>
          <w:fldChar w:fldCharType="begin"/>
        </w:r>
        <w:r>
          <w:rPr>
            <w:noProof/>
            <w:webHidden/>
          </w:rPr>
          <w:instrText xml:space="preserve"> PAGEREF _Toc172544021 \h </w:instrText>
        </w:r>
        <w:r>
          <w:rPr>
            <w:noProof/>
            <w:webHidden/>
          </w:rPr>
        </w:r>
        <w:r>
          <w:rPr>
            <w:noProof/>
            <w:webHidden/>
          </w:rPr>
          <w:fldChar w:fldCharType="separate"/>
        </w:r>
        <w:r>
          <w:rPr>
            <w:noProof/>
            <w:webHidden/>
          </w:rPr>
          <w:t>155</w:t>
        </w:r>
        <w:r>
          <w:rPr>
            <w:noProof/>
            <w:webHidden/>
          </w:rPr>
          <w:fldChar w:fldCharType="end"/>
        </w:r>
      </w:hyperlink>
    </w:p>
    <w:p w14:paraId="5988930E" w14:textId="1AA5950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2" w:history="1">
        <w:r w:rsidRPr="00B56E8A">
          <w:rPr>
            <w:rStyle w:val="Hyperlink"/>
            <w:noProof/>
          </w:rPr>
          <w:t>Figure 2.5 Predictive Margins of Housing Tenure by Cohort</w:t>
        </w:r>
        <w:r>
          <w:rPr>
            <w:noProof/>
            <w:webHidden/>
          </w:rPr>
          <w:tab/>
        </w:r>
        <w:r>
          <w:rPr>
            <w:noProof/>
            <w:webHidden/>
          </w:rPr>
          <w:fldChar w:fldCharType="begin"/>
        </w:r>
        <w:r>
          <w:rPr>
            <w:noProof/>
            <w:webHidden/>
          </w:rPr>
          <w:instrText xml:space="preserve"> PAGEREF _Toc172544022 \h </w:instrText>
        </w:r>
        <w:r>
          <w:rPr>
            <w:noProof/>
            <w:webHidden/>
          </w:rPr>
        </w:r>
        <w:r>
          <w:rPr>
            <w:noProof/>
            <w:webHidden/>
          </w:rPr>
          <w:fldChar w:fldCharType="separate"/>
        </w:r>
        <w:r>
          <w:rPr>
            <w:noProof/>
            <w:webHidden/>
          </w:rPr>
          <w:t>156</w:t>
        </w:r>
        <w:r>
          <w:rPr>
            <w:noProof/>
            <w:webHidden/>
          </w:rPr>
          <w:fldChar w:fldCharType="end"/>
        </w:r>
      </w:hyperlink>
    </w:p>
    <w:p w14:paraId="677E76EC" w14:textId="6FA11C8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3" w:history="1">
        <w:r w:rsidRPr="00B56E8A">
          <w:rPr>
            <w:rStyle w:val="Hyperlink"/>
            <w:noProof/>
          </w:rPr>
          <w:t>Figure 2.6 Coefficient plot of analytical model</w:t>
        </w:r>
        <w:r>
          <w:rPr>
            <w:noProof/>
            <w:webHidden/>
          </w:rPr>
          <w:tab/>
        </w:r>
        <w:r>
          <w:rPr>
            <w:noProof/>
            <w:webHidden/>
          </w:rPr>
          <w:fldChar w:fldCharType="begin"/>
        </w:r>
        <w:r>
          <w:rPr>
            <w:noProof/>
            <w:webHidden/>
          </w:rPr>
          <w:instrText xml:space="preserve"> PAGEREF _Toc172544023 \h </w:instrText>
        </w:r>
        <w:r>
          <w:rPr>
            <w:noProof/>
            <w:webHidden/>
          </w:rPr>
        </w:r>
        <w:r>
          <w:rPr>
            <w:noProof/>
            <w:webHidden/>
          </w:rPr>
          <w:fldChar w:fldCharType="separate"/>
        </w:r>
        <w:r>
          <w:rPr>
            <w:noProof/>
            <w:webHidden/>
          </w:rPr>
          <w:t>183</w:t>
        </w:r>
        <w:r>
          <w:rPr>
            <w:noProof/>
            <w:webHidden/>
          </w:rPr>
          <w:fldChar w:fldCharType="end"/>
        </w:r>
      </w:hyperlink>
    </w:p>
    <w:p w14:paraId="79A518B8" w14:textId="3168642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4" w:history="1">
        <w:r w:rsidRPr="00B56E8A">
          <w:rPr>
            <w:rStyle w:val="Hyperlink"/>
            <w:noProof/>
          </w:rPr>
          <w:t>Figure 2.7 Log odds versus Quasi-Variance Statistics for NCDS model (NS-SEC)</w:t>
        </w:r>
        <w:r>
          <w:rPr>
            <w:noProof/>
            <w:webHidden/>
          </w:rPr>
          <w:tab/>
        </w:r>
        <w:r>
          <w:rPr>
            <w:noProof/>
            <w:webHidden/>
          </w:rPr>
          <w:fldChar w:fldCharType="begin"/>
        </w:r>
        <w:r>
          <w:rPr>
            <w:noProof/>
            <w:webHidden/>
          </w:rPr>
          <w:instrText xml:space="preserve"> PAGEREF _Toc172544024 \h </w:instrText>
        </w:r>
        <w:r>
          <w:rPr>
            <w:noProof/>
            <w:webHidden/>
          </w:rPr>
        </w:r>
        <w:r>
          <w:rPr>
            <w:noProof/>
            <w:webHidden/>
          </w:rPr>
          <w:fldChar w:fldCharType="separate"/>
        </w:r>
        <w:r>
          <w:rPr>
            <w:noProof/>
            <w:webHidden/>
          </w:rPr>
          <w:t>184</w:t>
        </w:r>
        <w:r>
          <w:rPr>
            <w:noProof/>
            <w:webHidden/>
          </w:rPr>
          <w:fldChar w:fldCharType="end"/>
        </w:r>
      </w:hyperlink>
    </w:p>
    <w:p w14:paraId="4DB234A4" w14:textId="27B1065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5" w:history="1">
        <w:r w:rsidRPr="00B56E8A">
          <w:rPr>
            <w:rStyle w:val="Hyperlink"/>
            <w:noProof/>
          </w:rPr>
          <w:t>Figure 2.8 Predictive and AMEs of NS-SEC for NCDS Model</w:t>
        </w:r>
        <w:r>
          <w:rPr>
            <w:noProof/>
            <w:webHidden/>
          </w:rPr>
          <w:tab/>
        </w:r>
        <w:r>
          <w:rPr>
            <w:noProof/>
            <w:webHidden/>
          </w:rPr>
          <w:fldChar w:fldCharType="begin"/>
        </w:r>
        <w:r>
          <w:rPr>
            <w:noProof/>
            <w:webHidden/>
          </w:rPr>
          <w:instrText xml:space="preserve"> PAGEREF _Toc172544025 \h </w:instrText>
        </w:r>
        <w:r>
          <w:rPr>
            <w:noProof/>
            <w:webHidden/>
          </w:rPr>
        </w:r>
        <w:r>
          <w:rPr>
            <w:noProof/>
            <w:webHidden/>
          </w:rPr>
          <w:fldChar w:fldCharType="separate"/>
        </w:r>
        <w:r>
          <w:rPr>
            <w:noProof/>
            <w:webHidden/>
          </w:rPr>
          <w:t>184</w:t>
        </w:r>
        <w:r>
          <w:rPr>
            <w:noProof/>
            <w:webHidden/>
          </w:rPr>
          <w:fldChar w:fldCharType="end"/>
        </w:r>
      </w:hyperlink>
    </w:p>
    <w:p w14:paraId="489A63B3" w14:textId="186B8B8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6" w:history="1">
        <w:r w:rsidRPr="00B56E8A">
          <w:rPr>
            <w:rStyle w:val="Hyperlink"/>
            <w:noProof/>
          </w:rPr>
          <w:t>Figure 2.9 Predictive Margins of Educational Attainment for NCDS model</w:t>
        </w:r>
        <w:r>
          <w:rPr>
            <w:noProof/>
            <w:webHidden/>
          </w:rPr>
          <w:tab/>
        </w:r>
        <w:r>
          <w:rPr>
            <w:noProof/>
            <w:webHidden/>
          </w:rPr>
          <w:fldChar w:fldCharType="begin"/>
        </w:r>
        <w:r>
          <w:rPr>
            <w:noProof/>
            <w:webHidden/>
          </w:rPr>
          <w:instrText xml:space="preserve"> PAGEREF _Toc172544026 \h </w:instrText>
        </w:r>
        <w:r>
          <w:rPr>
            <w:noProof/>
            <w:webHidden/>
          </w:rPr>
        </w:r>
        <w:r>
          <w:rPr>
            <w:noProof/>
            <w:webHidden/>
          </w:rPr>
          <w:fldChar w:fldCharType="separate"/>
        </w:r>
        <w:r>
          <w:rPr>
            <w:noProof/>
            <w:webHidden/>
          </w:rPr>
          <w:t>185</w:t>
        </w:r>
        <w:r>
          <w:rPr>
            <w:noProof/>
            <w:webHidden/>
          </w:rPr>
          <w:fldChar w:fldCharType="end"/>
        </w:r>
      </w:hyperlink>
    </w:p>
    <w:p w14:paraId="65EFA7FC" w14:textId="546A892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7" w:history="1">
        <w:r w:rsidRPr="00B56E8A">
          <w:rPr>
            <w:rStyle w:val="Hyperlink"/>
            <w:noProof/>
          </w:rPr>
          <w:t>Figure 2.10 Predictive Margins of Sex for NCDS model</w:t>
        </w:r>
        <w:r>
          <w:rPr>
            <w:noProof/>
            <w:webHidden/>
          </w:rPr>
          <w:tab/>
        </w:r>
        <w:r>
          <w:rPr>
            <w:noProof/>
            <w:webHidden/>
          </w:rPr>
          <w:fldChar w:fldCharType="begin"/>
        </w:r>
        <w:r>
          <w:rPr>
            <w:noProof/>
            <w:webHidden/>
          </w:rPr>
          <w:instrText xml:space="preserve"> PAGEREF _Toc172544027 \h </w:instrText>
        </w:r>
        <w:r>
          <w:rPr>
            <w:noProof/>
            <w:webHidden/>
          </w:rPr>
        </w:r>
        <w:r>
          <w:rPr>
            <w:noProof/>
            <w:webHidden/>
          </w:rPr>
          <w:fldChar w:fldCharType="separate"/>
        </w:r>
        <w:r>
          <w:rPr>
            <w:noProof/>
            <w:webHidden/>
          </w:rPr>
          <w:t>186</w:t>
        </w:r>
        <w:r>
          <w:rPr>
            <w:noProof/>
            <w:webHidden/>
          </w:rPr>
          <w:fldChar w:fldCharType="end"/>
        </w:r>
      </w:hyperlink>
    </w:p>
    <w:p w14:paraId="360C6635" w14:textId="0D0C98E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8" w:history="1">
        <w:r w:rsidRPr="00B56E8A">
          <w:rPr>
            <w:rStyle w:val="Hyperlink"/>
            <w:noProof/>
          </w:rPr>
          <w:t>Figure 2.11 Predictive Margins of Housing Tenure for NCDS model</w:t>
        </w:r>
        <w:r>
          <w:rPr>
            <w:noProof/>
            <w:webHidden/>
          </w:rPr>
          <w:tab/>
        </w:r>
        <w:r>
          <w:rPr>
            <w:noProof/>
            <w:webHidden/>
          </w:rPr>
          <w:fldChar w:fldCharType="begin"/>
        </w:r>
        <w:r>
          <w:rPr>
            <w:noProof/>
            <w:webHidden/>
          </w:rPr>
          <w:instrText xml:space="preserve"> PAGEREF _Toc172544028 \h </w:instrText>
        </w:r>
        <w:r>
          <w:rPr>
            <w:noProof/>
            <w:webHidden/>
          </w:rPr>
        </w:r>
        <w:r>
          <w:rPr>
            <w:noProof/>
            <w:webHidden/>
          </w:rPr>
          <w:fldChar w:fldCharType="separate"/>
        </w:r>
        <w:r>
          <w:rPr>
            <w:noProof/>
            <w:webHidden/>
          </w:rPr>
          <w:t>187</w:t>
        </w:r>
        <w:r>
          <w:rPr>
            <w:noProof/>
            <w:webHidden/>
          </w:rPr>
          <w:fldChar w:fldCharType="end"/>
        </w:r>
      </w:hyperlink>
    </w:p>
    <w:p w14:paraId="14B9DC2B" w14:textId="5F8968D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29" w:history="1">
        <w:r w:rsidRPr="00B56E8A">
          <w:rPr>
            <w:rStyle w:val="Hyperlink"/>
            <w:noProof/>
          </w:rPr>
          <w:t>Figure 2.12 Coefficient Plot of RGSC model</w:t>
        </w:r>
        <w:r>
          <w:rPr>
            <w:noProof/>
            <w:webHidden/>
          </w:rPr>
          <w:tab/>
        </w:r>
        <w:r>
          <w:rPr>
            <w:noProof/>
            <w:webHidden/>
          </w:rPr>
          <w:fldChar w:fldCharType="begin"/>
        </w:r>
        <w:r>
          <w:rPr>
            <w:noProof/>
            <w:webHidden/>
          </w:rPr>
          <w:instrText xml:space="preserve"> PAGEREF _Toc172544029 \h </w:instrText>
        </w:r>
        <w:r>
          <w:rPr>
            <w:noProof/>
            <w:webHidden/>
          </w:rPr>
        </w:r>
        <w:r>
          <w:rPr>
            <w:noProof/>
            <w:webHidden/>
          </w:rPr>
          <w:fldChar w:fldCharType="separate"/>
        </w:r>
        <w:r>
          <w:rPr>
            <w:noProof/>
            <w:webHidden/>
          </w:rPr>
          <w:t>196</w:t>
        </w:r>
        <w:r>
          <w:rPr>
            <w:noProof/>
            <w:webHidden/>
          </w:rPr>
          <w:fldChar w:fldCharType="end"/>
        </w:r>
      </w:hyperlink>
    </w:p>
    <w:p w14:paraId="39401A17" w14:textId="73629E9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0" w:history="1">
        <w:r w:rsidRPr="00B56E8A">
          <w:rPr>
            <w:rStyle w:val="Hyperlink"/>
            <w:noProof/>
          </w:rPr>
          <w:t>Figure 2.13 log odds versus quasi-variance statistics of RGSC for NCDS model</w:t>
        </w:r>
        <w:r>
          <w:rPr>
            <w:noProof/>
            <w:webHidden/>
          </w:rPr>
          <w:tab/>
        </w:r>
        <w:r>
          <w:rPr>
            <w:noProof/>
            <w:webHidden/>
          </w:rPr>
          <w:fldChar w:fldCharType="begin"/>
        </w:r>
        <w:r>
          <w:rPr>
            <w:noProof/>
            <w:webHidden/>
          </w:rPr>
          <w:instrText xml:space="preserve"> PAGEREF _Toc172544030 \h </w:instrText>
        </w:r>
        <w:r>
          <w:rPr>
            <w:noProof/>
            <w:webHidden/>
          </w:rPr>
        </w:r>
        <w:r>
          <w:rPr>
            <w:noProof/>
            <w:webHidden/>
          </w:rPr>
          <w:fldChar w:fldCharType="separate"/>
        </w:r>
        <w:r>
          <w:rPr>
            <w:noProof/>
            <w:webHidden/>
          </w:rPr>
          <w:t>197</w:t>
        </w:r>
        <w:r>
          <w:rPr>
            <w:noProof/>
            <w:webHidden/>
          </w:rPr>
          <w:fldChar w:fldCharType="end"/>
        </w:r>
      </w:hyperlink>
    </w:p>
    <w:p w14:paraId="6B35AE3C" w14:textId="56B3492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1" w:history="1">
        <w:r w:rsidRPr="00B56E8A">
          <w:rPr>
            <w:rStyle w:val="Hyperlink"/>
            <w:noProof/>
          </w:rPr>
          <w:t>Figure 2.14 Comparison of log odds versus quasi-variance statistics of NS-SEC and RGSC measures for NCDS model</w:t>
        </w:r>
        <w:r>
          <w:rPr>
            <w:noProof/>
            <w:webHidden/>
          </w:rPr>
          <w:tab/>
        </w:r>
        <w:r>
          <w:rPr>
            <w:noProof/>
            <w:webHidden/>
          </w:rPr>
          <w:fldChar w:fldCharType="begin"/>
        </w:r>
        <w:r>
          <w:rPr>
            <w:noProof/>
            <w:webHidden/>
          </w:rPr>
          <w:instrText xml:space="preserve"> PAGEREF _Toc172544031 \h </w:instrText>
        </w:r>
        <w:r>
          <w:rPr>
            <w:noProof/>
            <w:webHidden/>
          </w:rPr>
        </w:r>
        <w:r>
          <w:rPr>
            <w:noProof/>
            <w:webHidden/>
          </w:rPr>
          <w:fldChar w:fldCharType="separate"/>
        </w:r>
        <w:r>
          <w:rPr>
            <w:noProof/>
            <w:webHidden/>
          </w:rPr>
          <w:t>197</w:t>
        </w:r>
        <w:r>
          <w:rPr>
            <w:noProof/>
            <w:webHidden/>
          </w:rPr>
          <w:fldChar w:fldCharType="end"/>
        </w:r>
      </w:hyperlink>
    </w:p>
    <w:p w14:paraId="056A1163" w14:textId="392E989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2" w:history="1">
        <w:r w:rsidRPr="00B56E8A">
          <w:rPr>
            <w:rStyle w:val="Hyperlink"/>
            <w:noProof/>
          </w:rPr>
          <w:t>Figure 2.15 Predictive and AMEs of RGSC for NCDS model</w:t>
        </w:r>
        <w:r>
          <w:rPr>
            <w:noProof/>
            <w:webHidden/>
          </w:rPr>
          <w:tab/>
        </w:r>
        <w:r>
          <w:rPr>
            <w:noProof/>
            <w:webHidden/>
          </w:rPr>
          <w:fldChar w:fldCharType="begin"/>
        </w:r>
        <w:r>
          <w:rPr>
            <w:noProof/>
            <w:webHidden/>
          </w:rPr>
          <w:instrText xml:space="preserve"> PAGEREF _Toc172544032 \h </w:instrText>
        </w:r>
        <w:r>
          <w:rPr>
            <w:noProof/>
            <w:webHidden/>
          </w:rPr>
        </w:r>
        <w:r>
          <w:rPr>
            <w:noProof/>
            <w:webHidden/>
          </w:rPr>
          <w:fldChar w:fldCharType="separate"/>
        </w:r>
        <w:r>
          <w:rPr>
            <w:noProof/>
            <w:webHidden/>
          </w:rPr>
          <w:t>199</w:t>
        </w:r>
        <w:r>
          <w:rPr>
            <w:noProof/>
            <w:webHidden/>
          </w:rPr>
          <w:fldChar w:fldCharType="end"/>
        </w:r>
      </w:hyperlink>
    </w:p>
    <w:p w14:paraId="5129B17F" w14:textId="17DEA4F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3" w:history="1">
        <w:r w:rsidRPr="00B56E8A">
          <w:rPr>
            <w:rStyle w:val="Hyperlink"/>
            <w:noProof/>
          </w:rPr>
          <w:t>Figure 2.16 Coefficient Plot of CAMSIS model</w:t>
        </w:r>
        <w:r>
          <w:rPr>
            <w:noProof/>
            <w:webHidden/>
          </w:rPr>
          <w:tab/>
        </w:r>
        <w:r>
          <w:rPr>
            <w:noProof/>
            <w:webHidden/>
          </w:rPr>
          <w:fldChar w:fldCharType="begin"/>
        </w:r>
        <w:r>
          <w:rPr>
            <w:noProof/>
            <w:webHidden/>
          </w:rPr>
          <w:instrText xml:space="preserve"> PAGEREF _Toc172544033 \h </w:instrText>
        </w:r>
        <w:r>
          <w:rPr>
            <w:noProof/>
            <w:webHidden/>
          </w:rPr>
        </w:r>
        <w:r>
          <w:rPr>
            <w:noProof/>
            <w:webHidden/>
          </w:rPr>
          <w:fldChar w:fldCharType="separate"/>
        </w:r>
        <w:r>
          <w:rPr>
            <w:noProof/>
            <w:webHidden/>
          </w:rPr>
          <w:t>199</w:t>
        </w:r>
        <w:r>
          <w:rPr>
            <w:noProof/>
            <w:webHidden/>
          </w:rPr>
          <w:fldChar w:fldCharType="end"/>
        </w:r>
      </w:hyperlink>
    </w:p>
    <w:p w14:paraId="478B2742" w14:textId="2C7DD27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4" w:history="1">
        <w:r w:rsidRPr="00B56E8A">
          <w:rPr>
            <w:rStyle w:val="Hyperlink"/>
            <w:noProof/>
          </w:rPr>
          <w:t>Figure 2.17 Predictive and AMEs of CAMSIS for NCDS model</w:t>
        </w:r>
        <w:r>
          <w:rPr>
            <w:noProof/>
            <w:webHidden/>
          </w:rPr>
          <w:tab/>
        </w:r>
        <w:r>
          <w:rPr>
            <w:noProof/>
            <w:webHidden/>
          </w:rPr>
          <w:fldChar w:fldCharType="begin"/>
        </w:r>
        <w:r>
          <w:rPr>
            <w:noProof/>
            <w:webHidden/>
          </w:rPr>
          <w:instrText xml:space="preserve"> PAGEREF _Toc172544034 \h </w:instrText>
        </w:r>
        <w:r>
          <w:rPr>
            <w:noProof/>
            <w:webHidden/>
          </w:rPr>
        </w:r>
        <w:r>
          <w:rPr>
            <w:noProof/>
            <w:webHidden/>
          </w:rPr>
          <w:fldChar w:fldCharType="separate"/>
        </w:r>
        <w:r>
          <w:rPr>
            <w:noProof/>
            <w:webHidden/>
          </w:rPr>
          <w:t>200</w:t>
        </w:r>
        <w:r>
          <w:rPr>
            <w:noProof/>
            <w:webHidden/>
          </w:rPr>
          <w:fldChar w:fldCharType="end"/>
        </w:r>
      </w:hyperlink>
    </w:p>
    <w:p w14:paraId="406DEBD0" w14:textId="3F72F13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5" w:history="1">
        <w:r w:rsidRPr="00B56E8A">
          <w:rPr>
            <w:rStyle w:val="Hyperlink"/>
            <w:noProof/>
          </w:rPr>
          <w:t>Figure 2.18 Comparison of Predictive and AMEs for each social stratification measure for NCDS model</w:t>
        </w:r>
        <w:r>
          <w:rPr>
            <w:noProof/>
            <w:webHidden/>
          </w:rPr>
          <w:tab/>
        </w:r>
        <w:r>
          <w:rPr>
            <w:noProof/>
            <w:webHidden/>
          </w:rPr>
          <w:fldChar w:fldCharType="begin"/>
        </w:r>
        <w:r>
          <w:rPr>
            <w:noProof/>
            <w:webHidden/>
          </w:rPr>
          <w:instrText xml:space="preserve"> PAGEREF _Toc172544035 \h </w:instrText>
        </w:r>
        <w:r>
          <w:rPr>
            <w:noProof/>
            <w:webHidden/>
          </w:rPr>
        </w:r>
        <w:r>
          <w:rPr>
            <w:noProof/>
            <w:webHidden/>
          </w:rPr>
          <w:fldChar w:fldCharType="separate"/>
        </w:r>
        <w:r>
          <w:rPr>
            <w:noProof/>
            <w:webHidden/>
          </w:rPr>
          <w:t>201</w:t>
        </w:r>
        <w:r>
          <w:rPr>
            <w:noProof/>
            <w:webHidden/>
          </w:rPr>
          <w:fldChar w:fldCharType="end"/>
        </w:r>
      </w:hyperlink>
    </w:p>
    <w:p w14:paraId="53FC666C" w14:textId="6EE3A2F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6" w:history="1">
        <w:r w:rsidRPr="00B56E8A">
          <w:rPr>
            <w:rStyle w:val="Hyperlink"/>
            <w:noProof/>
          </w:rPr>
          <w:t>Figure 2.19 Coefficient plot Comparing all three analytical models</w:t>
        </w:r>
        <w:r>
          <w:rPr>
            <w:noProof/>
            <w:webHidden/>
          </w:rPr>
          <w:tab/>
        </w:r>
        <w:r>
          <w:rPr>
            <w:noProof/>
            <w:webHidden/>
          </w:rPr>
          <w:fldChar w:fldCharType="begin"/>
        </w:r>
        <w:r>
          <w:rPr>
            <w:noProof/>
            <w:webHidden/>
          </w:rPr>
          <w:instrText xml:space="preserve"> PAGEREF _Toc172544036 \h </w:instrText>
        </w:r>
        <w:r>
          <w:rPr>
            <w:noProof/>
            <w:webHidden/>
          </w:rPr>
        </w:r>
        <w:r>
          <w:rPr>
            <w:noProof/>
            <w:webHidden/>
          </w:rPr>
          <w:fldChar w:fldCharType="separate"/>
        </w:r>
        <w:r>
          <w:rPr>
            <w:noProof/>
            <w:webHidden/>
          </w:rPr>
          <w:t>201</w:t>
        </w:r>
        <w:r>
          <w:rPr>
            <w:noProof/>
            <w:webHidden/>
          </w:rPr>
          <w:fldChar w:fldCharType="end"/>
        </w:r>
      </w:hyperlink>
    </w:p>
    <w:p w14:paraId="14F2319A" w14:textId="3DB9E30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7" w:history="1">
        <w:r w:rsidRPr="00B56E8A">
          <w:rPr>
            <w:rStyle w:val="Hyperlink"/>
            <w:noProof/>
          </w:rPr>
          <w:t>Figure 2.20 Coefficient plot for NS-SEC SOC 90 model</w:t>
        </w:r>
        <w:r>
          <w:rPr>
            <w:noProof/>
            <w:webHidden/>
          </w:rPr>
          <w:tab/>
        </w:r>
        <w:r>
          <w:rPr>
            <w:noProof/>
            <w:webHidden/>
          </w:rPr>
          <w:fldChar w:fldCharType="begin"/>
        </w:r>
        <w:r>
          <w:rPr>
            <w:noProof/>
            <w:webHidden/>
          </w:rPr>
          <w:instrText xml:space="preserve"> PAGEREF _Toc172544037 \h </w:instrText>
        </w:r>
        <w:r>
          <w:rPr>
            <w:noProof/>
            <w:webHidden/>
          </w:rPr>
        </w:r>
        <w:r>
          <w:rPr>
            <w:noProof/>
            <w:webHidden/>
          </w:rPr>
          <w:fldChar w:fldCharType="separate"/>
        </w:r>
        <w:r>
          <w:rPr>
            <w:noProof/>
            <w:webHidden/>
          </w:rPr>
          <w:t>210</w:t>
        </w:r>
        <w:r>
          <w:rPr>
            <w:noProof/>
            <w:webHidden/>
          </w:rPr>
          <w:fldChar w:fldCharType="end"/>
        </w:r>
      </w:hyperlink>
    </w:p>
    <w:p w14:paraId="2A6597CB" w14:textId="0ACA604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8" w:history="1">
        <w:r w:rsidRPr="00B56E8A">
          <w:rPr>
            <w:rStyle w:val="Hyperlink"/>
            <w:noProof/>
          </w:rPr>
          <w:t>Figure 2.21 log odds versus quasi-variance statistics for NS-SEC SOC 90</w:t>
        </w:r>
        <w:r>
          <w:rPr>
            <w:noProof/>
            <w:webHidden/>
          </w:rPr>
          <w:tab/>
        </w:r>
        <w:r>
          <w:rPr>
            <w:noProof/>
            <w:webHidden/>
          </w:rPr>
          <w:fldChar w:fldCharType="begin"/>
        </w:r>
        <w:r>
          <w:rPr>
            <w:noProof/>
            <w:webHidden/>
          </w:rPr>
          <w:instrText xml:space="preserve"> PAGEREF _Toc172544038 \h </w:instrText>
        </w:r>
        <w:r>
          <w:rPr>
            <w:noProof/>
            <w:webHidden/>
          </w:rPr>
        </w:r>
        <w:r>
          <w:rPr>
            <w:noProof/>
            <w:webHidden/>
          </w:rPr>
          <w:fldChar w:fldCharType="separate"/>
        </w:r>
        <w:r>
          <w:rPr>
            <w:noProof/>
            <w:webHidden/>
          </w:rPr>
          <w:t>211</w:t>
        </w:r>
        <w:r>
          <w:rPr>
            <w:noProof/>
            <w:webHidden/>
          </w:rPr>
          <w:fldChar w:fldCharType="end"/>
        </w:r>
      </w:hyperlink>
    </w:p>
    <w:p w14:paraId="167D1F17" w14:textId="0B08AB7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39" w:history="1">
        <w:r w:rsidRPr="00B56E8A">
          <w:rPr>
            <w:rStyle w:val="Hyperlink"/>
            <w:noProof/>
          </w:rPr>
          <w:t>Figure 2.22 Comparison of log odds and quasi-variance statistics for NS-SEC SOC codes for NCDS model</w:t>
        </w:r>
        <w:r>
          <w:rPr>
            <w:noProof/>
            <w:webHidden/>
          </w:rPr>
          <w:tab/>
        </w:r>
        <w:r>
          <w:rPr>
            <w:noProof/>
            <w:webHidden/>
          </w:rPr>
          <w:fldChar w:fldCharType="begin"/>
        </w:r>
        <w:r>
          <w:rPr>
            <w:noProof/>
            <w:webHidden/>
          </w:rPr>
          <w:instrText xml:space="preserve"> PAGEREF _Toc172544039 \h </w:instrText>
        </w:r>
        <w:r>
          <w:rPr>
            <w:noProof/>
            <w:webHidden/>
          </w:rPr>
        </w:r>
        <w:r>
          <w:rPr>
            <w:noProof/>
            <w:webHidden/>
          </w:rPr>
          <w:fldChar w:fldCharType="separate"/>
        </w:r>
        <w:r>
          <w:rPr>
            <w:noProof/>
            <w:webHidden/>
          </w:rPr>
          <w:t>211</w:t>
        </w:r>
        <w:r>
          <w:rPr>
            <w:noProof/>
            <w:webHidden/>
          </w:rPr>
          <w:fldChar w:fldCharType="end"/>
        </w:r>
      </w:hyperlink>
    </w:p>
    <w:p w14:paraId="591E6EC0" w14:textId="6EFCFF8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0" w:history="1">
        <w:r w:rsidRPr="00B56E8A">
          <w:rPr>
            <w:rStyle w:val="Hyperlink"/>
            <w:noProof/>
          </w:rPr>
          <w:t>Figure 2.23 Comparison of Predictive and AMEs of NS-SEC SOC Codes for NCDS model</w:t>
        </w:r>
        <w:r>
          <w:rPr>
            <w:noProof/>
            <w:webHidden/>
          </w:rPr>
          <w:tab/>
        </w:r>
        <w:r>
          <w:rPr>
            <w:noProof/>
            <w:webHidden/>
          </w:rPr>
          <w:fldChar w:fldCharType="begin"/>
        </w:r>
        <w:r>
          <w:rPr>
            <w:noProof/>
            <w:webHidden/>
          </w:rPr>
          <w:instrText xml:space="preserve"> PAGEREF _Toc172544040 \h </w:instrText>
        </w:r>
        <w:r>
          <w:rPr>
            <w:noProof/>
            <w:webHidden/>
          </w:rPr>
        </w:r>
        <w:r>
          <w:rPr>
            <w:noProof/>
            <w:webHidden/>
          </w:rPr>
          <w:fldChar w:fldCharType="separate"/>
        </w:r>
        <w:r>
          <w:rPr>
            <w:noProof/>
            <w:webHidden/>
          </w:rPr>
          <w:t>212</w:t>
        </w:r>
        <w:r>
          <w:rPr>
            <w:noProof/>
            <w:webHidden/>
          </w:rPr>
          <w:fldChar w:fldCharType="end"/>
        </w:r>
      </w:hyperlink>
    </w:p>
    <w:p w14:paraId="7F8B9AD5" w14:textId="7E1B108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1" w:history="1">
        <w:r w:rsidRPr="00B56E8A">
          <w:rPr>
            <w:rStyle w:val="Hyperlink"/>
            <w:noProof/>
          </w:rPr>
          <w:t>Figure 2.24 Coefficient plot for RGSC SOC90 model</w:t>
        </w:r>
        <w:r>
          <w:rPr>
            <w:noProof/>
            <w:webHidden/>
          </w:rPr>
          <w:tab/>
        </w:r>
        <w:r>
          <w:rPr>
            <w:noProof/>
            <w:webHidden/>
          </w:rPr>
          <w:fldChar w:fldCharType="begin"/>
        </w:r>
        <w:r>
          <w:rPr>
            <w:noProof/>
            <w:webHidden/>
          </w:rPr>
          <w:instrText xml:space="preserve"> PAGEREF _Toc172544041 \h </w:instrText>
        </w:r>
        <w:r>
          <w:rPr>
            <w:noProof/>
            <w:webHidden/>
          </w:rPr>
        </w:r>
        <w:r>
          <w:rPr>
            <w:noProof/>
            <w:webHidden/>
          </w:rPr>
          <w:fldChar w:fldCharType="separate"/>
        </w:r>
        <w:r>
          <w:rPr>
            <w:noProof/>
            <w:webHidden/>
          </w:rPr>
          <w:t>217</w:t>
        </w:r>
        <w:r>
          <w:rPr>
            <w:noProof/>
            <w:webHidden/>
          </w:rPr>
          <w:fldChar w:fldCharType="end"/>
        </w:r>
      </w:hyperlink>
    </w:p>
    <w:p w14:paraId="29BFCA7A" w14:textId="730634C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2" w:history="1">
        <w:r w:rsidRPr="00B56E8A">
          <w:rPr>
            <w:rStyle w:val="Hyperlink"/>
            <w:noProof/>
          </w:rPr>
          <w:t>Figure 2.25 log odds versus quasi-variance statistics of RGSC SOC 90 for NCDS Model</w:t>
        </w:r>
        <w:r>
          <w:rPr>
            <w:noProof/>
            <w:webHidden/>
          </w:rPr>
          <w:tab/>
        </w:r>
        <w:r>
          <w:rPr>
            <w:noProof/>
            <w:webHidden/>
          </w:rPr>
          <w:fldChar w:fldCharType="begin"/>
        </w:r>
        <w:r>
          <w:rPr>
            <w:noProof/>
            <w:webHidden/>
          </w:rPr>
          <w:instrText xml:space="preserve"> PAGEREF _Toc172544042 \h </w:instrText>
        </w:r>
        <w:r>
          <w:rPr>
            <w:noProof/>
            <w:webHidden/>
          </w:rPr>
        </w:r>
        <w:r>
          <w:rPr>
            <w:noProof/>
            <w:webHidden/>
          </w:rPr>
          <w:fldChar w:fldCharType="separate"/>
        </w:r>
        <w:r>
          <w:rPr>
            <w:noProof/>
            <w:webHidden/>
          </w:rPr>
          <w:t>218</w:t>
        </w:r>
        <w:r>
          <w:rPr>
            <w:noProof/>
            <w:webHidden/>
          </w:rPr>
          <w:fldChar w:fldCharType="end"/>
        </w:r>
      </w:hyperlink>
    </w:p>
    <w:p w14:paraId="3DC76FC8" w14:textId="0F16708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3" w:history="1">
        <w:r w:rsidRPr="00B56E8A">
          <w:rPr>
            <w:rStyle w:val="Hyperlink"/>
            <w:noProof/>
          </w:rPr>
          <w:t>Figure 2.26 Comparison of log odds versus quasi-variance statistics for RGSC SOC Codes</w:t>
        </w:r>
        <w:r>
          <w:rPr>
            <w:noProof/>
            <w:webHidden/>
          </w:rPr>
          <w:tab/>
        </w:r>
        <w:r>
          <w:rPr>
            <w:noProof/>
            <w:webHidden/>
          </w:rPr>
          <w:fldChar w:fldCharType="begin"/>
        </w:r>
        <w:r>
          <w:rPr>
            <w:noProof/>
            <w:webHidden/>
          </w:rPr>
          <w:instrText xml:space="preserve"> PAGEREF _Toc172544043 \h </w:instrText>
        </w:r>
        <w:r>
          <w:rPr>
            <w:noProof/>
            <w:webHidden/>
          </w:rPr>
        </w:r>
        <w:r>
          <w:rPr>
            <w:noProof/>
            <w:webHidden/>
          </w:rPr>
          <w:fldChar w:fldCharType="separate"/>
        </w:r>
        <w:r>
          <w:rPr>
            <w:noProof/>
            <w:webHidden/>
          </w:rPr>
          <w:t>218</w:t>
        </w:r>
        <w:r>
          <w:rPr>
            <w:noProof/>
            <w:webHidden/>
          </w:rPr>
          <w:fldChar w:fldCharType="end"/>
        </w:r>
      </w:hyperlink>
    </w:p>
    <w:p w14:paraId="27180DBF" w14:textId="52917ED6"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4" w:history="1">
        <w:r w:rsidRPr="00B56E8A">
          <w:rPr>
            <w:rStyle w:val="Hyperlink"/>
            <w:noProof/>
          </w:rPr>
          <w:t>Figure 2.27 Comparison of Predictive and AMEs for RGSC SOC Codes for NCDS Model</w:t>
        </w:r>
        <w:r>
          <w:rPr>
            <w:noProof/>
            <w:webHidden/>
          </w:rPr>
          <w:tab/>
        </w:r>
        <w:r>
          <w:rPr>
            <w:noProof/>
            <w:webHidden/>
          </w:rPr>
          <w:fldChar w:fldCharType="begin"/>
        </w:r>
        <w:r>
          <w:rPr>
            <w:noProof/>
            <w:webHidden/>
          </w:rPr>
          <w:instrText xml:space="preserve"> PAGEREF _Toc172544044 \h </w:instrText>
        </w:r>
        <w:r>
          <w:rPr>
            <w:noProof/>
            <w:webHidden/>
          </w:rPr>
        </w:r>
        <w:r>
          <w:rPr>
            <w:noProof/>
            <w:webHidden/>
          </w:rPr>
          <w:fldChar w:fldCharType="separate"/>
        </w:r>
        <w:r>
          <w:rPr>
            <w:noProof/>
            <w:webHidden/>
          </w:rPr>
          <w:t>219</w:t>
        </w:r>
        <w:r>
          <w:rPr>
            <w:noProof/>
            <w:webHidden/>
          </w:rPr>
          <w:fldChar w:fldCharType="end"/>
        </w:r>
      </w:hyperlink>
    </w:p>
    <w:p w14:paraId="60D413CE" w14:textId="419BEA5B"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5" w:history="1">
        <w:r w:rsidRPr="00B56E8A">
          <w:rPr>
            <w:rStyle w:val="Hyperlink"/>
            <w:noProof/>
          </w:rPr>
          <w:t>Figure 2.28 Coefficient plot for CAMSIS SOC90 model</w:t>
        </w:r>
        <w:r>
          <w:rPr>
            <w:noProof/>
            <w:webHidden/>
          </w:rPr>
          <w:tab/>
        </w:r>
        <w:r>
          <w:rPr>
            <w:noProof/>
            <w:webHidden/>
          </w:rPr>
          <w:fldChar w:fldCharType="begin"/>
        </w:r>
        <w:r>
          <w:rPr>
            <w:noProof/>
            <w:webHidden/>
          </w:rPr>
          <w:instrText xml:space="preserve"> PAGEREF _Toc172544045 \h </w:instrText>
        </w:r>
        <w:r>
          <w:rPr>
            <w:noProof/>
            <w:webHidden/>
          </w:rPr>
        </w:r>
        <w:r>
          <w:rPr>
            <w:noProof/>
            <w:webHidden/>
          </w:rPr>
          <w:fldChar w:fldCharType="separate"/>
        </w:r>
        <w:r>
          <w:rPr>
            <w:noProof/>
            <w:webHidden/>
          </w:rPr>
          <w:t>223</w:t>
        </w:r>
        <w:r>
          <w:rPr>
            <w:noProof/>
            <w:webHidden/>
          </w:rPr>
          <w:fldChar w:fldCharType="end"/>
        </w:r>
      </w:hyperlink>
    </w:p>
    <w:p w14:paraId="4308A140" w14:textId="01B0F8D6"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6" w:history="1">
        <w:r w:rsidRPr="00B56E8A">
          <w:rPr>
            <w:rStyle w:val="Hyperlink"/>
            <w:noProof/>
          </w:rPr>
          <w:t>Figure 2.29 Comparison of Predictive and AMEs for CAMSIS SOC Codes</w:t>
        </w:r>
        <w:r>
          <w:rPr>
            <w:noProof/>
            <w:webHidden/>
          </w:rPr>
          <w:tab/>
        </w:r>
        <w:r>
          <w:rPr>
            <w:noProof/>
            <w:webHidden/>
          </w:rPr>
          <w:fldChar w:fldCharType="begin"/>
        </w:r>
        <w:r>
          <w:rPr>
            <w:noProof/>
            <w:webHidden/>
          </w:rPr>
          <w:instrText xml:space="preserve"> PAGEREF _Toc172544046 \h </w:instrText>
        </w:r>
        <w:r>
          <w:rPr>
            <w:noProof/>
            <w:webHidden/>
          </w:rPr>
        </w:r>
        <w:r>
          <w:rPr>
            <w:noProof/>
            <w:webHidden/>
          </w:rPr>
          <w:fldChar w:fldCharType="separate"/>
        </w:r>
        <w:r>
          <w:rPr>
            <w:noProof/>
            <w:webHidden/>
          </w:rPr>
          <w:t>224</w:t>
        </w:r>
        <w:r>
          <w:rPr>
            <w:noProof/>
            <w:webHidden/>
          </w:rPr>
          <w:fldChar w:fldCharType="end"/>
        </w:r>
      </w:hyperlink>
    </w:p>
    <w:p w14:paraId="3D1EDECE" w14:textId="71BD40A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7" w:history="1">
        <w:r w:rsidRPr="00B56E8A">
          <w:rPr>
            <w:rStyle w:val="Hyperlink"/>
            <w:noProof/>
          </w:rPr>
          <w:t>Figure 2.30 Coefficient plot comparing all SOC 90 models</w:t>
        </w:r>
        <w:r>
          <w:rPr>
            <w:noProof/>
            <w:webHidden/>
          </w:rPr>
          <w:tab/>
        </w:r>
        <w:r>
          <w:rPr>
            <w:noProof/>
            <w:webHidden/>
          </w:rPr>
          <w:fldChar w:fldCharType="begin"/>
        </w:r>
        <w:r>
          <w:rPr>
            <w:noProof/>
            <w:webHidden/>
          </w:rPr>
          <w:instrText xml:space="preserve"> PAGEREF _Toc172544047 \h </w:instrText>
        </w:r>
        <w:r>
          <w:rPr>
            <w:noProof/>
            <w:webHidden/>
          </w:rPr>
        </w:r>
        <w:r>
          <w:rPr>
            <w:noProof/>
            <w:webHidden/>
          </w:rPr>
          <w:fldChar w:fldCharType="separate"/>
        </w:r>
        <w:r>
          <w:rPr>
            <w:noProof/>
            <w:webHidden/>
          </w:rPr>
          <w:t>225</w:t>
        </w:r>
        <w:r>
          <w:rPr>
            <w:noProof/>
            <w:webHidden/>
          </w:rPr>
          <w:fldChar w:fldCharType="end"/>
        </w:r>
      </w:hyperlink>
    </w:p>
    <w:p w14:paraId="64565468" w14:textId="51E37659"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8" w:history="1">
        <w:r w:rsidRPr="00B56E8A">
          <w:rPr>
            <w:rStyle w:val="Hyperlink"/>
            <w:noProof/>
          </w:rPr>
          <w:t>Figure 2.31 Comparison of Predictive and AMEs for all social stratification measures for NCDS model for SOC 90 codes</w:t>
        </w:r>
        <w:r>
          <w:rPr>
            <w:noProof/>
            <w:webHidden/>
          </w:rPr>
          <w:tab/>
        </w:r>
        <w:r>
          <w:rPr>
            <w:noProof/>
            <w:webHidden/>
          </w:rPr>
          <w:fldChar w:fldCharType="begin"/>
        </w:r>
        <w:r>
          <w:rPr>
            <w:noProof/>
            <w:webHidden/>
          </w:rPr>
          <w:instrText xml:space="preserve"> PAGEREF _Toc172544048 \h </w:instrText>
        </w:r>
        <w:r>
          <w:rPr>
            <w:noProof/>
            <w:webHidden/>
          </w:rPr>
        </w:r>
        <w:r>
          <w:rPr>
            <w:noProof/>
            <w:webHidden/>
          </w:rPr>
          <w:fldChar w:fldCharType="separate"/>
        </w:r>
        <w:r>
          <w:rPr>
            <w:noProof/>
            <w:webHidden/>
          </w:rPr>
          <w:t>225</w:t>
        </w:r>
        <w:r>
          <w:rPr>
            <w:noProof/>
            <w:webHidden/>
          </w:rPr>
          <w:fldChar w:fldCharType="end"/>
        </w:r>
      </w:hyperlink>
    </w:p>
    <w:p w14:paraId="5EF1163C" w14:textId="260416C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49" w:history="1">
        <w:r w:rsidRPr="00B56E8A">
          <w:rPr>
            <w:rStyle w:val="Hyperlink"/>
            <w:noProof/>
          </w:rPr>
          <w:t>Figure 2.32 Comparison of Predictive and AMEs of all SOC codes for NCDS Model</w:t>
        </w:r>
        <w:r>
          <w:rPr>
            <w:noProof/>
            <w:webHidden/>
          </w:rPr>
          <w:tab/>
        </w:r>
        <w:r>
          <w:rPr>
            <w:noProof/>
            <w:webHidden/>
          </w:rPr>
          <w:fldChar w:fldCharType="begin"/>
        </w:r>
        <w:r>
          <w:rPr>
            <w:noProof/>
            <w:webHidden/>
          </w:rPr>
          <w:instrText xml:space="preserve"> PAGEREF _Toc172544049 \h </w:instrText>
        </w:r>
        <w:r>
          <w:rPr>
            <w:noProof/>
            <w:webHidden/>
          </w:rPr>
        </w:r>
        <w:r>
          <w:rPr>
            <w:noProof/>
            <w:webHidden/>
          </w:rPr>
          <w:fldChar w:fldCharType="separate"/>
        </w:r>
        <w:r>
          <w:rPr>
            <w:noProof/>
            <w:webHidden/>
          </w:rPr>
          <w:t>226</w:t>
        </w:r>
        <w:r>
          <w:rPr>
            <w:noProof/>
            <w:webHidden/>
          </w:rPr>
          <w:fldChar w:fldCharType="end"/>
        </w:r>
      </w:hyperlink>
    </w:p>
    <w:p w14:paraId="61EEF0AF" w14:textId="008FA97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0" w:history="1">
        <w:r w:rsidRPr="00B56E8A">
          <w:rPr>
            <w:rStyle w:val="Hyperlink"/>
            <w:noProof/>
          </w:rPr>
          <w:t>Figure 2.33 Comparative Coefficient plots by SOC constructions of social stratification measures</w:t>
        </w:r>
        <w:r>
          <w:rPr>
            <w:noProof/>
            <w:webHidden/>
          </w:rPr>
          <w:tab/>
        </w:r>
        <w:r>
          <w:rPr>
            <w:noProof/>
            <w:webHidden/>
          </w:rPr>
          <w:fldChar w:fldCharType="begin"/>
        </w:r>
        <w:r>
          <w:rPr>
            <w:noProof/>
            <w:webHidden/>
          </w:rPr>
          <w:instrText xml:space="preserve"> PAGEREF _Toc172544050 \h </w:instrText>
        </w:r>
        <w:r>
          <w:rPr>
            <w:noProof/>
            <w:webHidden/>
          </w:rPr>
        </w:r>
        <w:r>
          <w:rPr>
            <w:noProof/>
            <w:webHidden/>
          </w:rPr>
          <w:fldChar w:fldCharType="separate"/>
        </w:r>
        <w:r>
          <w:rPr>
            <w:noProof/>
            <w:webHidden/>
          </w:rPr>
          <w:t>226</w:t>
        </w:r>
        <w:r>
          <w:rPr>
            <w:noProof/>
            <w:webHidden/>
          </w:rPr>
          <w:fldChar w:fldCharType="end"/>
        </w:r>
      </w:hyperlink>
    </w:p>
    <w:p w14:paraId="26945134" w14:textId="0A4A64C0"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1" w:history="1">
        <w:r w:rsidRPr="00B56E8A">
          <w:rPr>
            <w:rStyle w:val="Hyperlink"/>
            <w:noProof/>
          </w:rPr>
          <w:t>Figure 2.34 Trace plot summaries for Economic Activity</w:t>
        </w:r>
        <w:r>
          <w:rPr>
            <w:noProof/>
            <w:webHidden/>
          </w:rPr>
          <w:tab/>
        </w:r>
        <w:r>
          <w:rPr>
            <w:noProof/>
            <w:webHidden/>
          </w:rPr>
          <w:fldChar w:fldCharType="begin"/>
        </w:r>
        <w:r>
          <w:rPr>
            <w:noProof/>
            <w:webHidden/>
          </w:rPr>
          <w:instrText xml:space="preserve"> PAGEREF _Toc172544051 \h </w:instrText>
        </w:r>
        <w:r>
          <w:rPr>
            <w:noProof/>
            <w:webHidden/>
          </w:rPr>
        </w:r>
        <w:r>
          <w:rPr>
            <w:noProof/>
            <w:webHidden/>
          </w:rPr>
          <w:fldChar w:fldCharType="separate"/>
        </w:r>
        <w:r>
          <w:rPr>
            <w:noProof/>
            <w:webHidden/>
          </w:rPr>
          <w:t>251</w:t>
        </w:r>
        <w:r>
          <w:rPr>
            <w:noProof/>
            <w:webHidden/>
          </w:rPr>
          <w:fldChar w:fldCharType="end"/>
        </w:r>
      </w:hyperlink>
    </w:p>
    <w:p w14:paraId="22FBF363" w14:textId="27AA4F6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2" w:history="1">
        <w:r w:rsidRPr="00B56E8A">
          <w:rPr>
            <w:rStyle w:val="Hyperlink"/>
            <w:noProof/>
          </w:rPr>
          <w:t>Figure 2.35 Trace plot summaries for Educational Attainment</w:t>
        </w:r>
        <w:r>
          <w:rPr>
            <w:noProof/>
            <w:webHidden/>
          </w:rPr>
          <w:tab/>
        </w:r>
        <w:r>
          <w:rPr>
            <w:noProof/>
            <w:webHidden/>
          </w:rPr>
          <w:fldChar w:fldCharType="begin"/>
        </w:r>
        <w:r>
          <w:rPr>
            <w:noProof/>
            <w:webHidden/>
          </w:rPr>
          <w:instrText xml:space="preserve"> PAGEREF _Toc172544052 \h </w:instrText>
        </w:r>
        <w:r>
          <w:rPr>
            <w:noProof/>
            <w:webHidden/>
          </w:rPr>
        </w:r>
        <w:r>
          <w:rPr>
            <w:noProof/>
            <w:webHidden/>
          </w:rPr>
          <w:fldChar w:fldCharType="separate"/>
        </w:r>
        <w:r>
          <w:rPr>
            <w:noProof/>
            <w:webHidden/>
          </w:rPr>
          <w:t>252</w:t>
        </w:r>
        <w:r>
          <w:rPr>
            <w:noProof/>
            <w:webHidden/>
          </w:rPr>
          <w:fldChar w:fldCharType="end"/>
        </w:r>
      </w:hyperlink>
    </w:p>
    <w:p w14:paraId="36B4D8FC" w14:textId="588E778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3" w:history="1">
        <w:r w:rsidRPr="00B56E8A">
          <w:rPr>
            <w:rStyle w:val="Hyperlink"/>
            <w:noProof/>
          </w:rPr>
          <w:t>Figure 2.36 Trace plot summaries for NS-SEC</w:t>
        </w:r>
        <w:r>
          <w:rPr>
            <w:noProof/>
            <w:webHidden/>
          </w:rPr>
          <w:tab/>
        </w:r>
        <w:r>
          <w:rPr>
            <w:noProof/>
            <w:webHidden/>
          </w:rPr>
          <w:fldChar w:fldCharType="begin"/>
        </w:r>
        <w:r>
          <w:rPr>
            <w:noProof/>
            <w:webHidden/>
          </w:rPr>
          <w:instrText xml:space="preserve"> PAGEREF _Toc172544053 \h </w:instrText>
        </w:r>
        <w:r>
          <w:rPr>
            <w:noProof/>
            <w:webHidden/>
          </w:rPr>
        </w:r>
        <w:r>
          <w:rPr>
            <w:noProof/>
            <w:webHidden/>
          </w:rPr>
          <w:fldChar w:fldCharType="separate"/>
        </w:r>
        <w:r>
          <w:rPr>
            <w:noProof/>
            <w:webHidden/>
          </w:rPr>
          <w:t>252</w:t>
        </w:r>
        <w:r>
          <w:rPr>
            <w:noProof/>
            <w:webHidden/>
          </w:rPr>
          <w:fldChar w:fldCharType="end"/>
        </w:r>
      </w:hyperlink>
    </w:p>
    <w:p w14:paraId="52F501FB" w14:textId="260EA88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4" w:history="1">
        <w:r w:rsidRPr="00B56E8A">
          <w:rPr>
            <w:rStyle w:val="Hyperlink"/>
            <w:noProof/>
          </w:rPr>
          <w:t>Figure 2.37 Trace plot summaries for Housing Tenure</w:t>
        </w:r>
        <w:r>
          <w:rPr>
            <w:noProof/>
            <w:webHidden/>
          </w:rPr>
          <w:tab/>
        </w:r>
        <w:r>
          <w:rPr>
            <w:noProof/>
            <w:webHidden/>
          </w:rPr>
          <w:fldChar w:fldCharType="begin"/>
        </w:r>
        <w:r>
          <w:rPr>
            <w:noProof/>
            <w:webHidden/>
          </w:rPr>
          <w:instrText xml:space="preserve"> PAGEREF _Toc172544054 \h </w:instrText>
        </w:r>
        <w:r>
          <w:rPr>
            <w:noProof/>
            <w:webHidden/>
          </w:rPr>
        </w:r>
        <w:r>
          <w:rPr>
            <w:noProof/>
            <w:webHidden/>
          </w:rPr>
          <w:fldChar w:fldCharType="separate"/>
        </w:r>
        <w:r>
          <w:rPr>
            <w:noProof/>
            <w:webHidden/>
          </w:rPr>
          <w:t>253</w:t>
        </w:r>
        <w:r>
          <w:rPr>
            <w:noProof/>
            <w:webHidden/>
          </w:rPr>
          <w:fldChar w:fldCharType="end"/>
        </w:r>
      </w:hyperlink>
    </w:p>
    <w:p w14:paraId="1C59CA22" w14:textId="028EFD7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5" w:history="1">
        <w:r w:rsidRPr="00B56E8A">
          <w:rPr>
            <w:rStyle w:val="Hyperlink"/>
            <w:noProof/>
          </w:rPr>
          <w:t>Figure 2.38 Coefficient plot comparing CRA and MI models</w:t>
        </w:r>
        <w:r>
          <w:rPr>
            <w:noProof/>
            <w:webHidden/>
          </w:rPr>
          <w:tab/>
        </w:r>
        <w:r>
          <w:rPr>
            <w:noProof/>
            <w:webHidden/>
          </w:rPr>
          <w:fldChar w:fldCharType="begin"/>
        </w:r>
        <w:r>
          <w:rPr>
            <w:noProof/>
            <w:webHidden/>
          </w:rPr>
          <w:instrText xml:space="preserve"> PAGEREF _Toc172544055 \h </w:instrText>
        </w:r>
        <w:r>
          <w:rPr>
            <w:noProof/>
            <w:webHidden/>
          </w:rPr>
        </w:r>
        <w:r>
          <w:rPr>
            <w:noProof/>
            <w:webHidden/>
          </w:rPr>
          <w:fldChar w:fldCharType="separate"/>
        </w:r>
        <w:r>
          <w:rPr>
            <w:noProof/>
            <w:webHidden/>
          </w:rPr>
          <w:t>258</w:t>
        </w:r>
        <w:r>
          <w:rPr>
            <w:noProof/>
            <w:webHidden/>
          </w:rPr>
          <w:fldChar w:fldCharType="end"/>
        </w:r>
      </w:hyperlink>
    </w:p>
    <w:p w14:paraId="3BAC4CEC" w14:textId="7CA73C4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6" w:history="1">
        <w:r w:rsidRPr="00B56E8A">
          <w:rPr>
            <w:rStyle w:val="Hyperlink"/>
            <w:noProof/>
          </w:rPr>
          <w:t>Figure 2.39 Margins plot comparing CRA and MI models</w:t>
        </w:r>
        <w:r>
          <w:rPr>
            <w:noProof/>
            <w:webHidden/>
          </w:rPr>
          <w:tab/>
        </w:r>
        <w:r>
          <w:rPr>
            <w:noProof/>
            <w:webHidden/>
          </w:rPr>
          <w:fldChar w:fldCharType="begin"/>
        </w:r>
        <w:r>
          <w:rPr>
            <w:noProof/>
            <w:webHidden/>
          </w:rPr>
          <w:instrText xml:space="preserve"> PAGEREF _Toc172544056 \h </w:instrText>
        </w:r>
        <w:r>
          <w:rPr>
            <w:noProof/>
            <w:webHidden/>
          </w:rPr>
        </w:r>
        <w:r>
          <w:rPr>
            <w:noProof/>
            <w:webHidden/>
          </w:rPr>
          <w:fldChar w:fldCharType="separate"/>
        </w:r>
        <w:r>
          <w:rPr>
            <w:noProof/>
            <w:webHidden/>
          </w:rPr>
          <w:t>258</w:t>
        </w:r>
        <w:r>
          <w:rPr>
            <w:noProof/>
            <w:webHidden/>
          </w:rPr>
          <w:fldChar w:fldCharType="end"/>
        </w:r>
      </w:hyperlink>
    </w:p>
    <w:p w14:paraId="5C0FDA04" w14:textId="3B97960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7" w:history="1">
        <w:r w:rsidRPr="00B56E8A">
          <w:rPr>
            <w:rStyle w:val="Hyperlink"/>
            <w:noProof/>
          </w:rPr>
          <w:t>Figure 2.40 Coefficient plot of main analytical model</w:t>
        </w:r>
        <w:r>
          <w:rPr>
            <w:noProof/>
            <w:webHidden/>
          </w:rPr>
          <w:tab/>
        </w:r>
        <w:r>
          <w:rPr>
            <w:noProof/>
            <w:webHidden/>
          </w:rPr>
          <w:fldChar w:fldCharType="begin"/>
        </w:r>
        <w:r>
          <w:rPr>
            <w:noProof/>
            <w:webHidden/>
          </w:rPr>
          <w:instrText xml:space="preserve"> PAGEREF _Toc172544057 \h </w:instrText>
        </w:r>
        <w:r>
          <w:rPr>
            <w:noProof/>
            <w:webHidden/>
          </w:rPr>
        </w:r>
        <w:r>
          <w:rPr>
            <w:noProof/>
            <w:webHidden/>
          </w:rPr>
          <w:fldChar w:fldCharType="separate"/>
        </w:r>
        <w:r>
          <w:rPr>
            <w:noProof/>
            <w:webHidden/>
          </w:rPr>
          <w:t>280</w:t>
        </w:r>
        <w:r>
          <w:rPr>
            <w:noProof/>
            <w:webHidden/>
          </w:rPr>
          <w:fldChar w:fldCharType="end"/>
        </w:r>
      </w:hyperlink>
    </w:p>
    <w:p w14:paraId="672BB4F3" w14:textId="7EE33A2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8" w:history="1">
        <w:r w:rsidRPr="00B56E8A">
          <w:rPr>
            <w:rStyle w:val="Hyperlink"/>
            <w:noProof/>
          </w:rPr>
          <w:t>Figure 2.41 Log odds versus Quasi-Variance Statistics for BCS model (NS-SEC)</w:t>
        </w:r>
        <w:r>
          <w:rPr>
            <w:noProof/>
            <w:webHidden/>
          </w:rPr>
          <w:tab/>
        </w:r>
        <w:r>
          <w:rPr>
            <w:noProof/>
            <w:webHidden/>
          </w:rPr>
          <w:fldChar w:fldCharType="begin"/>
        </w:r>
        <w:r>
          <w:rPr>
            <w:noProof/>
            <w:webHidden/>
          </w:rPr>
          <w:instrText xml:space="preserve"> PAGEREF _Toc172544058 \h </w:instrText>
        </w:r>
        <w:r>
          <w:rPr>
            <w:noProof/>
            <w:webHidden/>
          </w:rPr>
        </w:r>
        <w:r>
          <w:rPr>
            <w:noProof/>
            <w:webHidden/>
          </w:rPr>
          <w:fldChar w:fldCharType="separate"/>
        </w:r>
        <w:r>
          <w:rPr>
            <w:noProof/>
            <w:webHidden/>
          </w:rPr>
          <w:t>281</w:t>
        </w:r>
        <w:r>
          <w:rPr>
            <w:noProof/>
            <w:webHidden/>
          </w:rPr>
          <w:fldChar w:fldCharType="end"/>
        </w:r>
      </w:hyperlink>
    </w:p>
    <w:p w14:paraId="12C9C4E4" w14:textId="7D97F38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59" w:history="1">
        <w:r w:rsidRPr="00B56E8A">
          <w:rPr>
            <w:rStyle w:val="Hyperlink"/>
            <w:noProof/>
          </w:rPr>
          <w:t>Figure 2.42 Predictive and AMEs of NS-SEC for BCS Model</w:t>
        </w:r>
        <w:r>
          <w:rPr>
            <w:noProof/>
            <w:webHidden/>
          </w:rPr>
          <w:tab/>
        </w:r>
        <w:r>
          <w:rPr>
            <w:noProof/>
            <w:webHidden/>
          </w:rPr>
          <w:fldChar w:fldCharType="begin"/>
        </w:r>
        <w:r>
          <w:rPr>
            <w:noProof/>
            <w:webHidden/>
          </w:rPr>
          <w:instrText xml:space="preserve"> PAGEREF _Toc172544059 \h </w:instrText>
        </w:r>
        <w:r>
          <w:rPr>
            <w:noProof/>
            <w:webHidden/>
          </w:rPr>
        </w:r>
        <w:r>
          <w:rPr>
            <w:noProof/>
            <w:webHidden/>
          </w:rPr>
          <w:fldChar w:fldCharType="separate"/>
        </w:r>
        <w:r>
          <w:rPr>
            <w:noProof/>
            <w:webHidden/>
          </w:rPr>
          <w:t>281</w:t>
        </w:r>
        <w:r>
          <w:rPr>
            <w:noProof/>
            <w:webHidden/>
          </w:rPr>
          <w:fldChar w:fldCharType="end"/>
        </w:r>
      </w:hyperlink>
    </w:p>
    <w:p w14:paraId="619326E8" w14:textId="34ACD7F8"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0" w:history="1">
        <w:r w:rsidRPr="00B56E8A">
          <w:rPr>
            <w:rStyle w:val="Hyperlink"/>
            <w:noProof/>
          </w:rPr>
          <w:t>Figure 2.43 Predictive Margins of Educational Attainment for BCS model</w:t>
        </w:r>
        <w:r>
          <w:rPr>
            <w:noProof/>
            <w:webHidden/>
          </w:rPr>
          <w:tab/>
        </w:r>
        <w:r>
          <w:rPr>
            <w:noProof/>
            <w:webHidden/>
          </w:rPr>
          <w:fldChar w:fldCharType="begin"/>
        </w:r>
        <w:r>
          <w:rPr>
            <w:noProof/>
            <w:webHidden/>
          </w:rPr>
          <w:instrText xml:space="preserve"> PAGEREF _Toc172544060 \h </w:instrText>
        </w:r>
        <w:r>
          <w:rPr>
            <w:noProof/>
            <w:webHidden/>
          </w:rPr>
        </w:r>
        <w:r>
          <w:rPr>
            <w:noProof/>
            <w:webHidden/>
          </w:rPr>
          <w:fldChar w:fldCharType="separate"/>
        </w:r>
        <w:r>
          <w:rPr>
            <w:noProof/>
            <w:webHidden/>
          </w:rPr>
          <w:t>282</w:t>
        </w:r>
        <w:r>
          <w:rPr>
            <w:noProof/>
            <w:webHidden/>
          </w:rPr>
          <w:fldChar w:fldCharType="end"/>
        </w:r>
      </w:hyperlink>
    </w:p>
    <w:p w14:paraId="65488871" w14:textId="68A560E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1" w:history="1">
        <w:r w:rsidRPr="00B56E8A">
          <w:rPr>
            <w:rStyle w:val="Hyperlink"/>
            <w:noProof/>
          </w:rPr>
          <w:t>Figure 2.44 Predictive Margins of Sex for BCS model</w:t>
        </w:r>
        <w:r>
          <w:rPr>
            <w:noProof/>
            <w:webHidden/>
          </w:rPr>
          <w:tab/>
        </w:r>
        <w:r>
          <w:rPr>
            <w:noProof/>
            <w:webHidden/>
          </w:rPr>
          <w:fldChar w:fldCharType="begin"/>
        </w:r>
        <w:r>
          <w:rPr>
            <w:noProof/>
            <w:webHidden/>
          </w:rPr>
          <w:instrText xml:space="preserve"> PAGEREF _Toc172544061 \h </w:instrText>
        </w:r>
        <w:r>
          <w:rPr>
            <w:noProof/>
            <w:webHidden/>
          </w:rPr>
        </w:r>
        <w:r>
          <w:rPr>
            <w:noProof/>
            <w:webHidden/>
          </w:rPr>
          <w:fldChar w:fldCharType="separate"/>
        </w:r>
        <w:r>
          <w:rPr>
            <w:noProof/>
            <w:webHidden/>
          </w:rPr>
          <w:t>283</w:t>
        </w:r>
        <w:r>
          <w:rPr>
            <w:noProof/>
            <w:webHidden/>
          </w:rPr>
          <w:fldChar w:fldCharType="end"/>
        </w:r>
      </w:hyperlink>
    </w:p>
    <w:p w14:paraId="2AA7420D" w14:textId="17C205F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2" w:history="1">
        <w:r w:rsidRPr="00B56E8A">
          <w:rPr>
            <w:rStyle w:val="Hyperlink"/>
            <w:noProof/>
          </w:rPr>
          <w:t>Figure 2.45 Predictive Margins of Housing Tenure for BCS model</w:t>
        </w:r>
        <w:r>
          <w:rPr>
            <w:noProof/>
            <w:webHidden/>
          </w:rPr>
          <w:tab/>
        </w:r>
        <w:r>
          <w:rPr>
            <w:noProof/>
            <w:webHidden/>
          </w:rPr>
          <w:fldChar w:fldCharType="begin"/>
        </w:r>
        <w:r>
          <w:rPr>
            <w:noProof/>
            <w:webHidden/>
          </w:rPr>
          <w:instrText xml:space="preserve"> PAGEREF _Toc172544062 \h </w:instrText>
        </w:r>
        <w:r>
          <w:rPr>
            <w:noProof/>
            <w:webHidden/>
          </w:rPr>
        </w:r>
        <w:r>
          <w:rPr>
            <w:noProof/>
            <w:webHidden/>
          </w:rPr>
          <w:fldChar w:fldCharType="separate"/>
        </w:r>
        <w:r>
          <w:rPr>
            <w:noProof/>
            <w:webHidden/>
          </w:rPr>
          <w:t>284</w:t>
        </w:r>
        <w:r>
          <w:rPr>
            <w:noProof/>
            <w:webHidden/>
          </w:rPr>
          <w:fldChar w:fldCharType="end"/>
        </w:r>
      </w:hyperlink>
    </w:p>
    <w:p w14:paraId="6D9DAEE2" w14:textId="1D51B984"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3" w:history="1">
        <w:r w:rsidRPr="00B56E8A">
          <w:rPr>
            <w:rStyle w:val="Hyperlink"/>
            <w:noProof/>
          </w:rPr>
          <w:t>Figure 2.46 Combined coefficient plot of SOC 2000 social stratification measures</w:t>
        </w:r>
        <w:r>
          <w:rPr>
            <w:noProof/>
            <w:webHidden/>
          </w:rPr>
          <w:tab/>
        </w:r>
        <w:r>
          <w:rPr>
            <w:noProof/>
            <w:webHidden/>
          </w:rPr>
          <w:fldChar w:fldCharType="begin"/>
        </w:r>
        <w:r>
          <w:rPr>
            <w:noProof/>
            <w:webHidden/>
          </w:rPr>
          <w:instrText xml:space="preserve"> PAGEREF _Toc172544063 \h </w:instrText>
        </w:r>
        <w:r>
          <w:rPr>
            <w:noProof/>
            <w:webHidden/>
          </w:rPr>
        </w:r>
        <w:r>
          <w:rPr>
            <w:noProof/>
            <w:webHidden/>
          </w:rPr>
          <w:fldChar w:fldCharType="separate"/>
        </w:r>
        <w:r>
          <w:rPr>
            <w:noProof/>
            <w:webHidden/>
          </w:rPr>
          <w:t>291</w:t>
        </w:r>
        <w:r>
          <w:rPr>
            <w:noProof/>
            <w:webHidden/>
          </w:rPr>
          <w:fldChar w:fldCharType="end"/>
        </w:r>
      </w:hyperlink>
    </w:p>
    <w:p w14:paraId="554AFCDA" w14:textId="10B3BEAE"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4" w:history="1">
        <w:r w:rsidRPr="00B56E8A">
          <w:rPr>
            <w:rStyle w:val="Hyperlink"/>
            <w:noProof/>
          </w:rPr>
          <w:t>Figure 2.47 Log odds versus Quasi-Variance Statistics for BCS model (RGSC)</w:t>
        </w:r>
        <w:r>
          <w:rPr>
            <w:noProof/>
            <w:webHidden/>
          </w:rPr>
          <w:tab/>
        </w:r>
        <w:r>
          <w:rPr>
            <w:noProof/>
            <w:webHidden/>
          </w:rPr>
          <w:fldChar w:fldCharType="begin"/>
        </w:r>
        <w:r>
          <w:rPr>
            <w:noProof/>
            <w:webHidden/>
          </w:rPr>
          <w:instrText xml:space="preserve"> PAGEREF _Toc172544064 \h </w:instrText>
        </w:r>
        <w:r>
          <w:rPr>
            <w:noProof/>
            <w:webHidden/>
          </w:rPr>
        </w:r>
        <w:r>
          <w:rPr>
            <w:noProof/>
            <w:webHidden/>
          </w:rPr>
          <w:fldChar w:fldCharType="separate"/>
        </w:r>
        <w:r>
          <w:rPr>
            <w:noProof/>
            <w:webHidden/>
          </w:rPr>
          <w:t>293</w:t>
        </w:r>
        <w:r>
          <w:rPr>
            <w:noProof/>
            <w:webHidden/>
          </w:rPr>
          <w:fldChar w:fldCharType="end"/>
        </w:r>
      </w:hyperlink>
    </w:p>
    <w:p w14:paraId="38D30EA3" w14:textId="7455092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5" w:history="1">
        <w:r w:rsidRPr="00B56E8A">
          <w:rPr>
            <w:rStyle w:val="Hyperlink"/>
            <w:noProof/>
          </w:rPr>
          <w:t>Figure 2.48 Comparison of log odds versus quasi-variance statistics of NS-SEC and RGSC measures for BCS model</w:t>
        </w:r>
        <w:r>
          <w:rPr>
            <w:noProof/>
            <w:webHidden/>
          </w:rPr>
          <w:tab/>
        </w:r>
        <w:r>
          <w:rPr>
            <w:noProof/>
            <w:webHidden/>
          </w:rPr>
          <w:fldChar w:fldCharType="begin"/>
        </w:r>
        <w:r>
          <w:rPr>
            <w:noProof/>
            <w:webHidden/>
          </w:rPr>
          <w:instrText xml:space="preserve"> PAGEREF _Toc172544065 \h </w:instrText>
        </w:r>
        <w:r>
          <w:rPr>
            <w:noProof/>
            <w:webHidden/>
          </w:rPr>
        </w:r>
        <w:r>
          <w:rPr>
            <w:noProof/>
            <w:webHidden/>
          </w:rPr>
          <w:fldChar w:fldCharType="separate"/>
        </w:r>
        <w:r>
          <w:rPr>
            <w:noProof/>
            <w:webHidden/>
          </w:rPr>
          <w:t>293</w:t>
        </w:r>
        <w:r>
          <w:rPr>
            <w:noProof/>
            <w:webHidden/>
          </w:rPr>
          <w:fldChar w:fldCharType="end"/>
        </w:r>
      </w:hyperlink>
    </w:p>
    <w:p w14:paraId="13E55C15" w14:textId="793B90A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6" w:history="1">
        <w:r w:rsidRPr="00B56E8A">
          <w:rPr>
            <w:rStyle w:val="Hyperlink"/>
            <w:noProof/>
          </w:rPr>
          <w:t>Figure 2.49 Predictive and AMEs of RGSC for BCS model</w:t>
        </w:r>
        <w:r>
          <w:rPr>
            <w:noProof/>
            <w:webHidden/>
          </w:rPr>
          <w:tab/>
        </w:r>
        <w:r>
          <w:rPr>
            <w:noProof/>
            <w:webHidden/>
          </w:rPr>
          <w:fldChar w:fldCharType="begin"/>
        </w:r>
        <w:r>
          <w:rPr>
            <w:noProof/>
            <w:webHidden/>
          </w:rPr>
          <w:instrText xml:space="preserve"> PAGEREF _Toc172544066 \h </w:instrText>
        </w:r>
        <w:r>
          <w:rPr>
            <w:noProof/>
            <w:webHidden/>
          </w:rPr>
        </w:r>
        <w:r>
          <w:rPr>
            <w:noProof/>
            <w:webHidden/>
          </w:rPr>
          <w:fldChar w:fldCharType="separate"/>
        </w:r>
        <w:r>
          <w:rPr>
            <w:noProof/>
            <w:webHidden/>
          </w:rPr>
          <w:t>294</w:t>
        </w:r>
        <w:r>
          <w:rPr>
            <w:noProof/>
            <w:webHidden/>
          </w:rPr>
          <w:fldChar w:fldCharType="end"/>
        </w:r>
      </w:hyperlink>
    </w:p>
    <w:p w14:paraId="610A5570" w14:textId="33EECFF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7" w:history="1">
        <w:r w:rsidRPr="00B56E8A">
          <w:rPr>
            <w:rStyle w:val="Hyperlink"/>
            <w:noProof/>
          </w:rPr>
          <w:t>Figure 2.50 Predictive and AMEs of CAMSIS for BCS model</w:t>
        </w:r>
        <w:r>
          <w:rPr>
            <w:noProof/>
            <w:webHidden/>
          </w:rPr>
          <w:tab/>
        </w:r>
        <w:r>
          <w:rPr>
            <w:noProof/>
            <w:webHidden/>
          </w:rPr>
          <w:fldChar w:fldCharType="begin"/>
        </w:r>
        <w:r>
          <w:rPr>
            <w:noProof/>
            <w:webHidden/>
          </w:rPr>
          <w:instrText xml:space="preserve"> PAGEREF _Toc172544067 \h </w:instrText>
        </w:r>
        <w:r>
          <w:rPr>
            <w:noProof/>
            <w:webHidden/>
          </w:rPr>
        </w:r>
        <w:r>
          <w:rPr>
            <w:noProof/>
            <w:webHidden/>
          </w:rPr>
          <w:fldChar w:fldCharType="separate"/>
        </w:r>
        <w:r>
          <w:rPr>
            <w:noProof/>
            <w:webHidden/>
          </w:rPr>
          <w:t>295</w:t>
        </w:r>
        <w:r>
          <w:rPr>
            <w:noProof/>
            <w:webHidden/>
          </w:rPr>
          <w:fldChar w:fldCharType="end"/>
        </w:r>
      </w:hyperlink>
    </w:p>
    <w:p w14:paraId="647C9249" w14:textId="4BB5BB8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8" w:history="1">
        <w:r w:rsidRPr="00B56E8A">
          <w:rPr>
            <w:rStyle w:val="Hyperlink"/>
            <w:noProof/>
          </w:rPr>
          <w:t>Figure 2.51 Comparison of Predictive and AMEs for each social stratification measure for BCS model</w:t>
        </w:r>
        <w:r>
          <w:rPr>
            <w:noProof/>
            <w:webHidden/>
          </w:rPr>
          <w:tab/>
        </w:r>
        <w:r>
          <w:rPr>
            <w:noProof/>
            <w:webHidden/>
          </w:rPr>
          <w:fldChar w:fldCharType="begin"/>
        </w:r>
        <w:r>
          <w:rPr>
            <w:noProof/>
            <w:webHidden/>
          </w:rPr>
          <w:instrText xml:space="preserve"> PAGEREF _Toc172544068 \h </w:instrText>
        </w:r>
        <w:r>
          <w:rPr>
            <w:noProof/>
            <w:webHidden/>
          </w:rPr>
        </w:r>
        <w:r>
          <w:rPr>
            <w:noProof/>
            <w:webHidden/>
          </w:rPr>
          <w:fldChar w:fldCharType="separate"/>
        </w:r>
        <w:r>
          <w:rPr>
            <w:noProof/>
            <w:webHidden/>
          </w:rPr>
          <w:t>296</w:t>
        </w:r>
        <w:r>
          <w:rPr>
            <w:noProof/>
            <w:webHidden/>
          </w:rPr>
          <w:fldChar w:fldCharType="end"/>
        </w:r>
      </w:hyperlink>
    </w:p>
    <w:p w14:paraId="1A04EA3E" w14:textId="3129071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69" w:history="1">
        <w:r w:rsidRPr="00B56E8A">
          <w:rPr>
            <w:rStyle w:val="Hyperlink"/>
            <w:noProof/>
          </w:rPr>
          <w:t>Figure 2.52 Coefficient Plot of NS-SEC SOC 90 model</w:t>
        </w:r>
        <w:r>
          <w:rPr>
            <w:noProof/>
            <w:webHidden/>
          </w:rPr>
          <w:tab/>
        </w:r>
        <w:r>
          <w:rPr>
            <w:noProof/>
            <w:webHidden/>
          </w:rPr>
          <w:fldChar w:fldCharType="begin"/>
        </w:r>
        <w:r>
          <w:rPr>
            <w:noProof/>
            <w:webHidden/>
          </w:rPr>
          <w:instrText xml:space="preserve"> PAGEREF _Toc172544069 \h </w:instrText>
        </w:r>
        <w:r>
          <w:rPr>
            <w:noProof/>
            <w:webHidden/>
          </w:rPr>
        </w:r>
        <w:r>
          <w:rPr>
            <w:noProof/>
            <w:webHidden/>
          </w:rPr>
          <w:fldChar w:fldCharType="separate"/>
        </w:r>
        <w:r>
          <w:rPr>
            <w:noProof/>
            <w:webHidden/>
          </w:rPr>
          <w:t>302</w:t>
        </w:r>
        <w:r>
          <w:rPr>
            <w:noProof/>
            <w:webHidden/>
          </w:rPr>
          <w:fldChar w:fldCharType="end"/>
        </w:r>
      </w:hyperlink>
    </w:p>
    <w:p w14:paraId="499AF955" w14:textId="2E1BA70C"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0" w:history="1">
        <w:r w:rsidRPr="00B56E8A">
          <w:rPr>
            <w:rStyle w:val="Hyperlink"/>
            <w:noProof/>
          </w:rPr>
          <w:t>Figure 2.53 log odds versus quasi-variance statistics for NS-SEC SOC 90 (BCS model)</w:t>
        </w:r>
        <w:r>
          <w:rPr>
            <w:noProof/>
            <w:webHidden/>
          </w:rPr>
          <w:tab/>
        </w:r>
        <w:r>
          <w:rPr>
            <w:noProof/>
            <w:webHidden/>
          </w:rPr>
          <w:fldChar w:fldCharType="begin"/>
        </w:r>
        <w:r>
          <w:rPr>
            <w:noProof/>
            <w:webHidden/>
          </w:rPr>
          <w:instrText xml:space="preserve"> PAGEREF _Toc172544070 \h </w:instrText>
        </w:r>
        <w:r>
          <w:rPr>
            <w:noProof/>
            <w:webHidden/>
          </w:rPr>
        </w:r>
        <w:r>
          <w:rPr>
            <w:noProof/>
            <w:webHidden/>
          </w:rPr>
          <w:fldChar w:fldCharType="separate"/>
        </w:r>
        <w:r>
          <w:rPr>
            <w:noProof/>
            <w:webHidden/>
          </w:rPr>
          <w:t>303</w:t>
        </w:r>
        <w:r>
          <w:rPr>
            <w:noProof/>
            <w:webHidden/>
          </w:rPr>
          <w:fldChar w:fldCharType="end"/>
        </w:r>
      </w:hyperlink>
    </w:p>
    <w:p w14:paraId="595BFD2E" w14:textId="3B57D20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1" w:history="1">
        <w:r w:rsidRPr="00B56E8A">
          <w:rPr>
            <w:rStyle w:val="Hyperlink"/>
            <w:noProof/>
          </w:rPr>
          <w:t>Figure 2.54 Comparison of log odds versus quasi-variance statistics for NS-SEC SOC Codes (BCS model)</w:t>
        </w:r>
        <w:r>
          <w:rPr>
            <w:noProof/>
            <w:webHidden/>
          </w:rPr>
          <w:tab/>
        </w:r>
        <w:r>
          <w:rPr>
            <w:noProof/>
            <w:webHidden/>
          </w:rPr>
          <w:fldChar w:fldCharType="begin"/>
        </w:r>
        <w:r>
          <w:rPr>
            <w:noProof/>
            <w:webHidden/>
          </w:rPr>
          <w:instrText xml:space="preserve"> PAGEREF _Toc172544071 \h </w:instrText>
        </w:r>
        <w:r>
          <w:rPr>
            <w:noProof/>
            <w:webHidden/>
          </w:rPr>
        </w:r>
        <w:r>
          <w:rPr>
            <w:noProof/>
            <w:webHidden/>
          </w:rPr>
          <w:fldChar w:fldCharType="separate"/>
        </w:r>
        <w:r>
          <w:rPr>
            <w:noProof/>
            <w:webHidden/>
          </w:rPr>
          <w:t>303</w:t>
        </w:r>
        <w:r>
          <w:rPr>
            <w:noProof/>
            <w:webHidden/>
          </w:rPr>
          <w:fldChar w:fldCharType="end"/>
        </w:r>
      </w:hyperlink>
    </w:p>
    <w:p w14:paraId="390CBC9B" w14:textId="7D07F827"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2" w:history="1">
        <w:r w:rsidRPr="00B56E8A">
          <w:rPr>
            <w:rStyle w:val="Hyperlink"/>
            <w:noProof/>
          </w:rPr>
          <w:t>Figure 2.55 Comparison of Predictive and AMEs for NS-SEC SOC Codes for BCS Model</w:t>
        </w:r>
        <w:r>
          <w:rPr>
            <w:noProof/>
            <w:webHidden/>
          </w:rPr>
          <w:tab/>
        </w:r>
        <w:r>
          <w:rPr>
            <w:noProof/>
            <w:webHidden/>
          </w:rPr>
          <w:fldChar w:fldCharType="begin"/>
        </w:r>
        <w:r>
          <w:rPr>
            <w:noProof/>
            <w:webHidden/>
          </w:rPr>
          <w:instrText xml:space="preserve"> PAGEREF _Toc172544072 \h </w:instrText>
        </w:r>
        <w:r>
          <w:rPr>
            <w:noProof/>
            <w:webHidden/>
          </w:rPr>
        </w:r>
        <w:r>
          <w:rPr>
            <w:noProof/>
            <w:webHidden/>
          </w:rPr>
          <w:fldChar w:fldCharType="separate"/>
        </w:r>
        <w:r>
          <w:rPr>
            <w:noProof/>
            <w:webHidden/>
          </w:rPr>
          <w:t>304</w:t>
        </w:r>
        <w:r>
          <w:rPr>
            <w:noProof/>
            <w:webHidden/>
          </w:rPr>
          <w:fldChar w:fldCharType="end"/>
        </w:r>
      </w:hyperlink>
    </w:p>
    <w:p w14:paraId="38AC598E" w14:textId="2EB15BD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3" w:history="1">
        <w:r w:rsidRPr="00B56E8A">
          <w:rPr>
            <w:rStyle w:val="Hyperlink"/>
            <w:noProof/>
          </w:rPr>
          <w:t>Figure 2.56 Coefficient plot of RGSC SOC 90 model</w:t>
        </w:r>
        <w:r>
          <w:rPr>
            <w:noProof/>
            <w:webHidden/>
          </w:rPr>
          <w:tab/>
        </w:r>
        <w:r>
          <w:rPr>
            <w:noProof/>
            <w:webHidden/>
          </w:rPr>
          <w:fldChar w:fldCharType="begin"/>
        </w:r>
        <w:r>
          <w:rPr>
            <w:noProof/>
            <w:webHidden/>
          </w:rPr>
          <w:instrText xml:space="preserve"> PAGEREF _Toc172544073 \h </w:instrText>
        </w:r>
        <w:r>
          <w:rPr>
            <w:noProof/>
            <w:webHidden/>
          </w:rPr>
        </w:r>
        <w:r>
          <w:rPr>
            <w:noProof/>
            <w:webHidden/>
          </w:rPr>
          <w:fldChar w:fldCharType="separate"/>
        </w:r>
        <w:r>
          <w:rPr>
            <w:noProof/>
            <w:webHidden/>
          </w:rPr>
          <w:t>308</w:t>
        </w:r>
        <w:r>
          <w:rPr>
            <w:noProof/>
            <w:webHidden/>
          </w:rPr>
          <w:fldChar w:fldCharType="end"/>
        </w:r>
      </w:hyperlink>
    </w:p>
    <w:p w14:paraId="46F46EDB" w14:textId="501EC1D5"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4" w:history="1">
        <w:r w:rsidRPr="00B56E8A">
          <w:rPr>
            <w:rStyle w:val="Hyperlink"/>
            <w:noProof/>
          </w:rPr>
          <w:t>Figure 2.57 Comparison of log odds versus quasi-variance statistics for RGSC SOC Codes (BCS model)</w:t>
        </w:r>
        <w:r>
          <w:rPr>
            <w:noProof/>
            <w:webHidden/>
          </w:rPr>
          <w:tab/>
        </w:r>
        <w:r>
          <w:rPr>
            <w:noProof/>
            <w:webHidden/>
          </w:rPr>
          <w:fldChar w:fldCharType="begin"/>
        </w:r>
        <w:r>
          <w:rPr>
            <w:noProof/>
            <w:webHidden/>
          </w:rPr>
          <w:instrText xml:space="preserve"> PAGEREF _Toc172544074 \h </w:instrText>
        </w:r>
        <w:r>
          <w:rPr>
            <w:noProof/>
            <w:webHidden/>
          </w:rPr>
        </w:r>
        <w:r>
          <w:rPr>
            <w:noProof/>
            <w:webHidden/>
          </w:rPr>
          <w:fldChar w:fldCharType="separate"/>
        </w:r>
        <w:r>
          <w:rPr>
            <w:noProof/>
            <w:webHidden/>
          </w:rPr>
          <w:t>309</w:t>
        </w:r>
        <w:r>
          <w:rPr>
            <w:noProof/>
            <w:webHidden/>
          </w:rPr>
          <w:fldChar w:fldCharType="end"/>
        </w:r>
      </w:hyperlink>
    </w:p>
    <w:p w14:paraId="2A4DB255" w14:textId="30D06F1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5" w:history="1">
        <w:r w:rsidRPr="00B56E8A">
          <w:rPr>
            <w:rStyle w:val="Hyperlink"/>
            <w:noProof/>
          </w:rPr>
          <w:t>Figure 2.58 Comparison of Predictive and AMEs for RGSC SOC Codes for BCS Model</w:t>
        </w:r>
        <w:r>
          <w:rPr>
            <w:noProof/>
            <w:webHidden/>
          </w:rPr>
          <w:tab/>
        </w:r>
        <w:r>
          <w:rPr>
            <w:noProof/>
            <w:webHidden/>
          </w:rPr>
          <w:fldChar w:fldCharType="begin"/>
        </w:r>
        <w:r>
          <w:rPr>
            <w:noProof/>
            <w:webHidden/>
          </w:rPr>
          <w:instrText xml:space="preserve"> PAGEREF _Toc172544075 \h </w:instrText>
        </w:r>
        <w:r>
          <w:rPr>
            <w:noProof/>
            <w:webHidden/>
          </w:rPr>
        </w:r>
        <w:r>
          <w:rPr>
            <w:noProof/>
            <w:webHidden/>
          </w:rPr>
          <w:fldChar w:fldCharType="separate"/>
        </w:r>
        <w:r>
          <w:rPr>
            <w:noProof/>
            <w:webHidden/>
          </w:rPr>
          <w:t>309</w:t>
        </w:r>
        <w:r>
          <w:rPr>
            <w:noProof/>
            <w:webHidden/>
          </w:rPr>
          <w:fldChar w:fldCharType="end"/>
        </w:r>
      </w:hyperlink>
    </w:p>
    <w:p w14:paraId="01BF3A81" w14:textId="04CEDD7A"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6" w:history="1">
        <w:r w:rsidRPr="00B56E8A">
          <w:rPr>
            <w:rStyle w:val="Hyperlink"/>
            <w:noProof/>
          </w:rPr>
          <w:t>Figure 2.59 Coefficient of CAMSIS SOC 90 model</w:t>
        </w:r>
        <w:r>
          <w:rPr>
            <w:noProof/>
            <w:webHidden/>
          </w:rPr>
          <w:tab/>
        </w:r>
        <w:r>
          <w:rPr>
            <w:noProof/>
            <w:webHidden/>
          </w:rPr>
          <w:fldChar w:fldCharType="begin"/>
        </w:r>
        <w:r>
          <w:rPr>
            <w:noProof/>
            <w:webHidden/>
          </w:rPr>
          <w:instrText xml:space="preserve"> PAGEREF _Toc172544076 \h </w:instrText>
        </w:r>
        <w:r>
          <w:rPr>
            <w:noProof/>
            <w:webHidden/>
          </w:rPr>
        </w:r>
        <w:r>
          <w:rPr>
            <w:noProof/>
            <w:webHidden/>
          </w:rPr>
          <w:fldChar w:fldCharType="separate"/>
        </w:r>
        <w:r>
          <w:rPr>
            <w:noProof/>
            <w:webHidden/>
          </w:rPr>
          <w:t>313</w:t>
        </w:r>
        <w:r>
          <w:rPr>
            <w:noProof/>
            <w:webHidden/>
          </w:rPr>
          <w:fldChar w:fldCharType="end"/>
        </w:r>
      </w:hyperlink>
    </w:p>
    <w:p w14:paraId="20340F40" w14:textId="1A5ACB4D"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7" w:history="1">
        <w:r w:rsidRPr="00B56E8A">
          <w:rPr>
            <w:rStyle w:val="Hyperlink"/>
            <w:noProof/>
          </w:rPr>
          <w:t>Figure 2.60 Comparison of Predictive and AMEs for CAMSIS SOC Codes for BCS Model</w:t>
        </w:r>
        <w:r>
          <w:rPr>
            <w:noProof/>
            <w:webHidden/>
          </w:rPr>
          <w:tab/>
        </w:r>
        <w:r>
          <w:rPr>
            <w:noProof/>
            <w:webHidden/>
          </w:rPr>
          <w:fldChar w:fldCharType="begin"/>
        </w:r>
        <w:r>
          <w:rPr>
            <w:noProof/>
            <w:webHidden/>
          </w:rPr>
          <w:instrText xml:space="preserve"> PAGEREF _Toc172544077 \h </w:instrText>
        </w:r>
        <w:r>
          <w:rPr>
            <w:noProof/>
            <w:webHidden/>
          </w:rPr>
        </w:r>
        <w:r>
          <w:rPr>
            <w:noProof/>
            <w:webHidden/>
          </w:rPr>
          <w:fldChar w:fldCharType="separate"/>
        </w:r>
        <w:r>
          <w:rPr>
            <w:noProof/>
            <w:webHidden/>
          </w:rPr>
          <w:t>314</w:t>
        </w:r>
        <w:r>
          <w:rPr>
            <w:noProof/>
            <w:webHidden/>
          </w:rPr>
          <w:fldChar w:fldCharType="end"/>
        </w:r>
      </w:hyperlink>
    </w:p>
    <w:p w14:paraId="0839E06C" w14:textId="7C0B0E41"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8" w:history="1">
        <w:r w:rsidRPr="00B56E8A">
          <w:rPr>
            <w:rStyle w:val="Hyperlink"/>
            <w:noProof/>
          </w:rPr>
          <w:t>Figure 2.61 Coefficient plot comparing social stratification measures by SOC</w:t>
        </w:r>
        <w:r>
          <w:rPr>
            <w:noProof/>
            <w:webHidden/>
          </w:rPr>
          <w:tab/>
        </w:r>
        <w:r>
          <w:rPr>
            <w:noProof/>
            <w:webHidden/>
          </w:rPr>
          <w:fldChar w:fldCharType="begin"/>
        </w:r>
        <w:r>
          <w:rPr>
            <w:noProof/>
            <w:webHidden/>
          </w:rPr>
          <w:instrText xml:space="preserve"> PAGEREF _Toc172544078 \h </w:instrText>
        </w:r>
        <w:r>
          <w:rPr>
            <w:noProof/>
            <w:webHidden/>
          </w:rPr>
        </w:r>
        <w:r>
          <w:rPr>
            <w:noProof/>
            <w:webHidden/>
          </w:rPr>
          <w:fldChar w:fldCharType="separate"/>
        </w:r>
        <w:r>
          <w:rPr>
            <w:noProof/>
            <w:webHidden/>
          </w:rPr>
          <w:t>315</w:t>
        </w:r>
        <w:r>
          <w:rPr>
            <w:noProof/>
            <w:webHidden/>
          </w:rPr>
          <w:fldChar w:fldCharType="end"/>
        </w:r>
      </w:hyperlink>
    </w:p>
    <w:p w14:paraId="2F63555E" w14:textId="185B8823"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79" w:history="1">
        <w:r w:rsidRPr="00B56E8A">
          <w:rPr>
            <w:rStyle w:val="Hyperlink"/>
            <w:noProof/>
          </w:rPr>
          <w:t>Figure 2.62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_Toc172544079 \h </w:instrText>
        </w:r>
        <w:r>
          <w:rPr>
            <w:noProof/>
            <w:webHidden/>
          </w:rPr>
        </w:r>
        <w:r>
          <w:rPr>
            <w:noProof/>
            <w:webHidden/>
          </w:rPr>
          <w:fldChar w:fldCharType="separate"/>
        </w:r>
        <w:r>
          <w:rPr>
            <w:noProof/>
            <w:webHidden/>
          </w:rPr>
          <w:t>316</w:t>
        </w:r>
        <w:r>
          <w:rPr>
            <w:noProof/>
            <w:webHidden/>
          </w:rPr>
          <w:fldChar w:fldCharType="end"/>
        </w:r>
      </w:hyperlink>
    </w:p>
    <w:p w14:paraId="10CED197" w14:textId="7861D272"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80" w:history="1">
        <w:r w:rsidRPr="00B56E8A">
          <w:rPr>
            <w:rStyle w:val="Hyperlink"/>
            <w:noProof/>
          </w:rPr>
          <w:t>Figure 2.63 Comparison of Predictive and AMEs for all social stratification measures for BCS model for SOC 90 codes</w:t>
        </w:r>
        <w:r>
          <w:rPr>
            <w:noProof/>
            <w:webHidden/>
          </w:rPr>
          <w:tab/>
        </w:r>
        <w:r>
          <w:rPr>
            <w:noProof/>
            <w:webHidden/>
          </w:rPr>
          <w:fldChar w:fldCharType="begin"/>
        </w:r>
        <w:r>
          <w:rPr>
            <w:noProof/>
            <w:webHidden/>
          </w:rPr>
          <w:instrText xml:space="preserve"> PAGEREF _Toc172544080 \h </w:instrText>
        </w:r>
        <w:r>
          <w:rPr>
            <w:noProof/>
            <w:webHidden/>
          </w:rPr>
        </w:r>
        <w:r>
          <w:rPr>
            <w:noProof/>
            <w:webHidden/>
          </w:rPr>
          <w:fldChar w:fldCharType="separate"/>
        </w:r>
        <w:r>
          <w:rPr>
            <w:noProof/>
            <w:webHidden/>
          </w:rPr>
          <w:t>316</w:t>
        </w:r>
        <w:r>
          <w:rPr>
            <w:noProof/>
            <w:webHidden/>
          </w:rPr>
          <w:fldChar w:fldCharType="end"/>
        </w:r>
      </w:hyperlink>
    </w:p>
    <w:p w14:paraId="694B4A8C" w14:textId="094CC116"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81" w:history="1">
        <w:r w:rsidRPr="00B56E8A">
          <w:rPr>
            <w:rStyle w:val="Hyperlink"/>
            <w:noProof/>
          </w:rPr>
          <w:t>Figure 2.64 Comparison coefficient plot of CRA and MI models</w:t>
        </w:r>
        <w:r>
          <w:rPr>
            <w:noProof/>
            <w:webHidden/>
          </w:rPr>
          <w:tab/>
        </w:r>
        <w:r>
          <w:rPr>
            <w:noProof/>
            <w:webHidden/>
          </w:rPr>
          <w:fldChar w:fldCharType="begin"/>
        </w:r>
        <w:r>
          <w:rPr>
            <w:noProof/>
            <w:webHidden/>
          </w:rPr>
          <w:instrText xml:space="preserve"> PAGEREF _Toc172544081 \h </w:instrText>
        </w:r>
        <w:r>
          <w:rPr>
            <w:noProof/>
            <w:webHidden/>
          </w:rPr>
        </w:r>
        <w:r>
          <w:rPr>
            <w:noProof/>
            <w:webHidden/>
          </w:rPr>
          <w:fldChar w:fldCharType="separate"/>
        </w:r>
        <w:r>
          <w:rPr>
            <w:noProof/>
            <w:webHidden/>
          </w:rPr>
          <w:t>327</w:t>
        </w:r>
        <w:r>
          <w:rPr>
            <w:noProof/>
            <w:webHidden/>
          </w:rPr>
          <w:fldChar w:fldCharType="end"/>
        </w:r>
      </w:hyperlink>
    </w:p>
    <w:p w14:paraId="0877BBA6" w14:textId="2F74E32F" w:rsidR="00B77A07" w:rsidRDefault="00B77A07">
      <w:pPr>
        <w:pStyle w:val="TableofFigures"/>
        <w:tabs>
          <w:tab w:val="right" w:leader="dot" w:pos="9016"/>
        </w:tabs>
        <w:rPr>
          <w:rFonts w:eastAsiaTheme="minorEastAsia"/>
          <w:noProof/>
          <w:kern w:val="2"/>
          <w:sz w:val="24"/>
          <w:szCs w:val="24"/>
          <w:lang w:eastAsia="en-GB"/>
          <w14:ligatures w14:val="standardContextual"/>
        </w:rPr>
      </w:pPr>
      <w:hyperlink w:anchor="_Toc172544082" w:history="1">
        <w:r w:rsidRPr="00B56E8A">
          <w:rPr>
            <w:rStyle w:val="Hyperlink"/>
            <w:noProof/>
          </w:rPr>
          <w:t>Figure 2.65 Comparison of CRA and MI NS-SEC margins</w:t>
        </w:r>
        <w:r>
          <w:rPr>
            <w:noProof/>
            <w:webHidden/>
          </w:rPr>
          <w:tab/>
        </w:r>
        <w:r>
          <w:rPr>
            <w:noProof/>
            <w:webHidden/>
          </w:rPr>
          <w:fldChar w:fldCharType="begin"/>
        </w:r>
        <w:r>
          <w:rPr>
            <w:noProof/>
            <w:webHidden/>
          </w:rPr>
          <w:instrText xml:space="preserve"> PAGEREF _Toc172544082 \h </w:instrText>
        </w:r>
        <w:r>
          <w:rPr>
            <w:noProof/>
            <w:webHidden/>
          </w:rPr>
        </w:r>
        <w:r>
          <w:rPr>
            <w:noProof/>
            <w:webHidden/>
          </w:rPr>
          <w:fldChar w:fldCharType="separate"/>
        </w:r>
        <w:r>
          <w:rPr>
            <w:noProof/>
            <w:webHidden/>
          </w:rPr>
          <w:t>327</w:t>
        </w:r>
        <w:r>
          <w:rPr>
            <w:noProof/>
            <w:webHidden/>
          </w:rPr>
          <w:fldChar w:fldCharType="end"/>
        </w:r>
      </w:hyperlink>
    </w:p>
    <w:p w14:paraId="436AD174" w14:textId="74667A29" w:rsidR="00837293" w:rsidRPr="00B4615B" w:rsidRDefault="006A0C55" w:rsidP="00B947F6">
      <w:pPr>
        <w:rPr>
          <w:rFonts w:ascii="Book Antiqua" w:hAnsi="Book Antiqua" w:cs="Times New Roman"/>
          <w:sz w:val="24"/>
          <w:szCs w:val="24"/>
        </w:rPr>
      </w:pPr>
      <w:r w:rsidRPr="00B4615B">
        <w:rPr>
          <w:rFonts w:ascii="Book Antiqua" w:hAnsi="Book Antiqua" w:cs="Times New Roman"/>
          <w:sz w:val="24"/>
          <w:szCs w:val="24"/>
        </w:rPr>
        <w:fldChar w:fldCharType="end"/>
      </w:r>
    </w:p>
    <w:p w14:paraId="2982F4BB" w14:textId="77777777" w:rsidR="00837293" w:rsidRPr="00B4615B" w:rsidRDefault="00837293" w:rsidP="00B947F6">
      <w:pPr>
        <w:rPr>
          <w:rFonts w:ascii="Book Antiqua" w:hAnsi="Book Antiqua" w:cs="Times New Roman"/>
          <w:sz w:val="24"/>
          <w:szCs w:val="24"/>
        </w:rPr>
      </w:pPr>
    </w:p>
    <w:p w14:paraId="5AF3A188" w14:textId="77777777" w:rsidR="00837293" w:rsidRPr="00B4615B" w:rsidRDefault="00837293" w:rsidP="00B947F6">
      <w:pPr>
        <w:rPr>
          <w:rFonts w:ascii="Book Antiqua" w:hAnsi="Book Antiqua" w:cs="Times New Roman"/>
          <w:sz w:val="24"/>
          <w:szCs w:val="24"/>
        </w:rPr>
      </w:pPr>
    </w:p>
    <w:p w14:paraId="4F442A31" w14:textId="77777777" w:rsidR="00837293" w:rsidRPr="00B4615B" w:rsidRDefault="00837293" w:rsidP="00B947F6">
      <w:pPr>
        <w:rPr>
          <w:rFonts w:ascii="Book Antiqua" w:hAnsi="Book Antiqua" w:cs="Times New Roman"/>
          <w:sz w:val="24"/>
          <w:szCs w:val="24"/>
        </w:rPr>
      </w:pPr>
    </w:p>
    <w:p w14:paraId="553438AA" w14:textId="77777777" w:rsidR="00837293" w:rsidRDefault="00837293" w:rsidP="00B947F6">
      <w:pPr>
        <w:rPr>
          <w:rFonts w:ascii="Book Antiqua" w:hAnsi="Book Antiqua" w:cs="Times New Roman"/>
          <w:sz w:val="24"/>
          <w:szCs w:val="24"/>
        </w:rPr>
      </w:pPr>
    </w:p>
    <w:p w14:paraId="53A27744" w14:textId="77777777" w:rsidR="00603692" w:rsidRDefault="00603692" w:rsidP="00B947F6">
      <w:pPr>
        <w:rPr>
          <w:rFonts w:ascii="Book Antiqua" w:hAnsi="Book Antiqua" w:cs="Times New Roman"/>
          <w:sz w:val="24"/>
          <w:szCs w:val="24"/>
        </w:rPr>
      </w:pPr>
    </w:p>
    <w:p w14:paraId="36004C73" w14:textId="77777777" w:rsidR="00603692" w:rsidRDefault="00603692" w:rsidP="00B947F6">
      <w:pPr>
        <w:rPr>
          <w:rFonts w:ascii="Book Antiqua" w:hAnsi="Book Antiqua" w:cs="Times New Roman"/>
          <w:sz w:val="24"/>
          <w:szCs w:val="24"/>
        </w:rPr>
      </w:pPr>
    </w:p>
    <w:p w14:paraId="3E3FEF4E" w14:textId="77777777" w:rsidR="00603692" w:rsidRDefault="00603692" w:rsidP="00B947F6">
      <w:pPr>
        <w:rPr>
          <w:rFonts w:ascii="Book Antiqua" w:hAnsi="Book Antiqua" w:cs="Times New Roman"/>
          <w:sz w:val="24"/>
          <w:szCs w:val="24"/>
        </w:rPr>
      </w:pPr>
    </w:p>
    <w:p w14:paraId="682CE801" w14:textId="77777777" w:rsidR="00837293" w:rsidRPr="00B4615B" w:rsidRDefault="00837293" w:rsidP="00B947F6">
      <w:pPr>
        <w:rPr>
          <w:rFonts w:ascii="Book Antiqua" w:hAnsi="Book Antiqua" w:cs="Times New Roman"/>
          <w:sz w:val="24"/>
          <w:szCs w:val="24"/>
        </w:rPr>
      </w:pPr>
    </w:p>
    <w:p w14:paraId="092D7767" w14:textId="0E882E7E" w:rsidR="00804CFB" w:rsidRPr="00B4615B" w:rsidRDefault="00935A6A" w:rsidP="007D7008">
      <w:pPr>
        <w:pStyle w:val="Heading6"/>
      </w:pPr>
      <w:bookmarkStart w:id="5" w:name="_Toc172543847"/>
      <w:r w:rsidRPr="00B4615B">
        <w:lastRenderedPageBreak/>
        <w:t>of Abbreviations</w:t>
      </w:r>
      <w:bookmarkEnd w:id="5"/>
    </w:p>
    <w:p w14:paraId="34CA787D" w14:textId="77777777" w:rsidR="007D7008" w:rsidRPr="00B4615B" w:rsidRDefault="007D7008" w:rsidP="007D7008"/>
    <w:bookmarkEnd w:id="1"/>
    <w:p w14:paraId="4031BEC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A’level</w:t>
      </w:r>
      <w:r w:rsidRPr="00B4615B">
        <w:rPr>
          <w:rFonts w:ascii="Book Antiqua" w:hAnsi="Book Antiqua" w:cs="Times New Roman"/>
          <w:sz w:val="24"/>
          <w:szCs w:val="24"/>
        </w:rPr>
        <w:tab/>
        <w:t>Advanced Level</w:t>
      </w:r>
    </w:p>
    <w:p w14:paraId="4F70F4BF"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BCS</w:t>
      </w:r>
      <w:r w:rsidRPr="00B4615B">
        <w:rPr>
          <w:rFonts w:ascii="Book Antiqua" w:hAnsi="Book Antiqua" w:cs="Times New Roman"/>
          <w:sz w:val="24"/>
          <w:szCs w:val="24"/>
        </w:rPr>
        <w:tab/>
      </w:r>
      <w:r w:rsidRPr="00B4615B">
        <w:rPr>
          <w:rFonts w:ascii="Book Antiqua" w:hAnsi="Book Antiqua" w:cs="Times New Roman"/>
          <w:sz w:val="24"/>
          <w:szCs w:val="24"/>
        </w:rPr>
        <w:tab/>
        <w:t>British Cohort Survey</w:t>
      </w:r>
    </w:p>
    <w:p w14:paraId="3B6A180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CAMSIS</w:t>
      </w:r>
      <w:r>
        <w:rPr>
          <w:rFonts w:ascii="Book Antiqua" w:hAnsi="Book Antiqua" w:cs="Times New Roman"/>
          <w:sz w:val="24"/>
          <w:szCs w:val="24"/>
        </w:rPr>
        <w:tab/>
        <w:t>Cambridge Social Interaction and Stratification Scale</w:t>
      </w:r>
    </w:p>
    <w:p w14:paraId="7029B4AA"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CRA</w:t>
      </w:r>
      <w:r w:rsidRPr="00B4615B">
        <w:rPr>
          <w:rFonts w:ascii="Book Antiqua" w:hAnsi="Book Antiqua" w:cs="Times New Roman"/>
          <w:sz w:val="24"/>
          <w:szCs w:val="24"/>
        </w:rPr>
        <w:tab/>
      </w:r>
      <w:r w:rsidRPr="00B4615B">
        <w:rPr>
          <w:rFonts w:ascii="Book Antiqua" w:hAnsi="Book Antiqua" w:cs="Times New Roman"/>
          <w:sz w:val="24"/>
          <w:szCs w:val="24"/>
        </w:rPr>
        <w:tab/>
        <w:t>Complete Records Analysis</w:t>
      </w:r>
    </w:p>
    <w:p w14:paraId="0B04C6F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CSE</w:t>
      </w:r>
      <w:r w:rsidRPr="00B4615B">
        <w:rPr>
          <w:rFonts w:ascii="Book Antiqua" w:hAnsi="Book Antiqua" w:cs="Times New Roman"/>
          <w:sz w:val="24"/>
          <w:szCs w:val="24"/>
        </w:rPr>
        <w:tab/>
      </w:r>
      <w:r w:rsidRPr="00B4615B">
        <w:rPr>
          <w:rFonts w:ascii="Book Antiqua" w:hAnsi="Book Antiqua" w:cs="Times New Roman"/>
          <w:sz w:val="24"/>
          <w:szCs w:val="24"/>
        </w:rPr>
        <w:tab/>
        <w:t>Certificate of Secondary Education</w:t>
      </w:r>
    </w:p>
    <w:p w14:paraId="51517FB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CTC</w:t>
      </w:r>
      <w:r>
        <w:rPr>
          <w:rFonts w:ascii="Book Antiqua" w:hAnsi="Book Antiqua" w:cs="Times New Roman"/>
          <w:sz w:val="24"/>
          <w:szCs w:val="24"/>
        </w:rPr>
        <w:tab/>
      </w:r>
      <w:r>
        <w:rPr>
          <w:rFonts w:ascii="Book Antiqua" w:hAnsi="Book Antiqua" w:cs="Times New Roman"/>
          <w:sz w:val="24"/>
          <w:szCs w:val="24"/>
        </w:rPr>
        <w:tab/>
        <w:t>Central Training Council</w:t>
      </w:r>
    </w:p>
    <w:p w14:paraId="3E9E749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ERSC</w:t>
      </w:r>
      <w:r w:rsidRPr="00B4615B">
        <w:rPr>
          <w:rFonts w:ascii="Book Antiqua" w:hAnsi="Book Antiqua" w:cs="Times New Roman"/>
          <w:sz w:val="24"/>
          <w:szCs w:val="24"/>
        </w:rPr>
        <w:tab/>
      </w:r>
      <w:r w:rsidRPr="00B4615B">
        <w:rPr>
          <w:rFonts w:ascii="Book Antiqua" w:hAnsi="Book Antiqua" w:cs="Times New Roman"/>
          <w:sz w:val="24"/>
          <w:szCs w:val="24"/>
        </w:rPr>
        <w:tab/>
        <w:t>Economic Social Research Council</w:t>
      </w:r>
    </w:p>
    <w:p w14:paraId="5FEB932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GCSE</w:t>
      </w:r>
      <w:r w:rsidRPr="00B4615B">
        <w:rPr>
          <w:rFonts w:ascii="Book Antiqua" w:hAnsi="Book Antiqua" w:cs="Times New Roman"/>
          <w:sz w:val="24"/>
          <w:szCs w:val="24"/>
        </w:rPr>
        <w:tab/>
      </w:r>
      <w:r w:rsidRPr="00B4615B">
        <w:rPr>
          <w:rFonts w:ascii="Book Antiqua" w:hAnsi="Book Antiqua" w:cs="Times New Roman"/>
          <w:sz w:val="24"/>
          <w:szCs w:val="24"/>
        </w:rPr>
        <w:tab/>
        <w:t>General Certificate of Secondary Education</w:t>
      </w:r>
    </w:p>
    <w:p w14:paraId="6B793840"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GNVQs</w:t>
      </w:r>
      <w:r>
        <w:rPr>
          <w:rFonts w:ascii="Book Antiqua" w:hAnsi="Book Antiqua" w:cs="Times New Roman"/>
          <w:sz w:val="24"/>
          <w:szCs w:val="24"/>
        </w:rPr>
        <w:tab/>
        <w:t>General National Vocational Qualifications</w:t>
      </w:r>
    </w:p>
    <w:p w14:paraId="246FDD79"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 xml:space="preserve">ISCO </w:t>
      </w:r>
      <w:r w:rsidRPr="00B4615B">
        <w:rPr>
          <w:rFonts w:ascii="Book Antiqua" w:hAnsi="Book Antiqua" w:cs="Times New Roman"/>
          <w:sz w:val="24"/>
          <w:szCs w:val="24"/>
        </w:rPr>
        <w:tab/>
      </w:r>
      <w:r w:rsidRPr="00B4615B">
        <w:rPr>
          <w:rFonts w:ascii="Book Antiqua" w:hAnsi="Book Antiqua" w:cs="Times New Roman"/>
          <w:sz w:val="24"/>
          <w:szCs w:val="24"/>
        </w:rPr>
        <w:tab/>
        <w:t>International Standard Classification of Occupations</w:t>
      </w:r>
    </w:p>
    <w:p w14:paraId="729025EC"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ITBs</w:t>
      </w:r>
      <w:r>
        <w:rPr>
          <w:rFonts w:ascii="Book Antiqua" w:hAnsi="Book Antiqua" w:cs="Times New Roman"/>
          <w:sz w:val="24"/>
          <w:szCs w:val="24"/>
        </w:rPr>
        <w:tab/>
      </w:r>
      <w:r>
        <w:rPr>
          <w:rFonts w:ascii="Book Antiqua" w:hAnsi="Book Antiqua" w:cs="Times New Roman"/>
          <w:sz w:val="24"/>
          <w:szCs w:val="24"/>
        </w:rPr>
        <w:tab/>
        <w:t>Industrial Training Boards</w:t>
      </w:r>
    </w:p>
    <w:p w14:paraId="1F0BCD11"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MI</w:t>
      </w:r>
      <w:r w:rsidRPr="00B4615B">
        <w:rPr>
          <w:rFonts w:ascii="Book Antiqua" w:hAnsi="Book Antiqua" w:cs="Times New Roman"/>
          <w:sz w:val="24"/>
          <w:szCs w:val="24"/>
        </w:rPr>
        <w:tab/>
      </w:r>
      <w:r w:rsidRPr="00B4615B">
        <w:rPr>
          <w:rFonts w:ascii="Book Antiqua" w:hAnsi="Book Antiqua" w:cs="Times New Roman"/>
          <w:sz w:val="24"/>
          <w:szCs w:val="24"/>
        </w:rPr>
        <w:tab/>
        <w:t>Multiple Imputation</w:t>
      </w:r>
    </w:p>
    <w:p w14:paraId="22C6C23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MSC</w:t>
      </w:r>
      <w:r>
        <w:rPr>
          <w:rFonts w:ascii="Book Antiqua" w:hAnsi="Book Antiqua" w:cs="Times New Roman"/>
          <w:sz w:val="24"/>
          <w:szCs w:val="24"/>
        </w:rPr>
        <w:tab/>
      </w:r>
      <w:r>
        <w:rPr>
          <w:rFonts w:ascii="Book Antiqua" w:hAnsi="Book Antiqua" w:cs="Times New Roman"/>
          <w:sz w:val="24"/>
          <w:szCs w:val="24"/>
        </w:rPr>
        <w:tab/>
        <w:t>Manpower Services Commission</w:t>
      </w:r>
    </w:p>
    <w:p w14:paraId="3E169FC9"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NATFHE</w:t>
      </w:r>
      <w:r>
        <w:rPr>
          <w:rFonts w:ascii="Book Antiqua" w:hAnsi="Book Antiqua" w:cs="Times New Roman"/>
          <w:sz w:val="24"/>
          <w:szCs w:val="24"/>
        </w:rPr>
        <w:tab/>
        <w:t>National Association of Teachers in Further and Higher Education</w:t>
      </w:r>
    </w:p>
    <w:p w14:paraId="04FCC50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NC</w:t>
      </w:r>
      <w:r>
        <w:rPr>
          <w:rFonts w:ascii="Book Antiqua" w:hAnsi="Book Antiqua" w:cs="Times New Roman"/>
          <w:sz w:val="24"/>
          <w:szCs w:val="24"/>
        </w:rPr>
        <w:tab/>
      </w:r>
      <w:r>
        <w:rPr>
          <w:rFonts w:ascii="Book Antiqua" w:hAnsi="Book Antiqua" w:cs="Times New Roman"/>
          <w:sz w:val="24"/>
          <w:szCs w:val="24"/>
        </w:rPr>
        <w:tab/>
        <w:t>National Curriculum</w:t>
      </w:r>
    </w:p>
    <w:p w14:paraId="701E68D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NCDS</w:t>
      </w:r>
      <w:r w:rsidRPr="00B4615B">
        <w:rPr>
          <w:rFonts w:ascii="Book Antiqua" w:hAnsi="Book Antiqua" w:cs="Times New Roman"/>
          <w:sz w:val="24"/>
          <w:szCs w:val="24"/>
        </w:rPr>
        <w:tab/>
      </w:r>
      <w:r w:rsidRPr="00B4615B">
        <w:rPr>
          <w:rFonts w:ascii="Book Antiqua" w:hAnsi="Book Antiqua" w:cs="Times New Roman"/>
          <w:sz w:val="24"/>
          <w:szCs w:val="24"/>
        </w:rPr>
        <w:tab/>
        <w:t>National Childhood Development Study</w:t>
      </w:r>
    </w:p>
    <w:p w14:paraId="59A7EF4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NDYP</w:t>
      </w:r>
      <w:r w:rsidRPr="00B4615B">
        <w:rPr>
          <w:rFonts w:ascii="Book Antiqua" w:hAnsi="Book Antiqua" w:cs="Times New Roman"/>
          <w:sz w:val="24"/>
          <w:szCs w:val="24"/>
        </w:rPr>
        <w:tab/>
      </w:r>
      <w:r w:rsidRPr="00B4615B">
        <w:rPr>
          <w:rFonts w:ascii="Book Antiqua" w:hAnsi="Book Antiqua" w:cs="Times New Roman"/>
          <w:sz w:val="24"/>
          <w:szCs w:val="24"/>
        </w:rPr>
        <w:tab/>
        <w:t>New Deal for Young People</w:t>
      </w:r>
    </w:p>
    <w:p w14:paraId="1A92FFB6"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NEET</w:t>
      </w:r>
      <w:r w:rsidRPr="00B4615B">
        <w:rPr>
          <w:rFonts w:ascii="Book Antiqua" w:hAnsi="Book Antiqua" w:cs="Times New Roman"/>
          <w:sz w:val="24"/>
          <w:szCs w:val="24"/>
        </w:rPr>
        <w:tab/>
      </w:r>
      <w:r w:rsidRPr="00B4615B">
        <w:rPr>
          <w:rFonts w:ascii="Book Antiqua" w:hAnsi="Book Antiqua" w:cs="Times New Roman"/>
          <w:sz w:val="24"/>
          <w:szCs w:val="24"/>
        </w:rPr>
        <w:tab/>
        <w:t>Not in Education, Employment, or Training</w:t>
      </w:r>
    </w:p>
    <w:p w14:paraId="1468B433"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NS-SEC</w:t>
      </w:r>
      <w:r w:rsidRPr="00B4615B">
        <w:rPr>
          <w:rFonts w:ascii="Book Antiqua" w:hAnsi="Book Antiqua" w:cs="Times New Roman"/>
          <w:sz w:val="24"/>
          <w:szCs w:val="24"/>
        </w:rPr>
        <w:tab/>
        <w:t>National Statistics Socio-economic classification</w:t>
      </w:r>
    </w:p>
    <w:p w14:paraId="0FD5BC2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NTI</w:t>
      </w:r>
      <w:r>
        <w:rPr>
          <w:rFonts w:ascii="Book Antiqua" w:hAnsi="Book Antiqua" w:cs="Times New Roman"/>
          <w:sz w:val="24"/>
          <w:szCs w:val="24"/>
        </w:rPr>
        <w:tab/>
      </w:r>
      <w:r>
        <w:rPr>
          <w:rFonts w:ascii="Book Antiqua" w:hAnsi="Book Antiqua" w:cs="Times New Roman"/>
          <w:sz w:val="24"/>
          <w:szCs w:val="24"/>
        </w:rPr>
        <w:tab/>
        <w:t>New Training Initiative</w:t>
      </w:r>
    </w:p>
    <w:p w14:paraId="15A003C8"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NTTF</w:t>
      </w:r>
      <w:r>
        <w:rPr>
          <w:rFonts w:ascii="Book Antiqua" w:hAnsi="Book Antiqua" w:cs="Times New Roman"/>
          <w:sz w:val="24"/>
          <w:szCs w:val="24"/>
        </w:rPr>
        <w:tab/>
      </w:r>
      <w:r>
        <w:rPr>
          <w:rFonts w:ascii="Book Antiqua" w:hAnsi="Book Antiqua" w:cs="Times New Roman"/>
          <w:sz w:val="24"/>
          <w:szCs w:val="24"/>
        </w:rPr>
        <w:tab/>
        <w:t>National Training Task Force</w:t>
      </w:r>
    </w:p>
    <w:p w14:paraId="36BDBA71"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 xml:space="preserve">NUT </w:t>
      </w:r>
      <w:r>
        <w:rPr>
          <w:rFonts w:ascii="Book Antiqua" w:hAnsi="Book Antiqua" w:cs="Times New Roman"/>
          <w:sz w:val="24"/>
          <w:szCs w:val="24"/>
        </w:rPr>
        <w:tab/>
      </w:r>
      <w:r>
        <w:rPr>
          <w:rFonts w:ascii="Book Antiqua" w:hAnsi="Book Antiqua" w:cs="Times New Roman"/>
          <w:sz w:val="24"/>
          <w:szCs w:val="24"/>
        </w:rPr>
        <w:tab/>
        <w:t>National Union of Teachers</w:t>
      </w:r>
    </w:p>
    <w:p w14:paraId="27A6500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NVQ</w:t>
      </w:r>
      <w:r w:rsidRPr="00B4615B">
        <w:rPr>
          <w:rFonts w:ascii="Book Antiqua" w:hAnsi="Book Antiqua" w:cs="Times New Roman"/>
          <w:sz w:val="24"/>
          <w:szCs w:val="24"/>
        </w:rPr>
        <w:tab/>
      </w:r>
      <w:r w:rsidRPr="00B4615B">
        <w:rPr>
          <w:rFonts w:ascii="Book Antiqua" w:hAnsi="Book Antiqua" w:cs="Times New Roman"/>
          <w:sz w:val="24"/>
          <w:szCs w:val="24"/>
        </w:rPr>
        <w:tab/>
        <w:t>National Vocational Qualification</w:t>
      </w:r>
    </w:p>
    <w:p w14:paraId="3258E14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NWS</w:t>
      </w:r>
      <w:r>
        <w:rPr>
          <w:rFonts w:ascii="Book Antiqua" w:hAnsi="Book Antiqua" w:cs="Times New Roman"/>
          <w:sz w:val="24"/>
          <w:szCs w:val="24"/>
        </w:rPr>
        <w:tab/>
      </w:r>
      <w:r>
        <w:rPr>
          <w:rFonts w:ascii="Book Antiqua" w:hAnsi="Book Antiqua" w:cs="Times New Roman"/>
          <w:sz w:val="24"/>
          <w:szCs w:val="24"/>
        </w:rPr>
        <w:tab/>
        <w:t>New Workers Scheme</w:t>
      </w:r>
    </w:p>
    <w:p w14:paraId="16C643BF" w14:textId="77777777" w:rsidR="00B77A07" w:rsidRPr="00B4615B" w:rsidRDefault="00B77A07" w:rsidP="00B947F6">
      <w:pPr>
        <w:rPr>
          <w:rFonts w:ascii="Book Antiqua" w:hAnsi="Book Antiqua" w:cs="Times New Roman"/>
          <w:sz w:val="24"/>
          <w:szCs w:val="24"/>
        </w:rPr>
      </w:pPr>
      <w:r>
        <w:rPr>
          <w:rFonts w:ascii="Book Antiqua" w:hAnsi="Book Antiqua" w:cs="Times New Roman"/>
          <w:sz w:val="24"/>
          <w:szCs w:val="24"/>
        </w:rPr>
        <w:t>O’Grade</w:t>
      </w:r>
      <w:r>
        <w:rPr>
          <w:rFonts w:ascii="Book Antiqua" w:hAnsi="Book Antiqua" w:cs="Times New Roman"/>
          <w:sz w:val="24"/>
          <w:szCs w:val="24"/>
        </w:rPr>
        <w:tab/>
        <w:t>Ordinary Grade</w:t>
      </w:r>
    </w:p>
    <w:p w14:paraId="4F21B4A7"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O’Level</w:t>
      </w:r>
      <w:r w:rsidRPr="00B4615B">
        <w:rPr>
          <w:rFonts w:ascii="Book Antiqua" w:hAnsi="Book Antiqua" w:cs="Times New Roman"/>
          <w:sz w:val="24"/>
          <w:szCs w:val="24"/>
        </w:rPr>
        <w:tab/>
        <w:t>Ordinary Level</w:t>
      </w:r>
    </w:p>
    <w:p w14:paraId="5B1C4255"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ONS</w:t>
      </w:r>
      <w:r w:rsidRPr="00B4615B">
        <w:rPr>
          <w:rFonts w:ascii="Book Antiqua" w:hAnsi="Book Antiqua" w:cs="Times New Roman"/>
          <w:sz w:val="24"/>
          <w:szCs w:val="24"/>
        </w:rPr>
        <w:tab/>
      </w:r>
      <w:r w:rsidRPr="00B4615B">
        <w:rPr>
          <w:rFonts w:ascii="Book Antiqua" w:hAnsi="Book Antiqua" w:cs="Times New Roman"/>
          <w:sz w:val="24"/>
          <w:szCs w:val="24"/>
        </w:rPr>
        <w:tab/>
        <w:t xml:space="preserve">Office for National Statistics </w:t>
      </w:r>
    </w:p>
    <w:p w14:paraId="6629A4A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lastRenderedPageBreak/>
        <w:t>RGSC</w:t>
      </w:r>
      <w:r>
        <w:rPr>
          <w:rFonts w:ascii="Book Antiqua" w:hAnsi="Book Antiqua" w:cs="Times New Roman"/>
          <w:sz w:val="24"/>
          <w:szCs w:val="24"/>
        </w:rPr>
        <w:tab/>
      </w:r>
      <w:r>
        <w:rPr>
          <w:rFonts w:ascii="Book Antiqua" w:hAnsi="Book Antiqua" w:cs="Times New Roman"/>
          <w:sz w:val="24"/>
          <w:szCs w:val="24"/>
        </w:rPr>
        <w:tab/>
        <w:t>Registrar General Social Class</w:t>
      </w:r>
    </w:p>
    <w:p w14:paraId="669E521D"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RGSC</w:t>
      </w:r>
      <w:r w:rsidRPr="00B4615B">
        <w:rPr>
          <w:rFonts w:ascii="Book Antiqua" w:hAnsi="Book Antiqua" w:cs="Times New Roman"/>
          <w:sz w:val="24"/>
          <w:szCs w:val="24"/>
        </w:rPr>
        <w:tab/>
      </w:r>
      <w:r w:rsidRPr="00B4615B">
        <w:rPr>
          <w:rFonts w:ascii="Book Antiqua" w:hAnsi="Book Antiqua" w:cs="Times New Roman"/>
          <w:sz w:val="24"/>
          <w:szCs w:val="24"/>
        </w:rPr>
        <w:tab/>
        <w:t>Registrar General’s Social Classes</w:t>
      </w:r>
    </w:p>
    <w:p w14:paraId="62C10C42"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RSSL</w:t>
      </w:r>
      <w:r>
        <w:rPr>
          <w:rFonts w:ascii="Book Antiqua" w:hAnsi="Book Antiqua" w:cs="Times New Roman"/>
          <w:sz w:val="24"/>
          <w:szCs w:val="24"/>
        </w:rPr>
        <w:tab/>
      </w:r>
      <w:r>
        <w:rPr>
          <w:rFonts w:ascii="Book Antiqua" w:hAnsi="Book Antiqua" w:cs="Times New Roman"/>
          <w:sz w:val="24"/>
          <w:szCs w:val="24"/>
        </w:rPr>
        <w:tab/>
        <w:t>Recruitment Subsidy for School Leavers</w:t>
      </w:r>
    </w:p>
    <w:p w14:paraId="23002522"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SOC</w:t>
      </w:r>
      <w:r w:rsidRPr="00B4615B">
        <w:rPr>
          <w:rFonts w:ascii="Book Antiqua" w:hAnsi="Book Antiqua" w:cs="Times New Roman"/>
          <w:sz w:val="24"/>
          <w:szCs w:val="24"/>
        </w:rPr>
        <w:tab/>
      </w:r>
      <w:r w:rsidRPr="00B4615B">
        <w:rPr>
          <w:rFonts w:ascii="Book Antiqua" w:hAnsi="Book Antiqua" w:cs="Times New Roman"/>
          <w:sz w:val="24"/>
          <w:szCs w:val="24"/>
        </w:rPr>
        <w:tab/>
        <w:t>Standard Occupational Classification</w:t>
      </w:r>
    </w:p>
    <w:p w14:paraId="579D4511"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TECs</w:t>
      </w:r>
      <w:r>
        <w:rPr>
          <w:rFonts w:ascii="Book Antiqua" w:hAnsi="Book Antiqua" w:cs="Times New Roman"/>
          <w:sz w:val="24"/>
          <w:szCs w:val="24"/>
        </w:rPr>
        <w:tab/>
      </w:r>
      <w:r>
        <w:rPr>
          <w:rFonts w:ascii="Book Antiqua" w:hAnsi="Book Antiqua" w:cs="Times New Roman"/>
          <w:sz w:val="24"/>
          <w:szCs w:val="24"/>
        </w:rPr>
        <w:tab/>
        <w:t>Training and Enterprise Councils</w:t>
      </w:r>
    </w:p>
    <w:p w14:paraId="476F9476"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TES</w:t>
      </w:r>
      <w:r>
        <w:rPr>
          <w:rFonts w:ascii="Book Antiqua" w:hAnsi="Book Antiqua" w:cs="Times New Roman"/>
          <w:sz w:val="24"/>
          <w:szCs w:val="24"/>
        </w:rPr>
        <w:tab/>
      </w:r>
      <w:r>
        <w:rPr>
          <w:rFonts w:ascii="Book Antiqua" w:hAnsi="Book Antiqua" w:cs="Times New Roman"/>
          <w:sz w:val="24"/>
          <w:szCs w:val="24"/>
        </w:rPr>
        <w:tab/>
        <w:t>Temporary Employment Subsidy</w:t>
      </w:r>
    </w:p>
    <w:p w14:paraId="1E9F534D"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TOP</w:t>
      </w:r>
      <w:r>
        <w:rPr>
          <w:rFonts w:ascii="Book Antiqua" w:hAnsi="Book Antiqua" w:cs="Times New Roman"/>
          <w:sz w:val="24"/>
          <w:szCs w:val="24"/>
        </w:rPr>
        <w:tab/>
      </w:r>
      <w:r>
        <w:rPr>
          <w:rFonts w:ascii="Book Antiqua" w:hAnsi="Book Antiqua" w:cs="Times New Roman"/>
          <w:sz w:val="24"/>
          <w:szCs w:val="24"/>
        </w:rPr>
        <w:tab/>
        <w:t>Training Opportunities Programme</w:t>
      </w:r>
    </w:p>
    <w:p w14:paraId="614B820B"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TOPs</w:t>
      </w:r>
      <w:r w:rsidRPr="00B4615B">
        <w:rPr>
          <w:rFonts w:ascii="Book Antiqua" w:hAnsi="Book Antiqua" w:cs="Times New Roman"/>
          <w:sz w:val="24"/>
          <w:szCs w:val="24"/>
        </w:rPr>
        <w:tab/>
      </w:r>
      <w:r w:rsidRPr="00B4615B">
        <w:rPr>
          <w:rFonts w:ascii="Book Antiqua" w:hAnsi="Book Antiqua" w:cs="Times New Roman"/>
          <w:sz w:val="24"/>
          <w:szCs w:val="24"/>
        </w:rPr>
        <w:tab/>
        <w:t>Training Opportunities Scheme</w:t>
      </w:r>
    </w:p>
    <w:p w14:paraId="28C8CE5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TUC</w:t>
      </w:r>
      <w:r>
        <w:rPr>
          <w:rFonts w:ascii="Book Antiqua" w:hAnsi="Book Antiqua" w:cs="Times New Roman"/>
          <w:sz w:val="24"/>
          <w:szCs w:val="24"/>
        </w:rPr>
        <w:tab/>
      </w:r>
      <w:r>
        <w:rPr>
          <w:rFonts w:ascii="Book Antiqua" w:hAnsi="Book Antiqua" w:cs="Times New Roman"/>
          <w:sz w:val="24"/>
          <w:szCs w:val="24"/>
        </w:rPr>
        <w:tab/>
        <w:t>Trade Union Congress</w:t>
      </w:r>
    </w:p>
    <w:p w14:paraId="3AA1B4FB"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TVEI</w:t>
      </w:r>
      <w:r>
        <w:rPr>
          <w:rFonts w:ascii="Book Antiqua" w:hAnsi="Book Antiqua" w:cs="Times New Roman"/>
          <w:sz w:val="24"/>
          <w:szCs w:val="24"/>
        </w:rPr>
        <w:tab/>
      </w:r>
      <w:r>
        <w:rPr>
          <w:rFonts w:ascii="Book Antiqua" w:hAnsi="Book Antiqua" w:cs="Times New Roman"/>
          <w:sz w:val="24"/>
          <w:szCs w:val="24"/>
        </w:rPr>
        <w:tab/>
        <w:t xml:space="preserve">Technical and Vocational Education Initiative </w:t>
      </w:r>
    </w:p>
    <w:p w14:paraId="68A8C9F0" w14:textId="77777777" w:rsidR="00B77A07" w:rsidRPr="00B4615B" w:rsidRDefault="00B77A07" w:rsidP="00B947F6">
      <w:pPr>
        <w:rPr>
          <w:rFonts w:ascii="Book Antiqua" w:hAnsi="Book Antiqua" w:cs="Times New Roman"/>
          <w:sz w:val="24"/>
          <w:szCs w:val="24"/>
        </w:rPr>
      </w:pPr>
      <w:r w:rsidRPr="00B4615B">
        <w:rPr>
          <w:rFonts w:ascii="Book Antiqua" w:hAnsi="Book Antiqua" w:cs="Times New Roman"/>
          <w:sz w:val="24"/>
          <w:szCs w:val="24"/>
        </w:rPr>
        <w:t>UKHLS</w:t>
      </w:r>
      <w:r w:rsidRPr="00B4615B">
        <w:rPr>
          <w:rFonts w:ascii="Book Antiqua" w:hAnsi="Book Antiqua" w:cs="Times New Roman"/>
          <w:sz w:val="24"/>
          <w:szCs w:val="24"/>
        </w:rPr>
        <w:tab/>
        <w:t>United Kingdom Household Longitudinal Study</w:t>
      </w:r>
    </w:p>
    <w:p w14:paraId="2E57E457"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WEP</w:t>
      </w:r>
      <w:r>
        <w:rPr>
          <w:rFonts w:ascii="Book Antiqua" w:hAnsi="Book Antiqua" w:cs="Times New Roman"/>
          <w:sz w:val="24"/>
          <w:szCs w:val="24"/>
        </w:rPr>
        <w:tab/>
      </w:r>
      <w:r>
        <w:rPr>
          <w:rFonts w:ascii="Book Antiqua" w:hAnsi="Book Antiqua" w:cs="Times New Roman"/>
          <w:sz w:val="24"/>
          <w:szCs w:val="24"/>
        </w:rPr>
        <w:tab/>
        <w:t>Work Experience Programme</w:t>
      </w:r>
    </w:p>
    <w:p w14:paraId="7CDFA383"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WP</w:t>
      </w:r>
      <w:r>
        <w:rPr>
          <w:rFonts w:ascii="Book Antiqua" w:hAnsi="Book Antiqua" w:cs="Times New Roman"/>
          <w:sz w:val="24"/>
          <w:szCs w:val="24"/>
        </w:rPr>
        <w:tab/>
      </w:r>
      <w:r>
        <w:rPr>
          <w:rFonts w:ascii="Book Antiqua" w:hAnsi="Book Antiqua" w:cs="Times New Roman"/>
          <w:sz w:val="24"/>
          <w:szCs w:val="24"/>
        </w:rPr>
        <w:tab/>
        <w:t>Work Programme</w:t>
      </w:r>
    </w:p>
    <w:p w14:paraId="2A90C47D" w14:textId="77777777" w:rsidR="00B77A07" w:rsidRDefault="00B77A07" w:rsidP="00B947F6">
      <w:pPr>
        <w:rPr>
          <w:rFonts w:ascii="Book Antiqua" w:hAnsi="Book Antiqua" w:cs="Times New Roman"/>
          <w:sz w:val="24"/>
          <w:szCs w:val="24"/>
        </w:rPr>
      </w:pPr>
      <w:proofErr w:type="gramStart"/>
      <w:r>
        <w:rPr>
          <w:rFonts w:ascii="Book Antiqua" w:hAnsi="Book Antiqua" w:cs="Times New Roman"/>
          <w:sz w:val="24"/>
          <w:szCs w:val="24"/>
        </w:rPr>
        <w:t>YES</w:t>
      </w:r>
      <w:proofErr w:type="gramEnd"/>
      <w:r>
        <w:rPr>
          <w:rFonts w:ascii="Book Antiqua" w:hAnsi="Book Antiqua" w:cs="Times New Roman"/>
          <w:sz w:val="24"/>
          <w:szCs w:val="24"/>
        </w:rPr>
        <w:tab/>
      </w:r>
      <w:r>
        <w:rPr>
          <w:rFonts w:ascii="Book Antiqua" w:hAnsi="Book Antiqua" w:cs="Times New Roman"/>
          <w:sz w:val="24"/>
          <w:szCs w:val="24"/>
        </w:rPr>
        <w:tab/>
        <w:t>Youth Employment Subsidy</w:t>
      </w:r>
    </w:p>
    <w:p w14:paraId="0ECEB878"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YOP</w:t>
      </w:r>
      <w:r>
        <w:rPr>
          <w:rFonts w:ascii="Book Antiqua" w:hAnsi="Book Antiqua" w:cs="Times New Roman"/>
          <w:sz w:val="24"/>
          <w:szCs w:val="24"/>
        </w:rPr>
        <w:tab/>
      </w:r>
      <w:r>
        <w:rPr>
          <w:rFonts w:ascii="Book Antiqua" w:hAnsi="Book Antiqua" w:cs="Times New Roman"/>
          <w:sz w:val="24"/>
          <w:szCs w:val="24"/>
        </w:rPr>
        <w:tab/>
        <w:t>Youth Opportunities Programme</w:t>
      </w:r>
    </w:p>
    <w:p w14:paraId="2B878AE4"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w:t>
      </w:r>
      <w:r>
        <w:rPr>
          <w:rFonts w:ascii="Book Antiqua" w:hAnsi="Book Antiqua" w:cs="Times New Roman"/>
          <w:sz w:val="24"/>
          <w:szCs w:val="24"/>
        </w:rPr>
        <w:tab/>
      </w:r>
      <w:r>
        <w:rPr>
          <w:rFonts w:ascii="Book Antiqua" w:hAnsi="Book Antiqua" w:cs="Times New Roman"/>
          <w:sz w:val="24"/>
          <w:szCs w:val="24"/>
        </w:rPr>
        <w:tab/>
        <w:t>Youth Training</w:t>
      </w:r>
    </w:p>
    <w:p w14:paraId="09E8289E"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YTS</w:t>
      </w:r>
      <w:r>
        <w:rPr>
          <w:rFonts w:ascii="Book Antiqua" w:hAnsi="Book Antiqua" w:cs="Times New Roman"/>
          <w:sz w:val="24"/>
          <w:szCs w:val="24"/>
        </w:rPr>
        <w:tab/>
      </w:r>
      <w:r>
        <w:rPr>
          <w:rFonts w:ascii="Book Antiqua" w:hAnsi="Book Antiqua" w:cs="Times New Roman"/>
          <w:sz w:val="24"/>
          <w:szCs w:val="24"/>
        </w:rPr>
        <w:tab/>
        <w:t>Youth Training Programme</w:t>
      </w:r>
    </w:p>
    <w:p w14:paraId="2A6AFC6F" w14:textId="77777777" w:rsidR="00B77A07" w:rsidRDefault="00B77A07" w:rsidP="00B947F6">
      <w:pPr>
        <w:rPr>
          <w:rFonts w:ascii="Book Antiqua" w:hAnsi="Book Antiqua" w:cs="Times New Roman"/>
          <w:sz w:val="24"/>
          <w:szCs w:val="24"/>
        </w:rPr>
      </w:pPr>
      <w:r>
        <w:rPr>
          <w:rFonts w:ascii="Book Antiqua" w:hAnsi="Book Antiqua" w:cs="Times New Roman"/>
          <w:sz w:val="24"/>
          <w:szCs w:val="24"/>
        </w:rPr>
        <w:t>YWS</w:t>
      </w:r>
      <w:r>
        <w:rPr>
          <w:rFonts w:ascii="Book Antiqua" w:hAnsi="Book Antiqua" w:cs="Times New Roman"/>
          <w:sz w:val="24"/>
          <w:szCs w:val="24"/>
        </w:rPr>
        <w:tab/>
      </w:r>
      <w:r>
        <w:rPr>
          <w:rFonts w:ascii="Book Antiqua" w:hAnsi="Book Antiqua" w:cs="Times New Roman"/>
          <w:sz w:val="24"/>
          <w:szCs w:val="24"/>
        </w:rPr>
        <w:tab/>
        <w:t>Youth Worker Scheme</w:t>
      </w:r>
    </w:p>
    <w:p w14:paraId="227FB209" w14:textId="77777777" w:rsidR="00B947F6" w:rsidRDefault="00B947F6" w:rsidP="00B947F6">
      <w:pPr>
        <w:rPr>
          <w:rFonts w:ascii="Book Antiqua" w:hAnsi="Book Antiqua" w:cs="Times New Roman"/>
          <w:sz w:val="24"/>
          <w:szCs w:val="24"/>
        </w:rPr>
      </w:pPr>
    </w:p>
    <w:p w14:paraId="762A434F" w14:textId="77777777" w:rsidR="00B77A07" w:rsidRDefault="00B77A07" w:rsidP="00B947F6">
      <w:pPr>
        <w:rPr>
          <w:rFonts w:ascii="Book Antiqua" w:hAnsi="Book Antiqua" w:cs="Times New Roman"/>
          <w:sz w:val="24"/>
          <w:szCs w:val="24"/>
        </w:rPr>
      </w:pPr>
    </w:p>
    <w:p w14:paraId="17BC09FB" w14:textId="77777777" w:rsidR="00B77A07" w:rsidRDefault="00B77A07" w:rsidP="00B947F6">
      <w:pPr>
        <w:rPr>
          <w:rFonts w:ascii="Book Antiqua" w:hAnsi="Book Antiqua" w:cs="Times New Roman"/>
          <w:sz w:val="24"/>
          <w:szCs w:val="24"/>
        </w:rPr>
      </w:pPr>
    </w:p>
    <w:p w14:paraId="2058E8C9" w14:textId="77777777" w:rsidR="00B77A07" w:rsidRPr="00B4615B" w:rsidRDefault="00B77A07" w:rsidP="00B947F6">
      <w:pPr>
        <w:rPr>
          <w:rFonts w:ascii="Book Antiqua" w:hAnsi="Book Antiqua" w:cs="Times New Roman"/>
          <w:sz w:val="24"/>
          <w:szCs w:val="24"/>
        </w:rPr>
      </w:pPr>
    </w:p>
    <w:p w14:paraId="0F1871E9" w14:textId="77777777" w:rsidR="00CC4A6A" w:rsidRPr="00B4615B" w:rsidRDefault="00CC4A6A" w:rsidP="00B947F6">
      <w:pPr>
        <w:rPr>
          <w:rFonts w:ascii="Book Antiqua" w:hAnsi="Book Antiqua" w:cs="Times New Roman"/>
          <w:sz w:val="24"/>
          <w:szCs w:val="24"/>
        </w:rPr>
      </w:pPr>
    </w:p>
    <w:p w14:paraId="430AA371" w14:textId="77777777" w:rsidR="00CC4A6A" w:rsidRPr="00B4615B" w:rsidRDefault="00CC4A6A" w:rsidP="00B947F6">
      <w:pPr>
        <w:rPr>
          <w:rFonts w:ascii="Book Antiqua" w:hAnsi="Book Antiqua" w:cs="Times New Roman"/>
          <w:sz w:val="24"/>
          <w:szCs w:val="24"/>
        </w:rPr>
      </w:pPr>
    </w:p>
    <w:p w14:paraId="17DDB865" w14:textId="77777777" w:rsidR="00B947F6" w:rsidRDefault="00B947F6" w:rsidP="00B947F6">
      <w:pPr>
        <w:rPr>
          <w:rFonts w:ascii="Book Antiqua" w:hAnsi="Book Antiqua" w:cs="Times New Roman"/>
          <w:sz w:val="24"/>
          <w:szCs w:val="24"/>
        </w:rPr>
      </w:pPr>
    </w:p>
    <w:p w14:paraId="1662D5AA" w14:textId="77777777" w:rsidR="00B77A07" w:rsidRPr="00B4615B" w:rsidRDefault="00B77A07" w:rsidP="00B947F6">
      <w:pPr>
        <w:rPr>
          <w:rFonts w:ascii="Book Antiqua" w:hAnsi="Book Antiqua" w:cs="Times New Roman"/>
          <w:sz w:val="24"/>
          <w:szCs w:val="24"/>
        </w:rPr>
      </w:pPr>
    </w:p>
    <w:p w14:paraId="32F29994" w14:textId="2786BD62" w:rsidR="00CC4A6A" w:rsidRPr="00B4615B" w:rsidRDefault="00CC4A6A" w:rsidP="00D14046">
      <w:pPr>
        <w:pStyle w:val="Heading1"/>
        <w:numPr>
          <w:ilvl w:val="0"/>
          <w:numId w:val="17"/>
        </w:numPr>
      </w:pPr>
      <w:bookmarkStart w:id="6" w:name="_Hlk166168808"/>
      <w:bookmarkStart w:id="7" w:name="_Toc172543848"/>
      <w:r w:rsidRPr="00B4615B">
        <w:lastRenderedPageBreak/>
        <w:t>Introduction</w:t>
      </w:r>
      <w:bookmarkEnd w:id="7"/>
    </w:p>
    <w:p w14:paraId="1FDEED20" w14:textId="6616768D" w:rsidR="00681D3B" w:rsidRDefault="00681D3B" w:rsidP="00387E9B">
      <w:pPr>
        <w:spacing w:line="480" w:lineRule="auto"/>
        <w:rPr>
          <w:rFonts w:ascii="Book Antiqua" w:hAnsi="Book Antiqua"/>
          <w:sz w:val="24"/>
          <w:szCs w:val="24"/>
        </w:rPr>
      </w:pPr>
      <w:bookmarkStart w:id="8" w:name="_Hlk159581777"/>
      <w:r>
        <w:rPr>
          <w:rFonts w:ascii="Book Antiqua" w:hAnsi="Book Antiqua"/>
          <w:sz w:val="24"/>
          <w:szCs w:val="24"/>
        </w:rPr>
        <w:t>This thesis conducts a quantitative analysis of the impact structural inequalities have upon individuals sorting into economic activity post-mandatory schooling, in other words, the school-to-work transition. This analysis will use the National Childhood Development Survey, British Cohort Study, and the United Kingdom Household Panel Survey to analyse the potential between and within cohort differences over time. The first survey, the National Childhood Development Study was created in 1958 and the United Kingdom Household Panel Survey started initially in 1991 under the name of the British Household Panel Survey. This thesis covers the latter half of the 20</w:t>
      </w:r>
      <w:r w:rsidRPr="00681D3B">
        <w:rPr>
          <w:rFonts w:ascii="Book Antiqua" w:hAnsi="Book Antiqua"/>
          <w:sz w:val="24"/>
          <w:szCs w:val="24"/>
          <w:vertAlign w:val="superscript"/>
        </w:rPr>
        <w:t>th</w:t>
      </w:r>
      <w:r>
        <w:rPr>
          <w:rFonts w:ascii="Book Antiqua" w:hAnsi="Book Antiqua"/>
          <w:sz w:val="24"/>
          <w:szCs w:val="24"/>
        </w:rPr>
        <w:t xml:space="preserve"> century to understand the potential changing role of structural inequalities influences upon youth transition. </w:t>
      </w:r>
    </w:p>
    <w:p w14:paraId="1A55C5D6" w14:textId="12FD8353" w:rsidR="00192923" w:rsidRPr="00B4615B" w:rsidRDefault="00387E9B" w:rsidP="00387E9B">
      <w:pPr>
        <w:spacing w:line="480" w:lineRule="auto"/>
        <w:rPr>
          <w:rFonts w:ascii="Book Antiqua" w:hAnsi="Book Antiqua"/>
          <w:sz w:val="24"/>
          <w:szCs w:val="24"/>
        </w:rPr>
      </w:pPr>
      <w:r w:rsidRPr="00B4615B">
        <w:rPr>
          <w:rFonts w:ascii="Book Antiqua" w:hAnsi="Book Antiqua"/>
          <w:sz w:val="24"/>
          <w:szCs w:val="24"/>
        </w:rPr>
        <w:t xml:space="preserve">There is a strong research tradition studying the role that structural </w:t>
      </w:r>
      <w:r w:rsidR="00AE585E" w:rsidRPr="00B4615B">
        <w:rPr>
          <w:rFonts w:ascii="Book Antiqua" w:hAnsi="Book Antiqua"/>
          <w:sz w:val="24"/>
          <w:szCs w:val="24"/>
        </w:rPr>
        <w:t>inequalities</w:t>
      </w:r>
      <w:r w:rsidRPr="00B4615B">
        <w:rPr>
          <w:rFonts w:ascii="Book Antiqua" w:hAnsi="Book Antiqua"/>
          <w:sz w:val="24"/>
          <w:szCs w:val="24"/>
        </w:rPr>
        <w:t xml:space="preserve"> play in youth transitions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{"citationID":"g0vtRLfR","properties":{"formattedCitation":"(Furlong and Cartmel, 1997; Bynner, 1998, 1999; Croxford {\\i{}et al.}, 2006; Duckworth and Schoon, 2012; Dorsett and Lucchino, 2013; Duta and Iannelli, 2018; Duta, Wielgoszewska and Iannelli, 2020)","plainCitation":"(Furlong and Cartmel, 1997; Bynner, 1998, 1999; Croxford et al., 2006; Duckworth and Schoon, 2012; Dorsett and Lucchino, 2013; Duta and Iannelli, 2018; Duta, Wielgoszewska and Iannelli, 2020)","dontUpdate":true,"noteIndex":0},"citationItems":[{"id":1235,"uris":["http://zotero.org/users/8741181/items/EW56EK7D"],"itemData":{"id":1235,"type":"article-journal","abstract":"Over the last two decades, the transition from school to work in Britain has changed quite radically, as is the case in much of Western Europe. Transitions have become more protracted, routes have increased in complexity and sequences of events have changed. Whilst young people were once able to develop fairly clear ideas about their likely destinations in the labour market, today they are much more uncertain about the implications of following particular transitional routes. In this paper, we describe some of the main changes which have occurred over the last decade and discuss some of their implications. Our main argument is that despite the radical nature of the changes which have taken place, new opportunities are limited. For many young people, the underlying patterns of social reproduction largely remain intact, while for others we can identify new sources of vulnerability which may ultimately lead to marginalisation. ’ Despite the existence of many continuities in transitional outcomes, the changes have left many young people without fixed points of reference and are associated with increased feelings of risk and uncertainty. Whereas subjective understandings of the social world were once shaped by class, gender and neighbourhood relations, the far reaching nature of the changes mean that today everything is presented as a possibility. We begin by describing some of the changes in patterns of educational participation in Britain, highlighting the extent to which differential educational outcomes have been maintained over the last couple of decades. We go on to look at the implications of these changes for young people’s labour market experiences.","container-title":"YOUNG","DOI":"10.1177/110330889700500102","ISSN":"1103-3088, 1741-3222","issue":"1","journalAbbreviation":"YOUNG","language":"en","page":"3-20","source":"DOI.org (Crossref)","title":"Risk and uncertainty in the youth transition","volume":"5","author":[{"family":"Furlong","given":"Andy"},{"family":"Cartmel","given":"Fred"}],"issued":{"date-parts":[["1997",2]]},"citation-key":"furlongRiskUncertaintyYouth1997"}},{"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286,"uris":["http://zotero.org/users/8741181/items/W5L7N72M"],"itemData":{"id":286,"type":"article-journal","abstract":"Drawing on nationally representative data collected for two age cohorts in the UK, this paper a) assesses the effect of multiple independent socioeconomic risk factors in shaping the transition from school to work; and b) identifies potential protective factors enabling young people to beat the odds. By comparing experiences and findings across two cohorts we assess the generalisability of findings across contexts, i.e. the 2008 and 1980s recessions. The results show that some young people exposed to even severe socioeconomic risks avoid being NEET (not in education, employment or training). Factors that appear to reduce the cumulative risk effect in both cohorts include prior attainment, educational aspirations and school engagement, as well as the social mix of the school environment.","container-title":"National Institute Economic Review","DOI":"10.1177/002795011222200104","ISSN":"0027-9501, 1741-3036","journalAbbreviation":"Natl. Inst. econ. rev.","language":"en","page":"R38-R51","source":"DOI.org (Crossref)","title":"Beating the Odds: Exploring the Impact of Social Risk on Young People's School-to-Work Transitions during Recession in the UK","title-short":"Beating the Odds","volume":"222","author":[{"family":"Duckworth","given":"Kathryn"},{"family":"Schoon","given":"Ingrid"}],"issued":{"date-parts":[["2012",10]]},"citation-key":"duckworthBeatingOddsExploring2012"}},{"id":1267,"uris":["http://zotero.org/users/8741181/items/88F3B9ZU"],"itemData":{"id":1267,"type":"article-journal","abstract":"This paper explores the school-to-work transition in the UK with the aim of achieving a richer understanding of individuals' choices and activities in the  ve years after reaching school-leaving age. Through the technique of `optimal matching', we assess the degree of similarity between individuals' post-16 experiences in a way that captures the full detail of their  ve-year histories. We consider individuals reaching school-leaving age between 1991 and 2003 and, on the basis of the measures of similarity, identify a small number of distinct transition patterns. Our results suggest that while 9 out of 10 young people have generally positive experiences post-16, the remaining individuals exhibit a variety of histories that might warrant policy attention. We assess the extent to which characteristics at age 16 can predict which type of trajectory a young person will follow. Our results con rm the predictive power of school attainment (grades), family background (parental quali cations, parental and sibling labour market status) and gender. These characteristics are known to be strongly correlated across individuals and raise concerns about the degree of socio-economic polarisation in the transition from school to work.","container-title":"Journal of Social Policy","title":"Visualising the school-to-work transition: an analysis using optimal matching","author":[{"family":"Dorsett","given":"Richard"},{"family":"Lucchino","given":"Paolo"}],"issued":{"date-parts":[["2013"]]},"citation-key":"dorsettVisualisingSchooltoworkTransition2013"}},{"id":656,"uris":["http://zotero.org/users/8741181/items/869IVZDS"],"itemData":{"id":656,"type":"article-journal","abstract":"This paper provides new important evidence on the spatial dimension of social class inequalities in graduates’ labour market outcomes, an aspect largely overlooked within the existing literature. Using data from the HESA Destinations of Leavers from Higher Education Early and Longitudinal Survey (DLHE) for the 2008/09 graduate cohort and applying multilevel logistic regression models, we investigate whether and the extent to which social class inequalities in graduates’ occupational outcomes vary depending on the job opportunities in the geographical area where they ﬁnd employment. By examining different macro-level indicators, we ﬁnd wider social inequalities by parental social class in areas with fewer opportunities in high professional and managerial occupations and smaller inequalities in areas with more opportunities. Interestingly, this pattern applies only to graduates who moved away from their place of origin. We interpret this ﬁnding as the result of selective migration, that is, areas with more opportunities attract the better-qualiﬁed graduates irrespective of their social origin. Finally, graduates’ HE experiences—in particular, their ﬁeld of study—and sector of employment explain most of the social class gap in areas with fewer job opportunities.","container-title":"Social Sciences","DOI":"10.3390/socsci7100201","ISSN":"2076-0760","issue":"10","journalAbbreviation":"Social Sciences","language":"en","page":"201","source":"DOI.org (Crossref)","title":"Social Class Inequalities in Graduates’ Labour Market Outcomes: The Role of Spatial Job Opportunities","title-short":"Social Class Inequalities in Graduates’ Labour Market Outcomes","volume":"7","author":[{"family":"Duta","given":"Adriana"},{"family":"Iannelli","given":"Cristina"}],"issued":{"date-parts":[["2018",10,19]]},"citation-key":"dutaSocialClassInequalities2018"}},{"id":648,"uris":["http://zotero.org/users/8741181/items/D6MDYKXN"],"itemData":{"id":648,"type":"webpage","abstract":"Most research on social inequalities in higher education (HE) graduates’ labour market outcomes has analysed outcomes at one or two points in time, thus providing only snapshots of graduates’ occupational destinations. This study contributes to the existing literature by examining the education and labour market trajectories of degree holders across their life course and how these trajectories vary by social class of origin. We analyse data from the 1970 British Cohort Study and employ sequence analysis, followed by cluster analysis, to identify HE graduates’ typical trajectories. We assess the degree of social inequalities in the chance of following more or less advantaged pathways from age 16 up to the age of 42 and the extent to which these inequalities are explained by differences in higher education experiences. The results show that graduates from lower social classes of origin have more diverse and less stable trajectories, are less likely to enter top-level jobs in their 20s and more likely to enter and remain in lower social classes than their more socially advantaged counterparts. The age at which people graduate from HE emerges to be a key factor in explaining some of these patterns. Interestingly, HE factors - such as class of degree, fields of study and type of university attended - only partially explain social class differences. Our research provides new insights into the dynamic nature of inequalities among graduates showing that not only does the final destination matter but also the timing and sequencing of trajectories are important.","language":"en","note":"DOI: 10.1016/j.alcr.2020.100376","title":"Different degrees of career success: Social origin and graduates’ education and labour market trajectories","title-short":"Different degrees of career success","URL":"https://reader.elsevier.com/reader/sd/pii/S1040260820300599?token=EC521A8C56F25AD2DBC11399D052A0CE7E02102ACED7EAEE8FC39BF7FF93A55C929FADE21E4F13894B72D8D2383FD9CF&amp;originRegion=eu-west-1&amp;originCreation=20221116043322","author":[{"family":"Duta","given":"A"},{"family":"Wielgoszewska","given":"B"},{"family":"Iannelli","given":"C"}],"accessed":{"date-parts":[["2022",11,16]]},"issued":{"date-parts":[["2020"]]},"citation-key":"dutaDifferentDegreesCareer2020"}}],"schema":"https://github.com/citation-style-language/schema/raw/master/csl-citation.json"} </w:instrText>
      </w:r>
      <w:r w:rsidRPr="00B4615B">
        <w:rPr>
          <w:rFonts w:ascii="Book Antiqua" w:hAnsi="Book Antiqua"/>
          <w:sz w:val="24"/>
          <w:szCs w:val="24"/>
        </w:rPr>
        <w:fldChar w:fldCharType="separate"/>
      </w:r>
      <w:r w:rsidR="00FF1DD2" w:rsidRPr="00B4615B">
        <w:rPr>
          <w:rFonts w:ascii="Book Antiqua" w:hAnsi="Book Antiqua" w:cs="Times New Roman"/>
          <w:sz w:val="24"/>
          <w:szCs w:val="24"/>
        </w:rPr>
        <w:t xml:space="preserve">(Furlong and Cartmel, 1997; Bynner, 1998, 1999; Croxford </w:t>
      </w:r>
      <w:r w:rsidR="00FF1DD2" w:rsidRPr="00B4615B">
        <w:rPr>
          <w:rFonts w:ascii="Book Antiqua" w:hAnsi="Book Antiqua" w:cs="Times New Roman"/>
          <w:i/>
          <w:iCs/>
          <w:sz w:val="24"/>
          <w:szCs w:val="24"/>
        </w:rPr>
        <w:t>et al.</w:t>
      </w:r>
      <w:r w:rsidR="00FF1DD2" w:rsidRPr="00B4615B">
        <w:rPr>
          <w:rFonts w:ascii="Book Antiqua" w:hAnsi="Book Antiqua" w:cs="Times New Roman"/>
          <w:sz w:val="24"/>
          <w:szCs w:val="24"/>
        </w:rPr>
        <w:t xml:space="preserve">, 2006; Duckworth and Schoon, 2012; Dorsett and Lucchino, 2013; Duta and Iannelli, 2018; Duta, </w:t>
      </w:r>
      <w:r w:rsidR="005D02C3" w:rsidRPr="00B4615B">
        <w:rPr>
          <w:rFonts w:ascii="Book Antiqua" w:hAnsi="Book Antiqua" w:cs="Times New Roman"/>
          <w:sz w:val="24"/>
          <w:szCs w:val="24"/>
        </w:rPr>
        <w:t>Wielgoses</w:t>
      </w:r>
      <w:r w:rsidR="00FF1DD2" w:rsidRPr="00B4615B">
        <w:rPr>
          <w:rFonts w:ascii="Book Antiqua" w:hAnsi="Book Antiqua" w:cs="Times New Roman"/>
          <w:sz w:val="24"/>
          <w:szCs w:val="24"/>
        </w:rPr>
        <w:t xml:space="preserve"> and Iannelli, 2020)</w:t>
      </w:r>
      <w:r w:rsidRPr="00B4615B">
        <w:rPr>
          <w:rFonts w:ascii="Book Antiqua" w:hAnsi="Book Antiqua"/>
          <w:sz w:val="24"/>
          <w:szCs w:val="24"/>
        </w:rPr>
        <w:fldChar w:fldCharType="end"/>
      </w:r>
      <w:r w:rsidR="00AE585E" w:rsidRPr="00B4615B">
        <w:rPr>
          <w:rFonts w:ascii="Book Antiqua" w:hAnsi="Book Antiqua"/>
          <w:sz w:val="24"/>
          <w:szCs w:val="24"/>
        </w:rPr>
        <w:t xml:space="preserve">. Empirical research has consistently demonstrated that structural inequalities such as social class, sex, and housing tenure all contribute to an individual’s school-to-work transition </w:t>
      </w:r>
      <w:r w:rsidR="00AE585E"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{"citationID":"69jqiuqG","properties":{"formattedCitation":"(Jones, 1986; Howieson and Iannelli, 2008; Furlong, 2010; Iannelli and Smyth, 2017)","plainCitation":"(Jones, 1986; Howieson and Iannelli, 2008; Furlong, 2010; Iannelli and Smyth, 2017)","noteIndex":0},"citationItems":[{"id":1358,"uris":["http://zotero.org/users/8741181/items/TT3Y3ELR"],"itemData":{"id":1358,"type":"article-journal","abstract":"The research is an empirical study of the transitions from adolescence to adulthood in Britain. Transitions in work, family formation and housing are all examined in the context of the social class and mobility of young people who are in the process of achieving. social identity in their own right. Differentiation of the experience of youth occurs according to gender, class of origin, educational level, whether an individual is socially mobile, and the means of mobility. A typology of \"youth class\" is developed as a conceptual framework for understanding stratification in youth and as an analytic tool for measuring different life experiences of the young.","container-title":"PhD thesis","title":"Youth in the social structure: transitions to adulthood and their stratification by class and gender","author":[{"family":"Jones","given":"GE"}],"issued":{"date-parts":[["1986"]]},"citation-key":"jonesYouthSocialStructure1986a"}},{"id":659,"uris":["http://zotero.org/users/8741181/items/LTPJG8SV"],"itemData":{"id":659,"type":"article-journal","abstract":"A common concern among policy makers in Europe is the low level of qualifications of some school leavers and the possible consequences of this for their life chances and for countries' economic prosperity. This article considers the impact of young people's low levels of educational attainment on their later life chances, especially on labour market participation. It identifies the long-term negative effects of low attainment and explores the extent to which family background also continues to influence young people's outcomes. It examines the outcomes of low attainment among young men and women and considers whether low attainment has a different impact on the prospects of young men and women. The article also investigates whether staying on at school improves longer-term chances and opportunities for low attainers. These questions have strong policy relevance, and are explored using data from a nationally representative survey of Scottish school leavers.","container-title":"British Educational Research Journal","DOI":"10.1080/01411920701532137","ISSN":"1469-3518","issue":"2","language":"en","note":"_eprint: https://onlinelibrary.wiley.com/doi/pdf/10.1080/01411920701532137","page":"269-290","source":"Wiley Online Library","title":"The effects of low attainment on young people's outcomes at age 22-23 in Scotland","volume":"34","author":[{"family":"Howieson","given":"Cathy"},{"family":"Iannelli","given":"Cristina"}],"issued":{"date-parts":[["2008"]]},"citation-key":"howiesonEffectsLowAttainment2008"}},{"id":1266,"uris":["http://zotero.org/users/8741181/items/M5KH88AX"],"itemData":{"id":1266,"type":"article-journal","abstract":"This edited collection brings together authors from Europe, Australia and Ghana to focus on different aspects of the transition from education to work. It is a readable book containing plenty of interesting material although the logic for the selection is somewhat unclear. Some chapters are broad and address some of the major issues in contemporary youth research (such as the validity of the concept transition and the relevance of structured inequalities), while others focus on more peripheral issues in contexts where it is difficult to identify the broader relevance of the findings (the views of students in Ghana towards their university courses). While Brooks has made a brave attempt to cluster the chapters thematically, ultimately the connections are weak.","container-title":"British Journal of Sociology of Education","DOI":"10.1080/01425692.2010.484926","ISSN":"0142-5692, 1465-3346","issue":"4","journalAbbreviation":"British Journal of Sociology of Education","language":"en","page":"515-518","source":"DOI.org (Crossref)","title":"Transitions from education to work: new perspectives from Europe and beyond","title-short":"Transitions from education to work","volume":"31","author":[{"family":"Furlong","given":"Andy"}],"issued":{"date-parts":[["2010",7]]},"citation-key":"furlongTransitionsEducationWork2010"}},{"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00AE585E" w:rsidRPr="00B4615B">
        <w:rPr>
          <w:rFonts w:ascii="Book Antiqua" w:hAnsi="Book Antiqua"/>
          <w:sz w:val="24"/>
          <w:szCs w:val="24"/>
        </w:rPr>
        <w:fldChar w:fldCharType="separate"/>
      </w:r>
      <w:r w:rsidR="00AE585E" w:rsidRPr="00B4615B">
        <w:rPr>
          <w:rFonts w:ascii="Book Antiqua" w:hAnsi="Book Antiqua"/>
          <w:sz w:val="24"/>
        </w:rPr>
        <w:t>(Jones, 1986; Howieson and Iannelli, 2008; Furlong, 2010; Iannelli and Smyth, 2017)</w:t>
      </w:r>
      <w:r w:rsidR="00AE585E" w:rsidRPr="00B4615B">
        <w:rPr>
          <w:rFonts w:ascii="Book Antiqua" w:hAnsi="Book Antiqua"/>
          <w:sz w:val="24"/>
          <w:szCs w:val="24"/>
        </w:rPr>
        <w:fldChar w:fldCharType="end"/>
      </w:r>
      <w:r w:rsidR="00AE585E" w:rsidRPr="00B4615B">
        <w:rPr>
          <w:rFonts w:ascii="Book Antiqua" w:hAnsi="Book Antiqua"/>
          <w:sz w:val="24"/>
          <w:szCs w:val="24"/>
        </w:rPr>
        <w:t xml:space="preserve">. </w:t>
      </w:r>
      <w:bookmarkEnd w:id="8"/>
      <w:r w:rsidR="00AE585E" w:rsidRPr="00B4615B">
        <w:rPr>
          <w:rFonts w:ascii="Book Antiqua" w:hAnsi="Book Antiqua"/>
          <w:sz w:val="24"/>
          <w:szCs w:val="24"/>
        </w:rPr>
        <w:t xml:space="preserve">This thesis contributes to the research tradition of the sociology of youth </w:t>
      </w:r>
      <w:r w:rsidR="00192923" w:rsidRPr="00B4615B">
        <w:rPr>
          <w:rFonts w:ascii="Book Antiqua" w:hAnsi="Book Antiqua"/>
          <w:sz w:val="24"/>
          <w:szCs w:val="24"/>
        </w:rPr>
        <w:t xml:space="preserve">through empirical </w:t>
      </w:r>
      <w:r w:rsidR="0004690C" w:rsidRPr="00B4615B">
        <w:rPr>
          <w:rFonts w:ascii="Book Antiqua" w:hAnsi="Book Antiqua"/>
          <w:sz w:val="24"/>
          <w:szCs w:val="24"/>
        </w:rPr>
        <w:t>enquiry</w:t>
      </w:r>
      <w:r w:rsidR="00192923" w:rsidRPr="00B4615B">
        <w:rPr>
          <w:rFonts w:ascii="Book Antiqua" w:hAnsi="Book Antiqua"/>
          <w:sz w:val="24"/>
          <w:szCs w:val="24"/>
        </w:rPr>
        <w:t xml:space="preserve"> of school-to-work transitions</w:t>
      </w:r>
      <w:r w:rsidR="00AE585E" w:rsidRPr="00B4615B">
        <w:rPr>
          <w:rFonts w:ascii="Book Antiqua" w:hAnsi="Book Antiqua"/>
          <w:sz w:val="24"/>
          <w:szCs w:val="24"/>
        </w:rPr>
        <w:t>. First, it provides new empirical evidence</w:t>
      </w:r>
      <w:r w:rsidR="00192923" w:rsidRPr="00B4615B">
        <w:rPr>
          <w:rFonts w:ascii="Book Antiqua" w:hAnsi="Book Antiqua"/>
          <w:sz w:val="24"/>
          <w:szCs w:val="24"/>
        </w:rPr>
        <w:t xml:space="preserve"> analysing the school-to-work transitions of youth</w:t>
      </w:r>
      <w:r w:rsidR="005D02C3">
        <w:rPr>
          <w:rFonts w:ascii="Book Antiqua" w:hAnsi="Book Antiqua"/>
          <w:sz w:val="24"/>
          <w:szCs w:val="24"/>
        </w:rPr>
        <w:t>,</w:t>
      </w:r>
      <w:r w:rsidR="00192923" w:rsidRPr="00B4615B">
        <w:rPr>
          <w:rFonts w:ascii="Book Antiqua" w:hAnsi="Book Antiqua"/>
          <w:sz w:val="24"/>
          <w:szCs w:val="24"/>
        </w:rPr>
        <w:t xml:space="preserve"> focusing on</w:t>
      </w:r>
      <w:r w:rsidR="00AE585E" w:rsidRPr="00B4615B">
        <w:rPr>
          <w:rFonts w:ascii="Book Antiqua" w:hAnsi="Book Antiqua"/>
          <w:sz w:val="24"/>
          <w:szCs w:val="24"/>
        </w:rPr>
        <w:t xml:space="preserve"> the nature of structural inequalities influence within and between cohorts</w:t>
      </w:r>
      <w:r w:rsidR="00681D3B">
        <w:rPr>
          <w:rFonts w:ascii="Book Antiqua" w:hAnsi="Book Antiqua"/>
          <w:sz w:val="24"/>
          <w:szCs w:val="24"/>
        </w:rPr>
        <w:t xml:space="preserve">. This is accomplished by following a research tradition of creating synthetic cohorts for analyses </w:t>
      </w:r>
      <w:r w:rsidR="00681D3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{"citationID":"QdEfL3Uy","properties":{"formattedCitation":"(Gayle, Lambert and Murray, 2009; Murray, 2011)","plainCitation":"(Gayle, Lambert and Murray, 2009; Murray, 2011)","noteIndex":0},"citationItems":[{"id":1265,"uris":["http://zotero.org/users/8741181/items/QLEWS5JD"],"itemData":{"id":1265,"type":"chapter","abstract":"In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00681D3B">
        <w:rPr>
          <w:rFonts w:ascii="Book Antiqua" w:hAnsi="Book Antiqua"/>
          <w:sz w:val="24"/>
          <w:szCs w:val="24"/>
        </w:rPr>
        <w:fldChar w:fldCharType="separate"/>
      </w:r>
      <w:r w:rsidR="00681D3B" w:rsidRPr="00681D3B">
        <w:rPr>
          <w:rFonts w:ascii="Book Antiqua" w:hAnsi="Book Antiqua"/>
          <w:sz w:val="24"/>
        </w:rPr>
        <w:t xml:space="preserve">(Gayle, </w:t>
      </w:r>
      <w:r w:rsidR="00681D3B" w:rsidRPr="00681D3B">
        <w:rPr>
          <w:rFonts w:ascii="Book Antiqua" w:hAnsi="Book Antiqua"/>
          <w:sz w:val="24"/>
        </w:rPr>
        <w:lastRenderedPageBreak/>
        <w:t>Lambert and Murray, 2009; Murray, 2011)</w:t>
      </w:r>
      <w:r w:rsidR="00681D3B">
        <w:rPr>
          <w:rFonts w:ascii="Book Antiqua" w:hAnsi="Book Antiqua"/>
          <w:sz w:val="24"/>
          <w:szCs w:val="24"/>
        </w:rPr>
        <w:fldChar w:fldCharType="end"/>
      </w:r>
      <w:r w:rsidR="00681D3B">
        <w:rPr>
          <w:rFonts w:ascii="Book Antiqua" w:hAnsi="Book Antiqua"/>
          <w:sz w:val="24"/>
          <w:szCs w:val="24"/>
        </w:rPr>
        <w:t xml:space="preserve">. Through the creation of synthetic </w:t>
      </w:r>
      <w:r w:rsidR="00AC15F4">
        <w:rPr>
          <w:rFonts w:ascii="Book Antiqua" w:hAnsi="Book Antiqua"/>
          <w:sz w:val="24"/>
          <w:szCs w:val="24"/>
        </w:rPr>
        <w:t>cohorts,</w:t>
      </w:r>
      <w:r w:rsidR="00681D3B">
        <w:rPr>
          <w:rFonts w:ascii="Book Antiqua" w:hAnsi="Book Antiqua"/>
          <w:sz w:val="24"/>
          <w:szCs w:val="24"/>
        </w:rPr>
        <w:t xml:space="preserve"> the youth transitions of individuals in the UK will be studied over the course of half a century, spanning the post-war period up to the start of the millennium. </w:t>
      </w:r>
    </w:p>
    <w:p w14:paraId="454A75F4" w14:textId="617C8951" w:rsidR="00D14046" w:rsidRPr="00B4615B" w:rsidRDefault="00AE585E" w:rsidP="00387E9B">
      <w:pPr>
        <w:spacing w:line="480" w:lineRule="auto"/>
        <w:rPr>
          <w:rFonts w:ascii="Book Antiqua" w:hAnsi="Book Antiqua"/>
          <w:sz w:val="24"/>
          <w:szCs w:val="24"/>
        </w:rPr>
      </w:pPr>
      <w:r w:rsidRPr="00B4615B">
        <w:rPr>
          <w:rFonts w:ascii="Book Antiqua" w:hAnsi="Book Antiqua"/>
          <w:sz w:val="24"/>
          <w:szCs w:val="24"/>
        </w:rPr>
        <w:t xml:space="preserve">Second, it builds upon the study of social stratification by deploying sensitivity analyses of social stratification measures to understand if there are any substantive differences in using one social stratification measure over another. Thirdly, it seeks to improve upon classical sociological research </w:t>
      </w:r>
      <w:r w:rsidR="00AC15F4" w:rsidRPr="00B4615B">
        <w:rPr>
          <w:rFonts w:ascii="Book Antiqua" w:hAnsi="Book Antiqua"/>
          <w:sz w:val="24"/>
          <w:szCs w:val="24"/>
        </w:rPr>
        <w:t>in</w:t>
      </w:r>
      <w:r w:rsidRPr="00B4615B">
        <w:rPr>
          <w:rFonts w:ascii="Book Antiqua" w:hAnsi="Book Antiqua"/>
          <w:sz w:val="24"/>
          <w:szCs w:val="24"/>
        </w:rPr>
        <w:t xml:space="preserve"> youth transitions by handling missing data, </w:t>
      </w:r>
      <w:r w:rsidR="005D02C3">
        <w:rPr>
          <w:rFonts w:ascii="Book Antiqua" w:hAnsi="Book Antiqua"/>
          <w:sz w:val="24"/>
          <w:szCs w:val="24"/>
        </w:rPr>
        <w:t xml:space="preserve">which is </w:t>
      </w:r>
      <w:r w:rsidRPr="00B4615B">
        <w:rPr>
          <w:rFonts w:ascii="Book Antiqua" w:hAnsi="Book Antiqua"/>
          <w:sz w:val="24"/>
          <w:szCs w:val="24"/>
        </w:rPr>
        <w:t xml:space="preserve">accomplished by discussing and implementing different handling </w:t>
      </w:r>
      <w:r w:rsidR="005D02C3">
        <w:rPr>
          <w:rFonts w:ascii="Book Antiqua" w:hAnsi="Book Antiqua"/>
          <w:sz w:val="24"/>
          <w:szCs w:val="24"/>
        </w:rPr>
        <w:t xml:space="preserve">of </w:t>
      </w:r>
      <w:r w:rsidRPr="00B4615B">
        <w:rPr>
          <w:rFonts w:ascii="Book Antiqua" w:hAnsi="Book Antiqua"/>
          <w:sz w:val="24"/>
          <w:szCs w:val="24"/>
        </w:rPr>
        <w:t xml:space="preserve">missing data </w:t>
      </w:r>
      <w:r w:rsidR="008D28AD" w:rsidRPr="00B4615B">
        <w:rPr>
          <w:rFonts w:ascii="Book Antiqua" w:hAnsi="Book Antiqua"/>
          <w:sz w:val="24"/>
          <w:szCs w:val="24"/>
        </w:rPr>
        <w:t>techniques</w:t>
      </w:r>
      <w:r w:rsidRPr="00B4615B">
        <w:rPr>
          <w:rFonts w:ascii="Book Antiqua" w:hAnsi="Book Antiqua"/>
          <w:sz w:val="24"/>
          <w:szCs w:val="24"/>
        </w:rPr>
        <w:t xml:space="preserve">. All three contributions seek to understand structural </w:t>
      </w:r>
      <w:r w:rsidR="005D02C3">
        <w:rPr>
          <w:rFonts w:ascii="Book Antiqua" w:hAnsi="Book Antiqua"/>
          <w:sz w:val="24"/>
          <w:szCs w:val="24"/>
        </w:rPr>
        <w:t>inequalities' influence on</w:t>
      </w:r>
      <w:r w:rsidRPr="00B4615B">
        <w:rPr>
          <w:rFonts w:ascii="Book Antiqua" w:hAnsi="Book Antiqua"/>
          <w:sz w:val="24"/>
          <w:szCs w:val="24"/>
        </w:rPr>
        <w:t xml:space="preserve"> youth’s first large decision in life, the school-to-work transition following mandatory education and how these structural inequalities may have changed and evolved as time has progressed. </w:t>
      </w:r>
    </w:p>
    <w:p w14:paraId="63294148" w14:textId="1152DE94" w:rsidR="00AE585E" w:rsidRDefault="005D02C3" w:rsidP="00387E9B">
      <w:pPr>
        <w:spacing w:line="480" w:lineRule="auto"/>
        <w:rPr>
          <w:rFonts w:ascii="Book Antiqua" w:hAnsi="Book Antiqua"/>
          <w:sz w:val="24"/>
          <w:szCs w:val="24"/>
        </w:rPr>
      </w:pPr>
      <w:r>
        <w:rPr>
          <w:rFonts w:ascii="Book Antiqua" w:hAnsi="Book Antiqua"/>
          <w:sz w:val="24"/>
          <w:szCs w:val="24"/>
        </w:rPr>
        <w:t>Four concepts will</w:t>
      </w:r>
      <w:r w:rsidR="00AE585E" w:rsidRPr="00B4615B">
        <w:rPr>
          <w:rFonts w:ascii="Book Antiqua" w:hAnsi="Book Antiqua"/>
          <w:sz w:val="24"/>
          <w:szCs w:val="24"/>
        </w:rPr>
        <w:t xml:space="preserve"> be studied in this thesis that come under the umbrella of ‘structural inequalities’: social class, sex, housing tenure, and prior educational attainment. In the following chapter, the main themes of the thesis are presented alongside appropriate empirical and social theory literature. The research questions, data</w:t>
      </w:r>
      <w:r>
        <w:rPr>
          <w:rFonts w:ascii="Book Antiqua" w:hAnsi="Book Antiqua"/>
          <w:sz w:val="24"/>
          <w:szCs w:val="24"/>
        </w:rPr>
        <w:t xml:space="preserve">, and methods are presented, and the thesis's overall structure </w:t>
      </w:r>
      <w:r w:rsidR="00AE585E" w:rsidRPr="00B4615B">
        <w:rPr>
          <w:rFonts w:ascii="Book Antiqua" w:hAnsi="Book Antiqua"/>
          <w:sz w:val="24"/>
          <w:szCs w:val="24"/>
        </w:rPr>
        <w:t xml:space="preserve">is outlined. </w:t>
      </w:r>
    </w:p>
    <w:p w14:paraId="10652C9E" w14:textId="77777777" w:rsidR="00681D3B" w:rsidRPr="00B4615B" w:rsidRDefault="00681D3B" w:rsidP="00681D3B">
      <w:pPr>
        <w:pStyle w:val="Heading2"/>
      </w:pPr>
      <w:bookmarkStart w:id="9" w:name="_Toc172543849"/>
      <w:r w:rsidRPr="00B4615B">
        <w:t>School-to-work transitions in context</w:t>
      </w:r>
      <w:bookmarkEnd w:id="9"/>
    </w:p>
    <w:p w14:paraId="146D5B44" w14:textId="787F2D8F"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Youth transitions cover two of three life domains defined by Mayer and Schoepflin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{"citationID":"bqY0VMET","properties":{"formattedCitation":"(Mayer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(2022)</w:t>
      </w:r>
      <w:r w:rsidRPr="00B4615B">
        <w:rPr>
          <w:rFonts w:ascii="Book Antiqua" w:hAnsi="Book Antiqua"/>
          <w:sz w:val="24"/>
          <w:szCs w:val="24"/>
        </w:rPr>
        <w:fldChar w:fldCharType="end"/>
      </w:r>
      <w:r w:rsidRPr="00B4615B">
        <w:rPr>
          <w:rFonts w:ascii="Book Antiqua" w:hAnsi="Book Antiqua"/>
          <w:sz w:val="24"/>
          <w:szCs w:val="24"/>
        </w:rPr>
        <w:t xml:space="preserve">. Specifically, the life domain of education and preparation for work and the phase of active employment overlap with a subdivision of youth transition studies known as school-to-work transitions. School-to-work transitions have a rich sociological tradition within youth research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{"citationID":"hTSZ6oPV","properties":{"formattedCitation":"(Clarke, 1978; Raffe, 1984; Bynner, 1998, 1999; Gayle, 1998; Vickerstaff, 2003; Croxford {\\i{}et al.}, 2006; Brooks, 2009; Iannelli and Smyth, 2017)","plainCitation":"(Clarke, 1978; Raffe, 1984; Bynner, 1998, 1999; Gayle, 1998; Vickerstaff, 2003; Croxford et al., 2006; Brooks, 2009; Iannelli and Smyth, 2017)","noteIndex":0},"citationItems":[{"id":822,"uris":["http://zotero.org/users/8741181/items/JS5RGF3G"],"itemData":{"id":822,"type":"article-journal","container-title":"Report","title":"The Transition for School to Work: A critical review of literature","volume":"48","author":[{"family":"Clarke","given":"L"}],"issued":{"date-parts":[["1978"]]},"citation-key":"clarkeTransitionSchoolWork1978"}},{"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Pr>
          <w:rFonts w:ascii="Cambria Math" w:hAnsi="Cambria Math" w:cs="Cambria Math"/>
          <w:sz w:val="24"/>
          <w:szCs w:val="24"/>
        </w:rPr>
        <w:instrText>‐</w:instrText>
      </w:r>
      <w:r w:rsidR="005A7551">
        <w:rPr>
          <w:rFonts w:ascii="Book Antiqua" w:hAnsi="Book Antiqua"/>
          <w:sz w:val="24"/>
          <w:szCs w:val="24"/>
        </w:rPr>
        <w:instrText>1983","title-short":"The Transition from School to Work and the Recession","volume":"5","author":[{"family":"Raffe","given":"David"}],"issued":{"date-parts":[["1984",1]]},"citation-key":"raffeTransitionSchoolWork1984"}},{"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288,"uris":["http://zotero.org/users/8741181/items/VAKW89RX"],"itemData":{"id":288,"type":"article-journal","title":"‘Structural And Cultural Approaches To Youth: Structuration theory and bridging the gap’, Youth and Policy, 61, 59</w:instrText>
      </w:r>
      <w:r w:rsidR="005A7551">
        <w:rPr>
          <w:rFonts w:ascii="Cambria Math" w:hAnsi="Cambria Math" w:cs="Cambria Math"/>
          <w:sz w:val="24"/>
          <w:szCs w:val="24"/>
        </w:rPr>
        <w:instrText>‐</w:instrText>
      </w:r>
      <w:r w:rsidR="005A7551">
        <w:rPr>
          <w:rFonts w:ascii="Book Antiqua" w:hAnsi="Book Antiqua"/>
          <w:sz w:val="24"/>
          <w:szCs w:val="24"/>
        </w:rPr>
        <w:instrText xml:space="preserve">72.","author":[{"family":"Gayle","given":"Vernon"}],"issued":{"date-parts":[["1998"]]},"citation-key":"gayleStructuralCulturalApproaches1998"}},{"id":283,"uris":["http://zotero.org/users/8741181/items/SQJR66W9"],"itemData":{"id":283,"type":"article-journal","abstract":"This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A."}],"issued":{"date-parts":[["2003",6]]},"citation-key":"vickerstaffApprenticeshipGoldenAge2003"}},{"id":1268,"uris":["http://zotero.org/users/8741181/items/A3MQF3DQ"],"itemData":{"id":1268,"type":"article-journal","abstract":"This paper looks at broad trends in young people's experiences of education during the 1980s and 1990s and locates them in the context of very considerable social, economic and policy change. It brings together findings of an ESRC-funded research project entitled Education and Youth Transitions in England, Wales and Scotland 1984-2002 (the EYT project). It considers trends that were common throughout Britain, and considers the extent to which these varied across the national territories: a ‘Home International’ comparison. England, Wales and Scotland have different, though interdependent, education systems for which there has been progressive devolution of responsibility during the last two decades, and there may be increased divergence following the creation of the Scottish Parliament and National Assembly for Wales in 1999 (Raffe et al, 1999). A further comparison is provided of trends in the north and south of England, since there are important regional differences in socioeconomic context.","container-title":"Conference: Education and Social Change: England, Wales and Scotland 1984-2002","language":"en","page":"22","source":"Zotero","title":"TRENDS IN EDUCATION AND YOUTH TRANSITIONS ACROSS BRITAIN 1984-2002","author":[{"family":"Croxford","given":"Linda"},{"family":"Howieson","given":"Cathy"},{"family":"Iannelli","given":"Cristina"},{"family":"Raffe","given":"David"},{"family":"Shapira","given":"Marina"}],"issued":{"date-parts":[["2006"]]},"citation-key":"croxfordTRENDSEDUCATIONYOUTH2006"}},{"id":502,"uris":["http://zotero.org/users/8741181/items/B5RRISSU"],"itemData":{"id":502,"type":"book","publisher":"Springer","title":"Transitions from education to work: new perspectives from Europe and beyond","author":[{"family":"Brooks","given":"R"}],"issued":{"date-parts":[["2009"]]},"citation-key":"brooksTransitionsEducationWork2009"}},{"id":654,"uris":["http://zotero.org/users/8741181/items/XJ75W72Z"],"itemData":{"id":654,"type":"article-journal","abstract":"David Raffe was a highly influential figure in the field of transitions research. His work carefully delineated how national institutional policies shape transition processes and outcomes. Curriculum structure and organisation were seen as key features of these transition systems, his work tracing the relative impact of vocational and academic qualifications across countries and exploring tendencies towards, and away from, unified qualification frameworks. This paper builds upon David’s work by unpacking the influence of curriculum choices in secondary education on young people’s labour market destinations in Ireland and Scotland, two countries which share many similarities in their transition and post-16 education systems but differ in the degree of student subject choice at upper-secondary level. Using regression analyses of school leavers’ survey data from both countries, we analysed the extent to which subjects studied and grades achieved in secondary school matter for young people’s occupational opportunities. We found that subject choice matters for employment chances and access to higher status positions in Scotland but to only a limited extent in Ireland. Grades matter for employment chances in Ireland while higher grades enhance access to higher quality jobs in both countries. The conclusions offer some reflections on David’s most recent work and his legacy.","container-title":"Journal of Education and Work","DOI":"10.1080/13639080.2017.1383093","ISSN":"1363-9080, 1469-9435","issue":"7","journalAbbreviation":"Journal of Education and Work","language":"en","page":"731-740","source":"DOI.org (Crossref)","title":"Curriculum choices and school-to-work transitions among upper-secondary school leavers in Scotland and Ireland","volume":"30","author":[{"family":"Iannelli","given":"Cristina"},{"family":"Smyth","given":"Emer"}],"issued":{"date-parts":[["2017",10,3]]},"citation-key":"iannelliCurriculumChoicesSchooltowork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rPr>
        <w:t xml:space="preserve">(Clarke, 1978; Raffe, 1984; Bynner, 1998, </w:t>
      </w:r>
      <w:r w:rsidRPr="00B4615B">
        <w:rPr>
          <w:rFonts w:ascii="Book Antiqua" w:hAnsi="Book Antiqua" w:cs="Times New Roman"/>
          <w:sz w:val="24"/>
        </w:rPr>
        <w:lastRenderedPageBreak/>
        <w:t xml:space="preserve">1999; Gayle, 1998; Vickerstaff, 2003; Croxford </w:t>
      </w:r>
      <w:r w:rsidRPr="00B4615B">
        <w:rPr>
          <w:rFonts w:ascii="Book Antiqua" w:hAnsi="Book Antiqua" w:cs="Times New Roman"/>
          <w:i/>
          <w:iCs/>
          <w:sz w:val="24"/>
        </w:rPr>
        <w:t>et al.</w:t>
      </w:r>
      <w:r w:rsidRPr="00B4615B">
        <w:rPr>
          <w:rFonts w:ascii="Book Antiqua" w:hAnsi="Book Antiqua" w:cs="Times New Roman"/>
          <w:sz w:val="24"/>
        </w:rPr>
        <w:t>, 2006; Brooks, 2009; Iannelli and Smyth, 2017)</w:t>
      </w:r>
      <w:r w:rsidRPr="00B4615B">
        <w:rPr>
          <w:rFonts w:ascii="Book Antiqua" w:hAnsi="Book Antiqua"/>
          <w:sz w:val="24"/>
          <w:szCs w:val="24"/>
        </w:rPr>
        <w:fldChar w:fldCharType="end"/>
      </w:r>
      <w:r w:rsidRPr="00B4615B">
        <w:rPr>
          <w:rFonts w:ascii="Book Antiqua" w:hAnsi="Book Antiqua"/>
          <w:sz w:val="24"/>
          <w:szCs w:val="24"/>
        </w:rPr>
        <w:t>. There is general agreement that the socio-historical context that young people grew up in within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dramatically transformed from the opening decades of the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{"citationID":"rAKnMYEi","properties":{"formattedCitation":"(Murray and Gayle, 2012)","plainCitation":"(Murray and Gayle, 2012)","noteIndex":0},"citationItems":[{"id":537,"uris":["http://zotero.org/users/8741181/items/H5958YPI"],"itemData":{"id":537,"type":"article-journal","title":"Youth Transitions","author":[{"family":"Murray","given":"S"},{"family":"Gayle","given":"V"}],"issued":{"date-parts":[["2012"]]},"citation-key":"murrayYouthTransitions2012"}}],"schema":"https://github.com/citation-style-language/schema/raw/master/csl-citation.json"}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(Murray and Gayle, 2012)</w:t>
      </w:r>
      <w:r w:rsidRPr="00B4615B">
        <w:rPr>
          <w:rFonts w:ascii="Book Antiqua" w:hAnsi="Book Antiqua"/>
          <w:sz w:val="24"/>
          <w:szCs w:val="24"/>
        </w:rPr>
        <w:fldChar w:fldCharType="end"/>
      </w:r>
      <w:r w:rsidRPr="00B4615B">
        <w:rPr>
          <w:rFonts w:ascii="Book Antiqua" w:hAnsi="Book Antiqua"/>
          <w:sz w:val="24"/>
          <w:szCs w:val="24"/>
        </w:rPr>
        <w:t xml:space="preserve">. Since the end of the </w:t>
      </w:r>
      <w:r>
        <w:rPr>
          <w:rFonts w:ascii="Book Antiqua" w:hAnsi="Book Antiqua"/>
          <w:sz w:val="24"/>
          <w:szCs w:val="24"/>
        </w:rPr>
        <w:t>Second World War</w:t>
      </w:r>
      <w:r w:rsidRPr="00B4615B">
        <w:rPr>
          <w:rFonts w:ascii="Book Antiqua" w:hAnsi="Book Antiqua"/>
          <w:sz w:val="24"/>
          <w:szCs w:val="24"/>
        </w:rPr>
        <w:t xml:space="preserve">, young people have remained in education beyond the compulsory period. The youth labour market collapsed in the 1980s, apprenticeship schemes were removed and replaced with youth training schemes, and Britain went through vast economic </w:t>
      </w:r>
      <w:r>
        <w:rPr>
          <w:rFonts w:ascii="Book Antiqua" w:hAnsi="Book Antiqua"/>
          <w:sz w:val="24"/>
          <w:szCs w:val="24"/>
        </w:rPr>
        <w:t xml:space="preserve">restructuring, moving from an industrial to a </w:t>
      </w:r>
      <w:r w:rsidRPr="00B4615B">
        <w:rPr>
          <w:rFonts w:ascii="Book Antiqua" w:hAnsi="Book Antiqua"/>
          <w:sz w:val="24"/>
          <w:szCs w:val="24"/>
        </w:rPr>
        <w:t xml:space="preserve">post-industrial economy (ibid). All of these factors are bound together in what Gayle, Lambert, and Murray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{"citationID":"SXGhpgAm","properties":{"formattedCitation":"(Gayle,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(2009)</w:t>
      </w:r>
      <w:r w:rsidRPr="00B4615B">
        <w:rPr>
          <w:rFonts w:ascii="Book Antiqua" w:hAnsi="Book Antiqua"/>
          <w:sz w:val="24"/>
          <w:szCs w:val="24"/>
        </w:rPr>
        <w:fldChar w:fldCharType="end"/>
      </w:r>
      <w:r w:rsidRPr="00B4615B">
        <w:rPr>
          <w:rFonts w:ascii="Book Antiqua" w:hAnsi="Book Antiqua"/>
          <w:sz w:val="24"/>
          <w:szCs w:val="24"/>
        </w:rPr>
        <w:t xml:space="preserve"> have labelled the ‘changing times consensus’. Change is the defining factor of school-to-work transitions in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this change is an amalgamation of exogenous economic shocks like economic restructuring and recessions, and </w:t>
      </w:r>
      <w:r>
        <w:rPr>
          <w:rFonts w:ascii="Book Antiqua" w:hAnsi="Book Antiqua"/>
          <w:sz w:val="24"/>
          <w:szCs w:val="24"/>
        </w:rPr>
        <w:t>state-acted</w:t>
      </w:r>
      <w:r w:rsidRPr="00B4615B">
        <w:rPr>
          <w:rFonts w:ascii="Book Antiqua" w:hAnsi="Book Antiqua"/>
          <w:sz w:val="24"/>
          <w:szCs w:val="24"/>
        </w:rPr>
        <w:t xml:space="preserve"> social policy such as the establishment of modern apprenticeships, the raising of the school leaving age, and the New Deal for Young People (NDYP)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{"citationID":"QEFlsnYL","properties":{"formattedCitation":"(Olle, 2022)","plainCitation":"(Olle, 2022)","noteIndex":0},"citationItems":[{"id":11753,"uris":["http://zotero.org/users/8741181/items/LJBZA57K"],"itemData":{"id":11753,"type":"article-journal","container-title":"Edge Foundation","language":"en","source":"Zotero","title":"The New Deal for Young People (NDYP)","author":[{"family":"Olle","given":"Hannah"}],"issued":{"date-parts":[["2022"]]},"citation-key":"olleNewDealYoung2022"}}],"schema":"https://github.com/citation-style-language/schema/raw/master/csl-citation.json"}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(Olle, 2022)</w:t>
      </w:r>
      <w:r w:rsidRPr="00B4615B">
        <w:rPr>
          <w:rFonts w:ascii="Book Antiqua" w:hAnsi="Book Antiqua"/>
          <w:sz w:val="24"/>
          <w:szCs w:val="24"/>
        </w:rPr>
        <w:fldChar w:fldCharType="end"/>
      </w:r>
      <w:r w:rsidRPr="00B4615B">
        <w:rPr>
          <w:rFonts w:ascii="Book Antiqua" w:hAnsi="Book Antiqua"/>
          <w:sz w:val="24"/>
          <w:szCs w:val="24"/>
        </w:rPr>
        <w:t xml:space="preserve">. </w:t>
      </w:r>
    </w:p>
    <w:p w14:paraId="425301D4" w14:textId="0AABAFA7" w:rsidR="00681D3B" w:rsidRPr="00B4615B" w:rsidRDefault="00681D3B" w:rsidP="00681D3B">
      <w:pPr>
        <w:spacing w:line="480" w:lineRule="auto"/>
        <w:rPr>
          <w:rFonts w:ascii="Book Antiqua" w:hAnsi="Book Antiqua"/>
          <w:sz w:val="24"/>
          <w:szCs w:val="24"/>
        </w:rPr>
      </w:pPr>
      <w:r w:rsidRPr="00B4615B">
        <w:rPr>
          <w:rFonts w:ascii="Book Antiqua" w:hAnsi="Book Antiqua"/>
          <w:sz w:val="24"/>
          <w:szCs w:val="24"/>
        </w:rPr>
        <w:t xml:space="preserve">There doesn’t exist any single definition of the transition into adulthood through school-to-work. Whilst many use terms such as ‘youth phase’ some direct this towards the </w:t>
      </w:r>
      <w:r w:rsidR="00AC15F4" w:rsidRPr="00B4615B">
        <w:rPr>
          <w:rFonts w:ascii="Book Antiqua" w:hAnsi="Book Antiqua"/>
          <w:sz w:val="24"/>
          <w:szCs w:val="24"/>
        </w:rPr>
        <w:t>life course</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{"citationID":"ICXGHdAZ","properties":{"formattedCitation":"(Elder, Johnson and Crosnoe, 2003; Bynner, 2005)","plainCitation":"(Elder, Johnson and Crosnoe, 2003; Bynner, 2005)","noteIndex":0},"citationItems":[{"id":504,"uris":["http://zotero.org/users/8741181/items/926NM29L"],"itemData":{"id":504,"type":"chapter","container-title":"Handbook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Johnson and Crosnoe, 2003; Bynner, 2005)</w:t>
      </w:r>
      <w:r w:rsidRPr="00B4615B">
        <w:rPr>
          <w:rFonts w:ascii="Book Antiqua" w:hAnsi="Book Antiqua"/>
          <w:sz w:val="24"/>
          <w:szCs w:val="24"/>
        </w:rPr>
        <w:fldChar w:fldCharType="end"/>
      </w:r>
      <w:r w:rsidRPr="00B4615B">
        <w:rPr>
          <w:rFonts w:ascii="Book Antiqua" w:hAnsi="Book Antiqua"/>
          <w:sz w:val="24"/>
          <w:szCs w:val="24"/>
        </w:rPr>
        <w:t xml:space="preserve">, others call this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{"citationID":"qNo53exh","properties":{"formattedCitation":"(Arnett, 2000, 2006)","plainCitation":"(Arnett, 2000, 2006)","noteIndex":0},"citationItems":[{"id":11477,"uris":["http://zotero.org/users/8741181/items/ZJ2IKVYF"],"itemData":{"id":11477,"type":"article-journal","container-title":"American Psychologist","DOI":"10.1037/0003-066X.55.5.469","ISSN":"1935-990X, 0003-066X","issue":"5","journalAbbreviation":"American Psychologist","language":"en","page":"469-480","source":"DOI.org (Crossref)","title":"Emerging adulthood: A theory of development from the late teens through the twenties.","title-short":"Emerging adulthood","volume":"55","author":[{"family":"Arnett","given":"Jeffrey Jensen"}],"issued":{"date-parts":[["2000"]]},"citation-key":"arnettEmergingAdulthoodTheory2000"}},{"id":11479,"uris":["http://zotero.org/users/8741181/items/DPPAZK78"],"itemData":{"id":11479,"type":"article-journal","container-title":"Journal of Youth Studies","DOI":"10.1080/13676260500523671","ISSN":"1367-6261, 1469-9680","issue":"1","journalAbbreviation":"Journal of Youth Studies","language":"en","page":"111-123","source":"DOI.org (Crossref)","title":"Emerging Adulthood in Europe: A Response to Bynner","title-short":"Emerging Adulthood in Europe","volume":"9","author":[{"family":"Arnett","given":"Jeffrey Jensen"}],"issued":{"date-parts":[["2006",2]]},"citation-key":"arnettEmergingAdulthoodEurope2006"}}],"schema":"https://github.com/citation-style-language/schema/raw/master/csl-citation.json"}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(Arnett, 2000, 2006)</w:t>
      </w:r>
      <w:r w:rsidRPr="00B4615B">
        <w:rPr>
          <w:rFonts w:ascii="Book Antiqua" w:hAnsi="Book Antiqua"/>
          <w:sz w:val="24"/>
          <w:szCs w:val="24"/>
        </w:rPr>
        <w:fldChar w:fldCharType="end"/>
      </w:r>
      <w:r w:rsidRPr="00B4615B">
        <w:rPr>
          <w:rFonts w:ascii="Book Antiqua" w:hAnsi="Book Antiqua"/>
          <w:sz w:val="24"/>
          <w:szCs w:val="24"/>
        </w:rPr>
        <w:t xml:space="preserve">, whilst others still call it ‘young adults’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{"citationID":"5HJnsWGf","properties":{"formattedCitation":"(Furlong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(Furlong and Cartmel, 2007)</w:t>
      </w:r>
      <w:r w:rsidRPr="00B4615B">
        <w:rPr>
          <w:rFonts w:ascii="Book Antiqua" w:hAnsi="Book Antiqua"/>
          <w:sz w:val="24"/>
          <w:szCs w:val="24"/>
        </w:rPr>
        <w:fldChar w:fldCharType="end"/>
      </w:r>
      <w:r w:rsidRPr="00B4615B">
        <w:rPr>
          <w:rFonts w:ascii="Book Antiqua" w:hAnsi="Book Antiqua"/>
          <w:sz w:val="24"/>
          <w:szCs w:val="24"/>
        </w:rPr>
        <w:t xml:space="preserve">. There is no </w:t>
      </w:r>
      <w:r>
        <w:rPr>
          <w:rFonts w:ascii="Book Antiqua" w:hAnsi="Book Antiqua"/>
          <w:sz w:val="24"/>
          <w:szCs w:val="24"/>
        </w:rPr>
        <w:t>clear-cut definition of where childhood, youth, and adulthood start and end</w:t>
      </w:r>
      <w:r w:rsidRPr="00B4615B">
        <w:rPr>
          <w:rFonts w:ascii="Book Antiqua" w:hAnsi="Book Antiqua"/>
          <w:sz w:val="24"/>
          <w:szCs w:val="24"/>
        </w:rPr>
        <w:t xml:space="preserve">.  Theories such as the life course present a </w:t>
      </w:r>
      <w:r>
        <w:rPr>
          <w:rFonts w:ascii="Book Antiqua" w:hAnsi="Book Antiqua"/>
          <w:sz w:val="24"/>
          <w:szCs w:val="24"/>
        </w:rPr>
        <w:t>perception</w:t>
      </w:r>
      <w:r w:rsidRPr="00B4615B">
        <w:rPr>
          <w:rFonts w:ascii="Book Antiqua" w:hAnsi="Book Antiqua"/>
          <w:sz w:val="24"/>
          <w:szCs w:val="24"/>
        </w:rPr>
        <w:t xml:space="preserve"> of youth and transitions as age-graded trajectories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{"citationID":"6k24RWqo","properties":{"formattedCitation":"(Elder,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(Elder, 1994)</w:t>
      </w:r>
      <w:r w:rsidRPr="00B4615B">
        <w:rPr>
          <w:rFonts w:ascii="Book Antiqua" w:hAnsi="Book Antiqua"/>
          <w:sz w:val="24"/>
          <w:szCs w:val="24"/>
        </w:rPr>
        <w:fldChar w:fldCharType="end"/>
      </w:r>
      <w:r w:rsidRPr="00B4615B">
        <w:rPr>
          <w:rFonts w:ascii="Book Antiqua" w:hAnsi="Book Antiqua"/>
          <w:sz w:val="24"/>
          <w:szCs w:val="24"/>
        </w:rPr>
        <w:t xml:space="preserve"> that form part of life domains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{"citationID":"QKURp6Z7","properties":{"formattedCitation":"(Mayer,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(Mayer, 2009)</w:t>
      </w:r>
      <w:r w:rsidRPr="00B4615B">
        <w:rPr>
          <w:rFonts w:ascii="Book Antiqua" w:hAnsi="Book Antiqua"/>
          <w:sz w:val="24"/>
          <w:szCs w:val="24"/>
        </w:rPr>
        <w:fldChar w:fldCharType="end"/>
      </w:r>
      <w:r w:rsidRPr="00B4615B">
        <w:rPr>
          <w:rFonts w:ascii="Book Antiqua" w:hAnsi="Book Antiqua"/>
          <w:sz w:val="24"/>
          <w:szCs w:val="24"/>
        </w:rPr>
        <w:t xml:space="preserve">. </w:t>
      </w:r>
    </w:p>
    <w:p w14:paraId="6FBEAB73" w14:textId="08AC376F" w:rsidR="00681D3B" w:rsidRPr="00B4615B" w:rsidRDefault="00681D3B" w:rsidP="00387E9B">
      <w:pPr>
        <w:spacing w:line="480" w:lineRule="auto"/>
        <w:rPr>
          <w:rFonts w:ascii="Book Antiqua" w:hAnsi="Book Antiqua"/>
          <w:sz w:val="24"/>
          <w:szCs w:val="24"/>
        </w:rPr>
      </w:pPr>
      <w:r w:rsidRPr="00B4615B">
        <w:rPr>
          <w:rFonts w:ascii="Book Antiqua" w:hAnsi="Book Antiqua"/>
          <w:sz w:val="24"/>
          <w:szCs w:val="24"/>
        </w:rPr>
        <w:lastRenderedPageBreak/>
        <w:t xml:space="preserve">Previous research on British school-to-work transitions has focused either on a descriptive analysis of spells of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{"citationID":"Z4P4uQWG","properties":{"formattedCitation":"(Schoon, Ross and Martin, 2009; Schoon, 2012; Anders and Dorsett, 2017)","plainCitation":"(Schoon, Ross and Martin, 2009; Schoon, 2012; Anders and Dorsett, 2017)","noteIndex":0},"citationItems":[{"id":831,"uris":["http://zotero.org/users/8741181/items/SLEUETXG"],"itemData":{"id":831,"type":"chapter","container-title":"Transitions from school to work: Globalization, individualization, and patterns of diversity","publisher":"Cambridge University Press","title":"Sequences, patterns, and variations in the assumption of work and family-related roles: evidence from two British birth cohorts","author":[{"family":"Schoon","given":"Ingrid"},{"family":"Ross","given":"Andy"},{"family":"Martin","given":"Peter"}],"issued":{"date-parts":[["2009"]]},"citation-key":"schoonSequencesPatternsVariations2009"}},{"id":381,"uris":["http://zotero.org/users/8741181/items/YF33Q5QC"],"itemData":{"id":381,"type":"article-journal","abstract":"This article examines the interlinkages between macro- and microcontextual change, using evidence on changing education expectations among teenagers in three U.K. age cohorts born in 1958, 1970, and 1989/1990 and related international studies. It discusses the multiple and interlinked factors and processes shaping educational expectations of young people, focusing on interactions with a changing sociohistorical context, institutional ﬁlters, family processes, social structures, and gender. It is argued that career choice and individual life planning have to be understood as an interactive and dialectical process linking individuals and the wider sociohistorical context. Changing opportunities set the stage for individual choice and behavior, which then aggregate to form a new historical context for subsequent cohorts. The effects of social change do not merely “trickle down”; individual and collective decisions and actions can “push up” as well, changing the social context, which in turn inﬂuences them. There are, however, variations in experience by social structure and gender, associated with the marginalization of the most disadvantaged. Thus, a key consideration in the study of individual life planning is the situated nature of decision making and the reciprocal and dynamic interactions between individual and context.","container-title":"Child Development Perspectives","DOI":"10.1111/cdep.12003","ISSN":"17508592","journalAbbreviation":"Child Dev Perspect","language":"en","page":"n/a-n/a","source":"DOI.org (Crossref)","title":"Planning for the Future in Times of Social Change","author":[{"family":"Schoon","given":"Ingrid"}],"issued":{"date-parts":[["2012",10]]},"citation-key":"schoonPlanningFutureTimes2012"}},{"id":1088,"uris":["http://zotero.org/users/8741181/items/3BMAYKIF"],"itemData":{"id":1088,"type":"article-journal","abstract":"This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(Schoon, Ross and Martin, 2009; Schoon, 2012; Anders and Dorsett, 2017)</w:t>
      </w:r>
      <w:r w:rsidRPr="00B4615B">
        <w:rPr>
          <w:rFonts w:ascii="Book Antiqua" w:hAnsi="Book Antiqua"/>
          <w:sz w:val="24"/>
          <w:szCs w:val="24"/>
        </w:rPr>
        <w:fldChar w:fldCharType="end"/>
      </w:r>
      <w:r w:rsidRPr="00B4615B">
        <w:rPr>
          <w:rFonts w:ascii="Book Antiqua" w:hAnsi="Book Antiqua"/>
          <w:sz w:val="24"/>
          <w:szCs w:val="24"/>
        </w:rPr>
        <w:t xml:space="preserve"> or on a comparison of change between cohorts from different time points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{"citationID":"Mv07dgXh","properties":{"formattedCitation":"(Bynner, 1998, 1999; Bynner and Ferri, 2003)","plainCitation":"(Bynner, 1998, 1999; Bynner and Ferri, 2003)","noteIndex":0},"citationItems":[{"id":1273,"uris":["http://zotero.org/users/8741181/items/KVN95KVW"],"itemData":{"id":1273,"type":"article-journal","abstract":"Of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id":1272,"uris":["http://zotero.org/users/8741181/items/8VR2VJSB"],"itemData":{"id":1272,"type":"chapter","abstract":"No clear or strong relationship can be evidenced between qualifications and employer needs. Deficiencies are noted in relevance, access responsiveness, flexibility and cost effectiveness. Some are apparently attributable to the structure of qualifications, others to the content. The studies do not reveal distinct major and minor occupations, nor distinct vertical hierarchies. Level of qualifications is predominantly relevant in recruitment and selection. It seems to become an issue for employers only when it interferes with utilization and supply (Pearson &amp; Marshall, 1996).","container-title":"From Education to Work","edition":"1","ISBN":"978-0-521-59419-6","language":"en","note":"DOI: 10.1017/CBO9780511527876.005","page":"65-86","publisher":"Cambridge University Press","source":"DOI.org (Crossref)","title":"New Routes to Employment: Integration and Exclusion","title-short":"New Routes to Employment","URL":"https://www.cambridge.org/core/product/identifier/CBO9780511527876A011/type/book_part","editor":[{"family":"Heinz","given":"Walter R."}],"author":[{"family":"Bynner","given":"John"}],"accessed":{"date-parts":[["2021",11,10]]},"issued":{"date-parts":[["1999",2,13]]},"citation-key":"bynnerNewRoutesEmployment1999"}},{"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(Bynner, 1998, 1999; Bynner and Ferri, 2003)</w:t>
      </w:r>
      <w:r w:rsidRPr="00B4615B">
        <w:rPr>
          <w:rFonts w:ascii="Book Antiqua" w:hAnsi="Book Antiqua"/>
          <w:sz w:val="24"/>
          <w:szCs w:val="24"/>
        </w:rPr>
        <w:fldChar w:fldCharType="end"/>
      </w:r>
      <w:r w:rsidRPr="00B4615B">
        <w:rPr>
          <w:rFonts w:ascii="Book Antiqua" w:hAnsi="Book Antiqua"/>
          <w:sz w:val="24"/>
          <w:szCs w:val="24"/>
        </w:rPr>
        <w:t xml:space="preserve">. This research has mainly used the British birth cohorts – the National Childhood Development Study in 1958 and the British Cohort Study in 1970. These Birth cohorts allow for easy comparisons of school-to-work transitions at different socio-historical </w:t>
      </w:r>
      <w:r>
        <w:rPr>
          <w:rFonts w:ascii="Book Antiqua" w:hAnsi="Book Antiqua"/>
          <w:sz w:val="24"/>
          <w:szCs w:val="24"/>
        </w:rPr>
        <w:t>time points</w:t>
      </w:r>
      <w:r w:rsidRPr="00B4615B">
        <w:rPr>
          <w:rFonts w:ascii="Book Antiqua" w:hAnsi="Book Antiqua"/>
          <w:sz w:val="24"/>
          <w:szCs w:val="24"/>
        </w:rPr>
        <w:t>. Unfortunately, no birth cohorts exist from 1970 to the end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presenting a large gap in the study of school-to-work transitions and the overall investigation of change. Contemporary statistical approaches provide the ability to construct synthetic cohorts using non-birth cohort data to finally study this gap. </w:t>
      </w:r>
    </w:p>
    <w:p w14:paraId="596255D2" w14:textId="7D7166FB" w:rsidR="00B317E3" w:rsidRPr="00B4615B" w:rsidRDefault="001C3B78" w:rsidP="00B317E3">
      <w:pPr>
        <w:pStyle w:val="Heading2"/>
      </w:pPr>
      <w:bookmarkStart w:id="10" w:name="_Toc172543850"/>
      <w:r w:rsidRPr="00B4615B">
        <w:t>Social Theory</w:t>
      </w:r>
      <w:bookmarkEnd w:id="10"/>
    </w:p>
    <w:p w14:paraId="4B559CF2" w14:textId="6E871B7F" w:rsidR="00681D3B" w:rsidRDefault="00681D3B" w:rsidP="003F1107">
      <w:pPr>
        <w:spacing w:line="480" w:lineRule="auto"/>
        <w:rPr>
          <w:rFonts w:ascii="Book Antiqua" w:hAnsi="Book Antiqua"/>
          <w:sz w:val="24"/>
          <w:szCs w:val="24"/>
        </w:rPr>
      </w:pPr>
      <w:r>
        <w:rPr>
          <w:rFonts w:ascii="Book Antiqua" w:hAnsi="Book Antiqua"/>
          <w:sz w:val="24"/>
          <w:szCs w:val="24"/>
        </w:rPr>
        <w:t xml:space="preserve">The introduction to school-to-work transitions produces two parallel themes throughout the literature: the role of structural influences, and the role of agentic function. Both structure and agency have a long tradition within the sociology of youth and sociology more broadly. Different sociological theories have attempted to explain the role of structure and agency often with conflicting comparative theoretical orientations. This section attempts to return to that theoretical stage, firstly to address the relevant theories related to the sociology of youth specifically, but secondly, to make it clear which theoretical orientation will take centre stage within this thesis. The sociology of youth has many theories </w:t>
      </w:r>
      <w:r w:rsidR="00511FF0">
        <w:rPr>
          <w:rFonts w:ascii="Book Antiqua" w:hAnsi="Book Antiqua"/>
          <w:sz w:val="24"/>
          <w:szCs w:val="24"/>
        </w:rPr>
        <w:t xml:space="preserve">that focus on the </w:t>
      </w:r>
      <w:r>
        <w:rPr>
          <w:rFonts w:ascii="Book Antiqua" w:hAnsi="Book Antiqua"/>
          <w:sz w:val="24"/>
          <w:szCs w:val="24"/>
        </w:rPr>
        <w:t>role of structure and agency: are transitions on a train track, railroading individuals to a pre-determined destination? Or are individuals free to choose as they wish</w:t>
      </w:r>
      <w:r w:rsidR="00511FF0">
        <w:rPr>
          <w:rFonts w:ascii="Book Antiqua" w:hAnsi="Book Antiqua"/>
          <w:sz w:val="24"/>
          <w:szCs w:val="24"/>
        </w:rPr>
        <w:t>,</w:t>
      </w:r>
      <w:r>
        <w:rPr>
          <w:rFonts w:ascii="Book Antiqua" w:hAnsi="Book Antiqua"/>
          <w:sz w:val="24"/>
          <w:szCs w:val="24"/>
        </w:rPr>
        <w:t xml:space="preserve"> when </w:t>
      </w:r>
      <w:r>
        <w:rPr>
          <w:rFonts w:ascii="Book Antiqua" w:hAnsi="Book Antiqua"/>
          <w:sz w:val="24"/>
          <w:szCs w:val="24"/>
        </w:rPr>
        <w:lastRenderedPageBreak/>
        <w:t xml:space="preserve">they wish? These are two extreme examples, but they both demonstrate the relevance of returning to the social theory that underpins the sociology of youth. </w:t>
      </w:r>
      <w:r w:rsidR="00511FF0">
        <w:rPr>
          <w:rFonts w:ascii="Book Antiqua" w:hAnsi="Book Antiqua"/>
          <w:sz w:val="24"/>
          <w:szCs w:val="24"/>
        </w:rPr>
        <w:t>A fundamental point that distinguishes the use of social theory for sociology of youth studies is a requirement to explicate changing social processes. The nature of socio-historical context in of itself may have consequences for youth transitions. The</w:t>
      </w:r>
      <w:r>
        <w:rPr>
          <w:rFonts w:ascii="Book Antiqua" w:hAnsi="Book Antiqua"/>
          <w:sz w:val="24"/>
          <w:szCs w:val="24"/>
        </w:rPr>
        <w:t xml:space="preserve"> structure/agency problem is central to a study of youth transitions</w:t>
      </w:r>
      <w:r w:rsidR="00511FF0">
        <w:rPr>
          <w:rFonts w:ascii="Book Antiqua" w:hAnsi="Book Antiqua"/>
          <w:sz w:val="24"/>
          <w:szCs w:val="24"/>
        </w:rPr>
        <w:t xml:space="preserve"> and will be further developed in this section</w:t>
      </w:r>
      <w:r>
        <w:rPr>
          <w:rFonts w:ascii="Book Antiqua" w:hAnsi="Book Antiqua"/>
          <w:sz w:val="24"/>
          <w:szCs w:val="24"/>
        </w:rPr>
        <w:t xml:space="preserve">. </w:t>
      </w:r>
    </w:p>
    <w:p w14:paraId="03E0A64B" w14:textId="465D9996" w:rsidR="00681D3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The structure/agency problem is one of </w:t>
      </w:r>
      <w:r w:rsidR="00192923" w:rsidRPr="00B4615B">
        <w:rPr>
          <w:rFonts w:ascii="Book Antiqua" w:hAnsi="Book Antiqua"/>
          <w:sz w:val="24"/>
          <w:szCs w:val="24"/>
        </w:rPr>
        <w:t>sociology’s</w:t>
      </w:r>
      <w:r w:rsidRPr="00B4615B">
        <w:rPr>
          <w:rFonts w:ascii="Book Antiqua" w:hAnsi="Book Antiqua"/>
          <w:sz w:val="24"/>
          <w:szCs w:val="24"/>
        </w:rPr>
        <w:t xml:space="preserve"> most pressing matters of social theory. The relationship between structures and their constraints and </w:t>
      </w:r>
      <w:r w:rsidR="00192923" w:rsidRPr="00B4615B">
        <w:rPr>
          <w:rFonts w:ascii="Book Antiqua" w:hAnsi="Book Antiqua"/>
          <w:sz w:val="24"/>
          <w:szCs w:val="24"/>
        </w:rPr>
        <w:t>enabling</w:t>
      </w:r>
      <w:r w:rsidRPr="00B4615B">
        <w:rPr>
          <w:rFonts w:ascii="Book Antiqua" w:hAnsi="Book Antiqua"/>
          <w:sz w:val="24"/>
          <w:szCs w:val="24"/>
        </w:rPr>
        <w:t xml:space="preserve"> influences on agentic action has been a key focus for a range of social theories that focus on ideas of choice and </w:t>
      </w:r>
      <w:r w:rsidR="00192923" w:rsidRPr="00B4615B">
        <w:rPr>
          <w:rFonts w:ascii="Book Antiqua" w:hAnsi="Book Antiqua"/>
          <w:sz w:val="24"/>
          <w:szCs w:val="24"/>
        </w:rPr>
        <w:t>opportunity</w:t>
      </w:r>
      <w:r w:rsidRPr="00B4615B">
        <w:rPr>
          <w:rFonts w:ascii="Book Antiqua" w:hAnsi="Book Antiqua"/>
          <w:sz w:val="24"/>
          <w:szCs w:val="24"/>
        </w:rPr>
        <w:t xml:space="preserve">. Evans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{"citationID":"j8dSOkJE","properties":{"formattedCitation":"(Evans, 2007)","plainCitation":"(Evans, 2007)","dontUpdate":true,"noteIndex":0},"citationItems":[{"id":503,"uris":["http://zotero.org/users/8741181/items/V2HXHCYP"],"itemData":{"id":503,"type":"article-journal","abstract":"This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(2007)</w:t>
      </w:r>
      <w:r w:rsidRPr="00B4615B">
        <w:rPr>
          <w:rFonts w:ascii="Book Antiqua" w:hAnsi="Book Antiqua"/>
          <w:sz w:val="24"/>
          <w:szCs w:val="24"/>
        </w:rPr>
        <w:fldChar w:fldCharType="end"/>
      </w:r>
      <w:r w:rsidRPr="00B4615B">
        <w:rPr>
          <w:rFonts w:ascii="Book Antiqua" w:hAnsi="Book Antiqua"/>
          <w:sz w:val="24"/>
          <w:szCs w:val="24"/>
        </w:rPr>
        <w:t>, whilst developing their concept of ‘bounded agency’ also developed a typology to understand the divergences in social theory that purports to analyse the inter-relationships between structure and agency.</w:t>
      </w:r>
      <w:r w:rsidR="00681D3B">
        <w:rPr>
          <w:rFonts w:ascii="Book Antiqua" w:hAnsi="Book Antiqua"/>
          <w:sz w:val="24"/>
          <w:szCs w:val="24"/>
        </w:rPr>
        <w:t xml:space="preserve"> This typology provides insight into the </w:t>
      </w:r>
      <w:r w:rsidR="00AC15F4">
        <w:rPr>
          <w:rFonts w:ascii="Book Antiqua" w:hAnsi="Book Antiqua"/>
          <w:sz w:val="24"/>
          <w:szCs w:val="24"/>
        </w:rPr>
        <w:t>wide-ranging</w:t>
      </w:r>
      <w:r w:rsidR="00681D3B">
        <w:rPr>
          <w:rFonts w:ascii="Book Antiqua" w:hAnsi="Book Antiqua"/>
          <w:sz w:val="24"/>
          <w:szCs w:val="24"/>
        </w:rPr>
        <w:t xml:space="preserve"> social theories that are associated with structure and agency, and by extension associated with a study of youth transitions. Not all social theories are relevant to the study of youth transitions. </w:t>
      </w:r>
      <w:r w:rsidRPr="00B4615B">
        <w:rPr>
          <w:rFonts w:ascii="Book Antiqua" w:hAnsi="Book Antiqua"/>
          <w:sz w:val="24"/>
          <w:szCs w:val="24"/>
        </w:rPr>
        <w:t xml:space="preserve">This typology is updated for the sake of this thesis in </w:t>
      </w:r>
      <w:r w:rsidR="005D02C3">
        <w:rPr>
          <w:rFonts w:ascii="Book Antiqua" w:hAnsi="Book Antiqua"/>
          <w:sz w:val="24"/>
          <w:szCs w:val="24"/>
        </w:rPr>
        <w:t>Figure</w:t>
      </w:r>
      <w:r w:rsidRPr="00B4615B">
        <w:rPr>
          <w:rFonts w:ascii="Book Antiqua" w:hAnsi="Book Antiqua"/>
          <w:sz w:val="24"/>
          <w:szCs w:val="24"/>
        </w:rPr>
        <w:t xml:space="preserve"> </w:t>
      </w:r>
      <w:r w:rsidR="00192923" w:rsidRPr="00B4615B">
        <w:rPr>
          <w:rFonts w:ascii="Book Antiqua" w:hAnsi="Book Antiqua"/>
          <w:sz w:val="24"/>
          <w:szCs w:val="24"/>
        </w:rPr>
        <w:t>1.1</w:t>
      </w:r>
      <w:r w:rsidRPr="00B4615B">
        <w:rPr>
          <w:rFonts w:ascii="Book Antiqua" w:hAnsi="Book Antiqua"/>
          <w:sz w:val="24"/>
          <w:szCs w:val="24"/>
        </w:rPr>
        <w:t xml:space="preserve">. </w:t>
      </w:r>
    </w:p>
    <w:p w14:paraId="5C1E3ADE" w14:textId="50E080A4"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typology has three dimensions. The first relates to the </w:t>
      </w:r>
      <w:r w:rsidR="00192923" w:rsidRPr="00B4615B">
        <w:rPr>
          <w:rFonts w:ascii="Book Antiqua" w:hAnsi="Book Antiqua"/>
          <w:sz w:val="24"/>
          <w:szCs w:val="24"/>
        </w:rPr>
        <w:t>primacy</w:t>
      </w:r>
      <w:r w:rsidRPr="00B4615B">
        <w:rPr>
          <w:rFonts w:ascii="Book Antiqua" w:hAnsi="Book Antiqua"/>
          <w:sz w:val="24"/>
          <w:szCs w:val="24"/>
        </w:rPr>
        <w:t xml:space="preserve"> structure versus agency divide. Certain theories give </w:t>
      </w:r>
      <w:r w:rsidR="00192923" w:rsidRPr="00B4615B">
        <w:rPr>
          <w:rFonts w:ascii="Book Antiqua" w:hAnsi="Book Antiqua"/>
          <w:sz w:val="24"/>
          <w:szCs w:val="24"/>
        </w:rPr>
        <w:t>primacy</w:t>
      </w:r>
      <w:r w:rsidRPr="00B4615B">
        <w:rPr>
          <w:rFonts w:ascii="Book Antiqua" w:hAnsi="Book Antiqua"/>
          <w:sz w:val="24"/>
          <w:szCs w:val="24"/>
        </w:rPr>
        <w:t xml:space="preserve"> to structure over agency</w:t>
      </w:r>
      <w:r w:rsidR="005D02C3">
        <w:rPr>
          <w:rFonts w:ascii="Book Antiqua" w:hAnsi="Book Antiqua"/>
          <w:sz w:val="24"/>
          <w:szCs w:val="24"/>
        </w:rPr>
        <w:t xml:space="preserve">, such as Bourdieu’s theory of habitus (Bourdieu, 1989, 1993, 2013), whereas others argue that structures in </w:t>
      </w:r>
      <w:r w:rsidRPr="00B4615B">
        <w:rPr>
          <w:rFonts w:ascii="Book Antiqua" w:hAnsi="Book Antiqua"/>
          <w:sz w:val="24"/>
          <w:szCs w:val="24"/>
        </w:rPr>
        <w:t xml:space="preserve">themselves have eroded in favour of agentic primacy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{"citationID":"NzStCaFF","properties":{"formattedCitation":"(Baudrillard, 1988)","plainCitation":"(Baudrillard, 1988)","noteIndex":0},"citationItems":[{"id":11434,"uris":["http://zotero.org/users/8741181/items/KJRIRLYV"],"itemData":{"id":11434,"type":"book","publisher":"Mark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(Baudrillard, 1988)</w:t>
      </w:r>
      <w:r w:rsidRPr="00B4615B">
        <w:rPr>
          <w:rFonts w:ascii="Book Antiqua" w:hAnsi="Book Antiqua"/>
          <w:sz w:val="24"/>
          <w:szCs w:val="24"/>
        </w:rPr>
        <w:fldChar w:fldCharType="end"/>
      </w:r>
      <w:r w:rsidRPr="00B4615B">
        <w:rPr>
          <w:rFonts w:ascii="Book Antiqua" w:hAnsi="Book Antiqua"/>
          <w:sz w:val="24"/>
          <w:szCs w:val="24"/>
        </w:rPr>
        <w:t xml:space="preserve">. Gidden’s structuration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{"citationID":"8jqe9Bb7","properties":{"formattedCitation":"(Giddens,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is positioned within the middle of this dimension as his theory expresses an interdependence of structure and </w:t>
      </w:r>
      <w:r w:rsidRPr="00B4615B">
        <w:rPr>
          <w:rFonts w:ascii="Book Antiqua" w:hAnsi="Book Antiqua"/>
          <w:sz w:val="24"/>
          <w:szCs w:val="24"/>
        </w:rPr>
        <w:lastRenderedPageBreak/>
        <w:t>agency</w:t>
      </w:r>
      <w:r w:rsidR="00192923" w:rsidRPr="00B4615B">
        <w:rPr>
          <w:rFonts w:ascii="Book Antiqua" w:hAnsi="Book Antiqua"/>
          <w:sz w:val="24"/>
          <w:szCs w:val="24"/>
        </w:rPr>
        <w:t>,</w:t>
      </w:r>
      <w:r w:rsidRPr="00B4615B">
        <w:rPr>
          <w:rFonts w:ascii="Book Antiqua" w:hAnsi="Book Antiqua"/>
          <w:sz w:val="24"/>
          <w:szCs w:val="24"/>
        </w:rPr>
        <w:t xml:space="preserve"> whereas Beck’s Individualisation thesis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{"citationID":"xbjHYCPC","properties":{"formattedCitation":"(Beck, 2002, 2014)","plainCitation":"(Beck, 2002, 2014)","noteIndex":0},"citationItems":[{"id":501,"uris":["http://zotero.org/users/8741181/items/YFZGHJNE"],"itemData":{"id":501,"type":"book","publisher":"SAGE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2002, 2014)</w:t>
      </w:r>
      <w:r w:rsidRPr="00B4615B">
        <w:rPr>
          <w:rFonts w:ascii="Book Antiqua" w:hAnsi="Book Antiqua"/>
          <w:sz w:val="24"/>
          <w:szCs w:val="24"/>
        </w:rPr>
        <w:fldChar w:fldCharType="end"/>
      </w:r>
      <w:r w:rsidRPr="00B4615B">
        <w:rPr>
          <w:rFonts w:ascii="Book Antiqua" w:hAnsi="Book Antiqua"/>
          <w:sz w:val="24"/>
          <w:szCs w:val="24"/>
        </w:rPr>
        <w:t xml:space="preserve"> purports individuals engaged in </w:t>
      </w:r>
      <w:r w:rsidR="00192923" w:rsidRPr="00B4615B">
        <w:rPr>
          <w:rFonts w:ascii="Book Antiqua" w:hAnsi="Book Antiqua"/>
          <w:sz w:val="24"/>
          <w:szCs w:val="24"/>
        </w:rPr>
        <w:t>the</w:t>
      </w:r>
      <w:r w:rsidRPr="00B4615B">
        <w:rPr>
          <w:rFonts w:ascii="Book Antiqua" w:hAnsi="Book Antiqua"/>
          <w:sz w:val="24"/>
          <w:szCs w:val="24"/>
        </w:rPr>
        <w:t xml:space="preserve"> construction of their own biographies is placed closer to agentic primacy – but not as far on the scale as structural erosion theory. The second dimension emphasises types of control processes. These control processes are dichotomised into internal control – whereby internal processes of the acting </w:t>
      </w:r>
      <w:r w:rsidR="00192923" w:rsidRPr="00B4615B">
        <w:rPr>
          <w:rFonts w:ascii="Book Antiqua" w:hAnsi="Book Antiqua"/>
          <w:sz w:val="24"/>
          <w:szCs w:val="24"/>
        </w:rPr>
        <w:t>individual</w:t>
      </w:r>
      <w:r w:rsidRPr="00B4615B">
        <w:rPr>
          <w:rFonts w:ascii="Book Antiqua" w:hAnsi="Book Antiqua"/>
          <w:sz w:val="24"/>
          <w:szCs w:val="24"/>
        </w:rPr>
        <w:t xml:space="preserve"> relate to the external </w:t>
      </w:r>
      <w:r w:rsidR="00192923" w:rsidRPr="00B4615B">
        <w:rPr>
          <w:rFonts w:ascii="Book Antiqua" w:hAnsi="Book Antiqua"/>
          <w:sz w:val="24"/>
          <w:szCs w:val="24"/>
        </w:rPr>
        <w:t>environment</w:t>
      </w:r>
      <w:r w:rsidRPr="00B4615B">
        <w:rPr>
          <w:rFonts w:ascii="Book Antiqua" w:hAnsi="Book Antiqua"/>
          <w:sz w:val="24"/>
          <w:szCs w:val="24"/>
        </w:rPr>
        <w:t xml:space="preserve">, or external control – whereby external limits are placed upon internal processes. On the external end of this scale are theories of the life course represented as age-graded social trajectories subject to changing external conditions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{"citationID":"VWhZQh4f","properties":{"formattedCitation":"(Elder, 1994, 1995; Elder, Johnson and Crosnoe, 2003; Hitlin and Elder, 2007)","plainCitation":"(Elder, 1994, 1995; Elder, Johnson and Crosnoe, 2003; Hitlin and Elder, 2007)","dontUpdate":true,"noteIndex":0},"citationItems":[{"id":1131,"uris":["http://zotero.org/users/8741181/items/GFM2G5HQ"],"itemData":{"id":1131,"type":"article-journal","abstract":"The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1995:48;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The third and final dimension focuses </w:t>
      </w:r>
      <w:r w:rsidR="005D02C3">
        <w:rPr>
          <w:rFonts w:ascii="Book Antiqua" w:hAnsi="Book Antiqua"/>
          <w:sz w:val="24"/>
          <w:szCs w:val="24"/>
        </w:rPr>
        <w:t>on the nature of social relationships and how they can be converted or reproduced for individual and collective actions (Evans, 2007: 16). The emphasis on</w:t>
      </w:r>
      <w:r w:rsidRPr="00B4615B">
        <w:rPr>
          <w:rFonts w:ascii="Book Antiqua" w:hAnsi="Book Antiqua"/>
          <w:sz w:val="24"/>
          <w:szCs w:val="24"/>
        </w:rPr>
        <w:t xml:space="preserve"> social reproduction is the main focus of original work on rational action theory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{"citationID":"2pkQfO0A","properties":{"formattedCitation":"(Goldthorpe, 1998)","plainCitation":"(Goldthorpe, 1998)","noteIndex":0},"citationItems":[{"id":1274,"uris":["http://zotero.org/users/8741181/items/PPHDJ9TK"],"itemData":{"id":1274,"type":"article-journal","abstract":"btional action theory (RAT) is not a highly unified intellectllal entity. In the first part of the paper, varieties of RAT are disiinguished in terms of three criteria: i.e. according to whether they (i) have strong rather than weak rationality requirements; (ii) focus on situational rather than procedural rationality; (iii) claim to provide a general rather than a special theory of action. In the second part, these same criteria are applied in a consideration of which version of RAT holds out most promise for use in sociology","container-title":"The British Journal of Sociology","DOI":"10.2307/591308","ISSN":"00071315","issue":"2","journalAbbreviation":"The British Journal of Sociology","language":"en","page":"167","source":"DOI.org (Crossref)","title":"Rational Action Theory for Sociology","volume":"49","author":[{"family":"Goldthorpe","given":"John H."}],"issued":{"date-parts":[["1998",6]]},"citation-key":"goldthorpeRationalActionTheory1998"}}],"schema":"https://github.com/citation-style-language/schema/raw/master/csl-citation.json"}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(Goldthorpe, 1998)</w:t>
      </w:r>
      <w:r w:rsidRPr="00B4615B">
        <w:rPr>
          <w:rFonts w:ascii="Book Antiqua" w:hAnsi="Book Antiqua"/>
          <w:sz w:val="24"/>
          <w:szCs w:val="24"/>
        </w:rPr>
        <w:fldChar w:fldCharType="end"/>
      </w:r>
      <w:r w:rsidRPr="00B4615B">
        <w:rPr>
          <w:rFonts w:ascii="Book Antiqua" w:hAnsi="Book Antiqua"/>
          <w:sz w:val="24"/>
          <w:szCs w:val="24"/>
        </w:rPr>
        <w:t xml:space="preserve">. </w:t>
      </w:r>
    </w:p>
    <w:p w14:paraId="0EC537E9" w14:textId="2A56BF05" w:rsidR="003F1107" w:rsidRDefault="003F1107" w:rsidP="003F1107">
      <w:pPr>
        <w:spacing w:line="480" w:lineRule="auto"/>
        <w:rPr>
          <w:rFonts w:ascii="Book Antiqua" w:hAnsi="Book Antiqua"/>
          <w:sz w:val="24"/>
          <w:szCs w:val="24"/>
        </w:rPr>
      </w:pPr>
      <w:r w:rsidRPr="00B4615B">
        <w:rPr>
          <w:rFonts w:ascii="Book Antiqua" w:hAnsi="Book Antiqua"/>
          <w:sz w:val="24"/>
          <w:szCs w:val="24"/>
        </w:rPr>
        <w:t>This typology is helpful in differentiating different social theories of structure and agency. This thesis centres on a handful of the social theories expressed here</w:t>
      </w:r>
      <w:r w:rsidR="00681D3B">
        <w:rPr>
          <w:rFonts w:ascii="Book Antiqua" w:hAnsi="Book Antiqua"/>
          <w:sz w:val="24"/>
          <w:szCs w:val="24"/>
        </w:rPr>
        <w:t xml:space="preserve"> that are integral to an effective understanding of the sociology of youth and understanding the statistical relationships that develop over the course of a quantitative analysis of youth transitions across cohorts</w:t>
      </w:r>
      <w:r w:rsidRPr="00B4615B">
        <w:rPr>
          <w:rFonts w:ascii="Book Antiqua" w:hAnsi="Book Antiqua"/>
          <w:sz w:val="24"/>
          <w:szCs w:val="24"/>
        </w:rPr>
        <w:t xml:space="preserve">. A primary focus will be </w:t>
      </w:r>
      <w:r w:rsidR="005D02C3">
        <w:rPr>
          <w:rFonts w:ascii="Book Antiqua" w:hAnsi="Book Antiqua"/>
          <w:sz w:val="24"/>
          <w:szCs w:val="24"/>
        </w:rPr>
        <w:t>on</w:t>
      </w:r>
      <w:r w:rsidRPr="00B4615B">
        <w:rPr>
          <w:rFonts w:ascii="Book Antiqua" w:hAnsi="Book Antiqua"/>
          <w:sz w:val="24"/>
          <w:szCs w:val="24"/>
        </w:rPr>
        <w:t xml:space="preserve"> Gidden’s </w:t>
      </w:r>
      <w:r w:rsidR="00192923" w:rsidRPr="00B4615B">
        <w:rPr>
          <w:rFonts w:ascii="Book Antiqua" w:hAnsi="Book Antiqua"/>
          <w:sz w:val="24"/>
          <w:szCs w:val="24"/>
        </w:rPr>
        <w:t>Structuration</w:t>
      </w:r>
      <w:r w:rsidR="005D02C3">
        <w:rPr>
          <w:rFonts w:ascii="Book Antiqua" w:hAnsi="Book Antiqua"/>
          <w:sz w:val="24"/>
          <w:szCs w:val="24"/>
        </w:rPr>
        <w:t>.</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{"citationID":"LpdgRJC6","properties":{"formattedCitation":"(Giddens,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(1989)</w:t>
      </w:r>
      <w:r w:rsidRPr="00B4615B">
        <w:rPr>
          <w:rFonts w:ascii="Book Antiqua" w:hAnsi="Book Antiqua"/>
          <w:sz w:val="24"/>
          <w:szCs w:val="24"/>
        </w:rPr>
        <w:fldChar w:fldCharType="end"/>
      </w:r>
      <w:r w:rsidRPr="00B4615B">
        <w:rPr>
          <w:rFonts w:ascii="Book Antiqua" w:hAnsi="Book Antiqua"/>
          <w:sz w:val="24"/>
          <w:szCs w:val="24"/>
        </w:rPr>
        <w:t xml:space="preserve"> Beck’s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{"citationID":"RhVktO0b","properties":{"formattedCitation":"(Beck, 2002)","plainCitation":"(Beck, 2002)","dontUpdate":true,"noteIndex":0},"citationItems":[{"id":501,"uris":["http://zotero.org/users/8741181/items/YFZGHJNE"],"itemData":{"id":501,"type":"book","publisher":"SAGE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(2002)</w:t>
      </w:r>
      <w:r w:rsidRPr="00B4615B">
        <w:rPr>
          <w:rFonts w:ascii="Book Antiqua" w:hAnsi="Book Antiqua"/>
          <w:sz w:val="24"/>
          <w:szCs w:val="24"/>
        </w:rPr>
        <w:fldChar w:fldCharType="end"/>
      </w:r>
      <w:r w:rsidRPr="00B4615B">
        <w:rPr>
          <w:rFonts w:ascii="Book Antiqua" w:hAnsi="Book Antiqua"/>
          <w:sz w:val="24"/>
          <w:szCs w:val="24"/>
        </w:rPr>
        <w:t xml:space="preserve">, Elder’s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{"citationID":"W7oXcsW7","properties":{"formattedCitation":"(Elder,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(1994)</w:t>
      </w:r>
      <w:r w:rsidRPr="00B4615B">
        <w:rPr>
          <w:rFonts w:ascii="Book Antiqua" w:hAnsi="Book Antiqua"/>
          <w:sz w:val="24"/>
          <w:szCs w:val="24"/>
        </w:rPr>
        <w:fldChar w:fldCharType="end"/>
      </w:r>
      <w:r w:rsidRPr="00B4615B">
        <w:rPr>
          <w:rFonts w:ascii="Book Antiqua" w:hAnsi="Book Antiqua"/>
          <w:sz w:val="24"/>
          <w:szCs w:val="24"/>
        </w:rPr>
        <w:t xml:space="preserve">, and the mid-range theories of Bounded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{"citationID":"LpRfEAXX","properties":{"formattedCitation":"(Evans,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Pr="00B4615B">
        <w:rPr>
          <w:rFonts w:ascii="Book Antiqua" w:hAnsi="Book Antiqua"/>
          <w:sz w:val="24"/>
          <w:szCs w:val="24"/>
        </w:rPr>
        <w:t xml:space="preserve"> and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{"citationID":"hUY9qwPV","properties":{"formattedCitation":"(Roberts,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w:t>
      </w:r>
    </w:p>
    <w:p w14:paraId="3EFE9047" w14:textId="3D4C0EF3" w:rsidR="003F1107" w:rsidRPr="00B4615B" w:rsidRDefault="003F1107" w:rsidP="003F1107">
      <w:pPr>
        <w:spacing w:line="480" w:lineRule="auto"/>
        <w:rPr>
          <w:rFonts w:ascii="Book Antiqua" w:hAnsi="Book Antiqua"/>
          <w:sz w:val="24"/>
          <w:szCs w:val="24"/>
        </w:rPr>
      </w:pPr>
      <w:r w:rsidRPr="00B4615B">
        <w:rPr>
          <w:rFonts w:ascii="Book Antiqua" w:hAnsi="Book Antiqua"/>
          <w:sz w:val="24"/>
          <w:szCs w:val="24"/>
        </w:rPr>
        <w:t xml:space="preserve">This section on social theory will start with an explication and justification of the use of the theory of the life course as developed and </w:t>
      </w:r>
      <w:r w:rsidR="00192923" w:rsidRPr="00B4615B">
        <w:rPr>
          <w:rFonts w:ascii="Book Antiqua" w:hAnsi="Book Antiqua"/>
          <w:sz w:val="24"/>
          <w:szCs w:val="24"/>
        </w:rPr>
        <w:t>deployed</w:t>
      </w:r>
      <w:r w:rsidRPr="00B4615B">
        <w:rPr>
          <w:rFonts w:ascii="Book Antiqua" w:hAnsi="Book Antiqua"/>
          <w:sz w:val="24"/>
          <w:szCs w:val="24"/>
        </w:rPr>
        <w:t xml:space="preserve"> by the likes of Elder </w:t>
      </w:r>
      <w:r w:rsidRPr="00B4615B">
        <w:rPr>
          <w:rFonts w:ascii="Book Antiqua" w:hAnsi="Book Antiqua"/>
          <w:sz w:val="24"/>
          <w:szCs w:val="24"/>
        </w:rPr>
        <w:lastRenderedPageBreak/>
        <w:fldChar w:fldCharType="begin"/>
      </w:r>
      <w:r w:rsidR="005A7551">
        <w:rPr>
          <w:rFonts w:ascii="Book Antiqua" w:hAnsi="Book Antiqua"/>
          <w:sz w:val="24"/>
          <w:szCs w:val="24"/>
        </w:rPr>
        <w:instrText xml:space="preserve"> ADDIN ZOTERO_ITEM CSL_CITATION {"citationID":"0a6rCOTX","properties":{"formattedCitation":"(Elder, 1994, 1995; Elder, Johnson and Crosnoe, 2003; Hitlin and Elder, 2007)","plainCitation":"(Elder, 1994, 1995; Elder, Johnson and Crosnoe, 2003; Hitlin and Elder, 2007)","noteIndex":0},"citationItems":[{"id":1131,"uris":["http://zotero.org/users/8741181/items/GFM2G5HQ"],"itemData":{"id":1131,"type":"article-journal","abstract":"The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H."}],"issued":{"date-parts":[["1994",3]]},"citation-key":"elderTimeHumanAgency1994"}},{"id":11466,"uris":["http://zotero.org/users/8741181/items/2XV99VE2"],"itemData":{"id":11466,"type":"chapter","container-title":"Self-Efficacy in Changing Societies","edition":"1","ISBN":"978-0-521-47467-2","language":"en","license":"https://www.cambridge.org/core/terms","note":"DOI: 10.1017/CBO9780511527692.009","page":"202-231","publisher":"Cambridge University Press","source":"DOI.org (Crossref)","title":"Life trajectories in changing societies","URL":"https://www.cambridge.org/core/product/identifier/CBO9780511527692A014/type/book_part","editor":[{"family":"Bandura","given":"Albert"}],"container-author":[{"family":"Zimmerman","given":"Barry J."}],"author":[{"family":"Elder","given":"GH"}],"accessed":{"date-parts":[["2024",4,20]]},"issued":{"date-parts":[["1995",4,28]]},"citation-key":"elderLifeTrajectoriesChanging1995"}},{"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id":1076,"uris":["http://zotero.org/users/8741181/items/DAJ8EEW5"],"itemData":{"id":1076,"type":"article-journal","abstract":"The term “agency” is quite slippery and is used differently depending on the epistemological roots and goals of scholars who employ it. Distressingly, the sociological literature on the concept rarely addresses relevant social psychological research. We take a social behaviorist approach to agency by suggesting that individual temporal orientations are underutilized in conceptualizing this core sociological concept. Different temporal foci—the actor's engaged response to situational circumstances—implicate different forms of agency. This article offers a theoretical model involving four analytical types of agency (“existential,” “identity,” “pragmatic,” and “life course”) that are often conflated across treatments of the topic. Each mode of agency overlaps with established social psychological literatures, most notably about the self, enabling scholars to anchor overly abstract treatments of agency within established research literatures.","container-title":"Sociological Theory","DOI":"10.1111/j.1467-9558.2007.00303.x","issue":"2","note":"DOI: 10.1111/j.1467-9558.2007.00303.x\nMAG ID: 2007147073","page":"170-191","title":"Time, Self, and the Curiously Abstract Concept of Agency*","volume":"25","author":[{"family":"Hitlin","given":"Steven"},{"family":"Elder","given":"Glen H."}],"issued":{"date-parts":[["2007",6,1]]},"citation-key":"hitlinTimeSelfCuriously2007"}}],"schema":"https://github.com/citation-style-language/schema/raw/master/csl-citation.json"}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(Elder, 1994, 1995; Elder, Johnson and Crosnoe, 2003; Hitlin and Elder, 2007)</w:t>
      </w:r>
      <w:r w:rsidRPr="00B4615B">
        <w:rPr>
          <w:rFonts w:ascii="Book Antiqua" w:hAnsi="Book Antiqua"/>
          <w:sz w:val="24"/>
          <w:szCs w:val="24"/>
        </w:rPr>
        <w:fldChar w:fldCharType="end"/>
      </w:r>
      <w:r w:rsidRPr="00B4615B">
        <w:rPr>
          <w:rFonts w:ascii="Book Antiqua" w:hAnsi="Book Antiqua"/>
          <w:sz w:val="24"/>
          <w:szCs w:val="24"/>
        </w:rPr>
        <w:t xml:space="preserve"> and Mayer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{"citationID":"9tmJrDzj","properties":{"formattedCitation":"(Mayer, 2004, 2009; Br\\uc0\\u252{}ckner and Mayer, 2005; Diewald and Mayer, 2008, 2008; Mayer and Schoepflin, 2022, 2022)","plainCitation":"(Mayer, 2004, 2009; Brückner and Mayer, 2005; Diewald and Mayer, 2008, 2008; Mayer and Schoepflin, 2022, 2022)","dontUpdate":true,"noteIndex":0},"citationItems":[{"id":1130,"uris":["http://zotero.org/users/8741181/items/KS48N4WI"],"itemData":{"id":1130,"type":"article-journal","abstract":"This article outlines how current sociology constructs life courses. First, a set of general heuristics is provided. Second, the development of life course sociology over the last 50 years is traced as an intellectual process whereby the life course has emerged as an analytical construct in addition to such concepts as human development, biography, and aging. A differential life course sociology has gradually developed in which contexts are specified according to time and place. Third, these differential constraints operating on life courses are illustrated from the perspective of 2 research areas. One perspective introduces historical periods as a sequence of regimes that regulate life courses. Another perspective looks at cross-national differences and especially focuses on institutions as the mechanisms by which life courses are shaped. The article concludes with reflections about the relation between the variable social contexts of life courses and human development.","container-title":"Research in Human Development","DOI":"10.1207/s15427617rhd0103_3","ISSN":"1542-7609, 1542-7617","issue":"3","journalAbbreviation":"Research in Human Development","language":"en","page":"161-187","source":"DOI.org (Crossref)","title":"Whose Lives? How History, Societies, and Institutions Define and Shape Life Courses","title-short":"Whose Lives?","volume":"1","author":[{"family":"Mayer","given":"Karl Ulrich"}],"issued":{"date-parts":[["2004",9]]},"citation-key":"mayerWhoseLivesHow2004"}},{"id":679,"uris":["http://zotero.org/users/8741181/items/RFUSGCQU"],"itemData":{"id":679,"type":"article-journal","abstract":"Life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Ulrich"}],"issued":{"date-parts":[["2009",8,1]]},"citation-key":"mayerNewDirectionsLife2009"}},{"id":1132,"uris":["http://zotero.org/users/8741181/items/K7BZTM68"],"itemData":{"id":1132,"type":"article-journal","abstract":"We explore both conceptually and empirically whether and how precise meanings and measures can be attached to recent ideas about the transformation of the life course. With data from the German Life History Study (GLHS), we assess social change in the transition to adulthood for birth cohorts born between 1921 and 1971, focusing on the de-standardization hypothesis. While we see increasing de-coupling of events in the connections between the school–training–work nexus and family formation, the institutional environment continues to structure the schooltraining–work nexus and not much change was seen in the way in which cohort members undergo these transitions. On the contrary, there is actually a homogenization as women’s and men’s life courses converge in terms of education and labor force participation. It is the family formation nexus that shows the most pronounced changes. This is also the realm in which gender differences persist across cohorts. While we find strong evidence for period effects that produce inter-cohort differences in life course patterns, taken as a whole our indicators do not point to a general process of a de-standardization of the life course.","container-title":"Advances in Life Course Research","DOI":"10.1016/S1040-2608(04)09002-1","ISSN":"10402608","journalAbbreviation":"Advances in Life Course Research","language":"en","page":"27-53","source":"DOI.org (Crossref)","title":"De-Standardization of the Life Course: What it Might Mean? And if it Means Anything, Whether it Actually Took Place?","title-short":"De-Standardization of the Life Course","volume":"9","author":[{"family":"Brückner","given":"Hannah"},{"family":"Mayer","given":"Karl Ulrich"}],"issued":{"date-parts":[["2005",1]]},"citation-key":"brucknerDeStandardizationLifeCourse2005"}},{"id":857,"uris":["http://zotero.org/users/8741181/items/XRNKJLAW"],"itemData":{"id":857,"type":"article-journal","abstract":"The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(Mayer, 2004, 2009; Brückner and Mayer, 2005; Diewald and Mayer, 2008; Mayer and Schoepflin, 2022)</w:t>
      </w:r>
      <w:r w:rsidRPr="00B4615B">
        <w:rPr>
          <w:rFonts w:ascii="Book Antiqua" w:hAnsi="Book Antiqua"/>
          <w:sz w:val="24"/>
          <w:szCs w:val="24"/>
        </w:rPr>
        <w:fldChar w:fldCharType="end"/>
      </w:r>
      <w:r w:rsidRPr="00B4615B">
        <w:rPr>
          <w:rFonts w:ascii="Book Antiqua" w:hAnsi="Book Antiqua"/>
          <w:sz w:val="24"/>
          <w:szCs w:val="24"/>
        </w:rPr>
        <w:t xml:space="preserve"> – </w:t>
      </w:r>
      <w:r w:rsidR="00192923" w:rsidRPr="00B4615B">
        <w:rPr>
          <w:rFonts w:ascii="Book Antiqua" w:hAnsi="Book Antiqua"/>
          <w:sz w:val="24"/>
          <w:szCs w:val="24"/>
        </w:rPr>
        <w:t>highlighting</w:t>
      </w:r>
      <w:r w:rsidRPr="00B4615B">
        <w:rPr>
          <w:rFonts w:ascii="Book Antiqua" w:hAnsi="Book Antiqua"/>
          <w:sz w:val="24"/>
          <w:szCs w:val="24"/>
        </w:rPr>
        <w:t xml:space="preserve"> the particular importance of socio-historical context to construct life </w:t>
      </w:r>
      <w:r w:rsidR="00192923" w:rsidRPr="00B4615B">
        <w:rPr>
          <w:rFonts w:ascii="Book Antiqua" w:hAnsi="Book Antiqua"/>
          <w:sz w:val="24"/>
          <w:szCs w:val="24"/>
        </w:rPr>
        <w:t>biographies</w:t>
      </w:r>
      <w:r w:rsidRPr="00B4615B">
        <w:rPr>
          <w:rFonts w:ascii="Book Antiqua" w:hAnsi="Book Antiqua"/>
          <w:sz w:val="24"/>
          <w:szCs w:val="24"/>
        </w:rPr>
        <w:t xml:space="preserve"> and its </w:t>
      </w:r>
      <w:r w:rsidR="00192923" w:rsidRPr="00B4615B">
        <w:rPr>
          <w:rFonts w:ascii="Book Antiqua" w:hAnsi="Book Antiqua"/>
          <w:sz w:val="24"/>
          <w:szCs w:val="24"/>
        </w:rPr>
        <w:t>importance</w:t>
      </w:r>
      <w:r w:rsidRPr="00B4615B">
        <w:rPr>
          <w:rFonts w:ascii="Book Antiqua" w:hAnsi="Book Antiqua"/>
          <w:sz w:val="24"/>
          <w:szCs w:val="24"/>
        </w:rPr>
        <w:t xml:space="preserve"> for cross-cohort comparisons. Then the theory of Structuration will be </w:t>
      </w:r>
      <w:r w:rsidR="00192923" w:rsidRPr="00B4615B">
        <w:rPr>
          <w:rFonts w:ascii="Book Antiqua" w:hAnsi="Book Antiqua"/>
          <w:sz w:val="24"/>
          <w:szCs w:val="24"/>
        </w:rPr>
        <w:t>discussed</w:t>
      </w:r>
      <w:r w:rsidRPr="00B4615B">
        <w:rPr>
          <w:rFonts w:ascii="Book Antiqua" w:hAnsi="Book Antiqua"/>
          <w:sz w:val="24"/>
          <w:szCs w:val="24"/>
        </w:rPr>
        <w:t xml:space="preserve">, with the original </w:t>
      </w:r>
      <w:r w:rsidR="00192923" w:rsidRPr="00B4615B">
        <w:rPr>
          <w:rFonts w:ascii="Book Antiqua" w:hAnsi="Book Antiqua"/>
          <w:sz w:val="24"/>
          <w:szCs w:val="24"/>
        </w:rPr>
        <w:t>theory</w:t>
      </w:r>
      <w:r w:rsidRPr="00B4615B">
        <w:rPr>
          <w:rFonts w:ascii="Book Antiqua" w:hAnsi="Book Antiqua"/>
          <w:sz w:val="24"/>
          <w:szCs w:val="24"/>
        </w:rPr>
        <w:t xml:space="preserve"> explained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{"citationID":"s2jgrUNM","properties":{"formattedCitation":"(Giddens,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(Giddens, 1989)</w:t>
      </w:r>
      <w:r w:rsidRPr="00B4615B">
        <w:rPr>
          <w:rFonts w:ascii="Book Antiqua" w:hAnsi="Book Antiqua"/>
          <w:sz w:val="24"/>
          <w:szCs w:val="24"/>
        </w:rPr>
        <w:fldChar w:fldCharType="end"/>
      </w:r>
      <w:r w:rsidRPr="00B4615B">
        <w:rPr>
          <w:rFonts w:ascii="Book Antiqua" w:hAnsi="Book Antiqua"/>
          <w:sz w:val="24"/>
          <w:szCs w:val="24"/>
        </w:rPr>
        <w:t xml:space="preserve">, critiqued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{"citationID":"1w9hl0LL","properties":{"formattedCitation":"(Archer, 1995; Mouzelis, 1997; Healy, 1998)","plainCitation":"(Archer, 1995; Mouzelis, 1997; Healy, 1998)","noteIndex":0},"citationItems":[{"id":11436,"uris":["http://zotero.org/users/8741181/items/BBRPZ6C2"],"itemData":{"id":11436,"type":"book","publisher":"Cambridge University Press","title":"Realist social theory: The morphogenetic approach","author":[{"family":"Archer","given":"M. S."}],"issued":{"date-parts":[["1995"]]},"citation-key":"archerRealistSocialTheory1995"}},{"id":11442,"uris":["http://zotero.org/users/8741181/items/7R97INQU"],"itemData":{"id":11442,"type":"article-journal","container-title":"Sociology","issue":"1","title":"Social and System Integration: Lockwood, Habermas, Giddens","volume":"31","author":[{"family":"Mouzelis","given":"Nicos"}],"issued":{"date-parts":[["1997"]]},"citation-key":"mouzelisSocialSystemIntegration1997"}},{"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(Archer, 1995; Mouzelis, 1997; Healy, 1998)</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reformulated</w:t>
      </w:r>
      <w:r w:rsidRPr="00B4615B">
        <w:rPr>
          <w:rFonts w:ascii="Book Antiqua" w:hAnsi="Book Antiqua"/>
          <w:sz w:val="24"/>
          <w:szCs w:val="24"/>
        </w:rPr>
        <w:t xml:space="preserve"> as a justified theory to understand social stratifications influence upon individual action</w:t>
      </w:r>
      <w:r w:rsidR="00511FF0">
        <w:rPr>
          <w:rFonts w:ascii="Book Antiqua" w:hAnsi="Book Antiqua"/>
          <w:sz w:val="24"/>
          <w:szCs w:val="24"/>
        </w:rPr>
        <w:t xml:space="preserve"> in terms of youth transitions</w:t>
      </w:r>
      <w:r w:rsidRPr="00B4615B">
        <w:rPr>
          <w:rFonts w:ascii="Book Antiqua" w:hAnsi="Book Antiqua"/>
          <w:sz w:val="24"/>
          <w:szCs w:val="24"/>
        </w:rPr>
        <w:t xml:space="preserve">. The theory of Individualisation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{"citationID":"PdlH93Fr","properties":{"formattedCitation":"(Beck, 1992, 2002, 2014; Beck, Giddens and Lash, 1994)","plainCitation":"(Beck, 1992, 2002, 2014; Beck, Giddens and Lash, 1994)","noteIndex":0},"citationItems":[{"id":11432,"uris":["http://zotero.org/users/8741181/items/83Y2NRAG"],"itemData":{"id":11432,"type":"book","publisher":"SAGE","title":"Risk Society: Towards a new modernity","author":[{"family":"Beck","given":"U"}],"issued":{"date-parts":[["1992"]]},"citation-key":"beckRiskSocietyNew1992"}},{"id":501,"uris":["http://zotero.org/users/8741181/items/YFZGHJNE"],"itemData":{"id":501,"type":"book","publisher":"SAGE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id":812,"uris":["http://zotero.org/users/8741181/items/HUEEVRHV"],"itemData":{"id":812,"type":"book","publisher":"John Wiley &amp; Sons.","title":"The brave new world of work","author":[{"family":"Beck","given":"U"}],"issued":{"date-parts":[["2014"]]},"citation-key":"beckBraveNewWorld2014"}},{"id":813,"uris":["http://zotero.org/users/8741181/items/KP6AAHZI"],"itemData":{"id":813,"type":"book","publisher":"Stanford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(Beck, 1992, 2002, 2014; Beck, Giddens and Lash, 1994)</w:t>
      </w:r>
      <w:r w:rsidRPr="00B4615B">
        <w:rPr>
          <w:rFonts w:ascii="Book Antiqua" w:hAnsi="Book Antiqua"/>
          <w:sz w:val="24"/>
          <w:szCs w:val="24"/>
        </w:rPr>
        <w:fldChar w:fldCharType="end"/>
      </w:r>
      <w:r w:rsidRPr="00B4615B">
        <w:rPr>
          <w:rFonts w:ascii="Book Antiqua" w:hAnsi="Book Antiqua"/>
          <w:sz w:val="24"/>
          <w:szCs w:val="24"/>
        </w:rPr>
        <w:t xml:space="preserve"> will be introduced as a </w:t>
      </w:r>
      <w:r w:rsidR="00192923" w:rsidRPr="00B4615B">
        <w:rPr>
          <w:rFonts w:ascii="Book Antiqua" w:hAnsi="Book Antiqua"/>
          <w:sz w:val="24"/>
          <w:szCs w:val="24"/>
        </w:rPr>
        <w:t>critique</w:t>
      </w:r>
      <w:r w:rsidRPr="00B4615B">
        <w:rPr>
          <w:rFonts w:ascii="Book Antiqua" w:hAnsi="Book Antiqua"/>
          <w:sz w:val="24"/>
          <w:szCs w:val="24"/>
        </w:rPr>
        <w:t xml:space="preserve"> of structuralism but ultimately </w:t>
      </w:r>
      <w:r w:rsidR="00192923" w:rsidRPr="00B4615B">
        <w:rPr>
          <w:rFonts w:ascii="Book Antiqua" w:hAnsi="Book Antiqua"/>
          <w:sz w:val="24"/>
          <w:szCs w:val="24"/>
        </w:rPr>
        <w:t>presented</w:t>
      </w:r>
      <w:r w:rsidRPr="00B4615B">
        <w:rPr>
          <w:rFonts w:ascii="Book Antiqua" w:hAnsi="Book Antiqua"/>
          <w:sz w:val="24"/>
          <w:szCs w:val="24"/>
        </w:rPr>
        <w:t xml:space="preserve"> as a flawed alternative alongside the theories of New Structuralism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{"citationID":"GXk8KYnj","properties":{"formattedCitation":"(Saunders,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(Saunders, 2003, 2021; Devine, 2017)</w:t>
      </w:r>
      <w:r w:rsidRPr="00B4615B">
        <w:rPr>
          <w:rFonts w:ascii="Book Antiqua" w:hAnsi="Book Antiqua"/>
          <w:sz w:val="24"/>
          <w:szCs w:val="24"/>
        </w:rPr>
        <w:fldChar w:fldCharType="end"/>
      </w:r>
      <w:r w:rsidRPr="00B4615B">
        <w:rPr>
          <w:rFonts w:ascii="Book Antiqua" w:hAnsi="Book Antiqua"/>
          <w:sz w:val="24"/>
          <w:szCs w:val="24"/>
        </w:rPr>
        <w:t xml:space="preserve">.  Finally, the </w:t>
      </w:r>
      <w:r w:rsidR="00192923" w:rsidRPr="00B4615B">
        <w:rPr>
          <w:rFonts w:ascii="Book Antiqua" w:hAnsi="Book Antiqua"/>
          <w:sz w:val="24"/>
          <w:szCs w:val="24"/>
        </w:rPr>
        <w:t>reformulated</w:t>
      </w:r>
      <w:r w:rsidRPr="00B4615B">
        <w:rPr>
          <w:rFonts w:ascii="Book Antiqua" w:hAnsi="Book Antiqua"/>
          <w:sz w:val="24"/>
          <w:szCs w:val="24"/>
        </w:rPr>
        <w:t xml:space="preserve"> Structuralist theory will be placed alongside the mid-range </w:t>
      </w:r>
      <w:r w:rsidR="00192923" w:rsidRPr="00B4615B">
        <w:rPr>
          <w:rFonts w:ascii="Book Antiqua" w:hAnsi="Book Antiqua"/>
          <w:sz w:val="24"/>
          <w:szCs w:val="24"/>
        </w:rPr>
        <w:t>theories</w:t>
      </w:r>
      <w:r w:rsidRPr="00B4615B">
        <w:rPr>
          <w:rFonts w:ascii="Book Antiqua" w:hAnsi="Book Antiqua"/>
          <w:sz w:val="24"/>
          <w:szCs w:val="24"/>
        </w:rPr>
        <w:t xml:space="preserve"> of Structured Individualism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{"citationID":"wyAla6XU","properties":{"formattedCitation":"(Roberts,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(Roberts, Clark and Wallace, 1994)</w:t>
      </w:r>
      <w:r w:rsidRPr="00B4615B">
        <w:rPr>
          <w:rFonts w:ascii="Book Antiqua" w:hAnsi="Book Antiqua"/>
          <w:sz w:val="24"/>
          <w:szCs w:val="24"/>
        </w:rPr>
        <w:fldChar w:fldCharType="end"/>
      </w:r>
      <w:r w:rsidRPr="00B4615B">
        <w:rPr>
          <w:rFonts w:ascii="Book Antiqua" w:hAnsi="Book Antiqua"/>
          <w:sz w:val="24"/>
          <w:szCs w:val="24"/>
        </w:rPr>
        <w:t xml:space="preserve"> and </w:t>
      </w:r>
      <w:r w:rsidR="00192923" w:rsidRPr="00B4615B">
        <w:rPr>
          <w:rFonts w:ascii="Book Antiqua" w:hAnsi="Book Antiqua"/>
          <w:sz w:val="24"/>
          <w:szCs w:val="24"/>
        </w:rPr>
        <w:t>Bounded</w:t>
      </w:r>
      <w:r w:rsidRPr="00B4615B">
        <w:rPr>
          <w:rFonts w:ascii="Book Antiqua" w:hAnsi="Book Antiqua"/>
          <w:sz w:val="24"/>
          <w:szCs w:val="24"/>
        </w:rPr>
        <w:t xml:space="preserve"> Agency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{"citationID":"wFyKHtpj","properties":{"formattedCitation":"(Evans,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(Evans, 2007)</w:t>
      </w:r>
      <w:r w:rsidRPr="00B4615B">
        <w:rPr>
          <w:rFonts w:ascii="Book Antiqua" w:hAnsi="Book Antiqua"/>
          <w:sz w:val="24"/>
          <w:szCs w:val="24"/>
        </w:rPr>
        <w:fldChar w:fldCharType="end"/>
      </w:r>
      <w:r w:rsidR="005D02C3">
        <w:rPr>
          <w:rFonts w:ascii="Book Antiqua" w:hAnsi="Book Antiqua"/>
          <w:sz w:val="24"/>
          <w:szCs w:val="24"/>
        </w:rPr>
        <w:t>,</w:t>
      </w:r>
      <w:r w:rsidRPr="00B4615B">
        <w:rPr>
          <w:rFonts w:ascii="Book Antiqua" w:hAnsi="Book Antiqua"/>
          <w:sz w:val="24"/>
          <w:szCs w:val="24"/>
        </w:rPr>
        <w:t xml:space="preserve"> with the latter two being </w:t>
      </w:r>
      <w:r w:rsidR="00192923" w:rsidRPr="00B4615B">
        <w:rPr>
          <w:rFonts w:ascii="Book Antiqua" w:hAnsi="Book Antiqua"/>
          <w:sz w:val="24"/>
          <w:szCs w:val="24"/>
        </w:rPr>
        <w:t>presented</w:t>
      </w:r>
      <w:r w:rsidRPr="00B4615B">
        <w:rPr>
          <w:rFonts w:ascii="Book Antiqua" w:hAnsi="Book Antiqua"/>
          <w:sz w:val="24"/>
          <w:szCs w:val="24"/>
        </w:rPr>
        <w:t xml:space="preserve"> as </w:t>
      </w:r>
      <w:r w:rsidR="00192923" w:rsidRPr="00B4615B">
        <w:rPr>
          <w:rFonts w:ascii="Book Antiqua" w:hAnsi="Book Antiqua"/>
          <w:sz w:val="24"/>
          <w:szCs w:val="24"/>
        </w:rPr>
        <w:t>justifiable</w:t>
      </w:r>
      <w:r w:rsidRPr="00B4615B">
        <w:rPr>
          <w:rFonts w:ascii="Book Antiqua" w:hAnsi="Book Antiqua"/>
          <w:sz w:val="24"/>
          <w:szCs w:val="24"/>
        </w:rPr>
        <w:t xml:space="preserve"> </w:t>
      </w:r>
      <w:r w:rsidR="00192923" w:rsidRPr="00B4615B">
        <w:rPr>
          <w:rFonts w:ascii="Book Antiqua" w:hAnsi="Book Antiqua"/>
          <w:sz w:val="24"/>
          <w:szCs w:val="24"/>
        </w:rPr>
        <w:t>theoretical</w:t>
      </w:r>
      <w:r w:rsidRPr="00B4615B">
        <w:rPr>
          <w:rFonts w:ascii="Book Antiqua" w:hAnsi="Book Antiqua"/>
          <w:sz w:val="24"/>
          <w:szCs w:val="24"/>
        </w:rPr>
        <w:t xml:space="preserve"> orientations to understand the stratifying influence of structural </w:t>
      </w:r>
      <w:r w:rsidR="00192923" w:rsidRPr="00B4615B">
        <w:rPr>
          <w:rFonts w:ascii="Book Antiqua" w:hAnsi="Book Antiqua"/>
          <w:sz w:val="24"/>
          <w:szCs w:val="24"/>
        </w:rPr>
        <w:t>inequalities</w:t>
      </w:r>
      <w:r w:rsidRPr="00B4615B">
        <w:rPr>
          <w:rFonts w:ascii="Book Antiqua" w:hAnsi="Book Antiqua"/>
          <w:sz w:val="24"/>
          <w:szCs w:val="24"/>
        </w:rPr>
        <w:t xml:space="preserve"> upon </w:t>
      </w:r>
      <w:r w:rsidR="00192923" w:rsidRPr="00B4615B">
        <w:rPr>
          <w:rFonts w:ascii="Book Antiqua" w:hAnsi="Book Antiqua"/>
          <w:sz w:val="24"/>
          <w:szCs w:val="24"/>
        </w:rPr>
        <w:t>individual</w:t>
      </w:r>
      <w:r w:rsidRPr="00B4615B">
        <w:rPr>
          <w:rFonts w:ascii="Book Antiqua" w:hAnsi="Book Antiqua"/>
          <w:sz w:val="24"/>
          <w:szCs w:val="24"/>
        </w:rPr>
        <w:t xml:space="preserve"> agency</w:t>
      </w:r>
      <w:r w:rsidR="00192923" w:rsidRPr="00B4615B">
        <w:rPr>
          <w:rFonts w:ascii="Book Antiqua" w:hAnsi="Book Antiqua"/>
          <w:sz w:val="24"/>
          <w:szCs w:val="24"/>
        </w:rPr>
        <w:t xml:space="preserve"> and how that directly relates the empirical study of school-to-work transitions</w:t>
      </w:r>
      <w:r w:rsidRPr="00B4615B">
        <w:rPr>
          <w:rFonts w:ascii="Book Antiqua" w:hAnsi="Book Antiqua"/>
          <w:sz w:val="24"/>
          <w:szCs w:val="24"/>
        </w:rPr>
        <w:t xml:space="preserve">. </w:t>
      </w:r>
      <w:r w:rsidR="00511FF0">
        <w:rPr>
          <w:rFonts w:ascii="Book Antiqua" w:hAnsi="Book Antiqua"/>
          <w:sz w:val="24"/>
          <w:szCs w:val="24"/>
        </w:rPr>
        <w:t xml:space="preserve">This section is an attempt to justify the use of certain social theoretical orientations such as the life course, structuration, and bounded agency to synthesise an adequate explanation of potential statistical phenomena. The social theory presented here enables a comprehension of the changing context of UK society and its potential impacts upon youth transitions. </w:t>
      </w:r>
    </w:p>
    <w:p w14:paraId="253A3CB2" w14:textId="77777777" w:rsidR="00192923" w:rsidRPr="00B4615B" w:rsidRDefault="003F1107" w:rsidP="00192923">
      <w:pPr>
        <w:pStyle w:val="NormalWeb"/>
        <w:keepNext/>
      </w:pPr>
      <w:r w:rsidRPr="00B4615B">
        <w:rPr>
          <w:noProof/>
        </w:rPr>
        <w:lastRenderedPageBreak/>
        <w:drawing>
          <wp:inline distT="0" distB="0" distL="0" distR="0" wp14:anchorId="572706C7" wp14:editId="6DFE6C54">
            <wp:extent cx="5731510" cy="4511675"/>
            <wp:effectExtent l="0" t="0" r="2540" b="3175"/>
            <wp:docPr id="64664500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5001" name="Picture 1" descr="A diagram of a tri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p>
    <w:p w14:paraId="0B078478" w14:textId="2AE87A83" w:rsidR="003F1107" w:rsidRPr="00B4615B" w:rsidRDefault="00192923" w:rsidP="00192923">
      <w:pPr>
        <w:pStyle w:val="Caption"/>
      </w:pPr>
      <w:bookmarkStart w:id="11" w:name="_Toc172544015"/>
      <w:r w:rsidRPr="00B4615B">
        <w:t xml:space="preserve">Figure </w:t>
      </w:r>
      <w:fldSimple w:instr=" STYLEREF 1 \s ">
        <w:r w:rsidR="00D978B8">
          <w:rPr>
            <w:noProof/>
          </w:rPr>
          <w:t>1</w:t>
        </w:r>
      </w:fldSimple>
      <w:r w:rsidR="00D978B8">
        <w:t>.</w:t>
      </w:r>
      <w:fldSimple w:instr=" SEQ Figure \* ARABIC \s 1 ">
        <w:r w:rsidR="00D978B8">
          <w:rPr>
            <w:noProof/>
          </w:rPr>
          <w:t>1</w:t>
        </w:r>
      </w:fldSimple>
      <w:r w:rsidRPr="00B4615B">
        <w:t xml:space="preserve"> Typology of Theories of Structure/Agency</w:t>
      </w:r>
      <w:bookmarkEnd w:id="11"/>
    </w:p>
    <w:p w14:paraId="68123AF3" w14:textId="4132C067" w:rsidR="00511FF0" w:rsidRPr="00511FF0" w:rsidRDefault="00511FF0" w:rsidP="00511FF0">
      <w:pPr>
        <w:pStyle w:val="Subtitle"/>
      </w:pPr>
      <w:r>
        <w:t>The Life Course</w:t>
      </w:r>
    </w:p>
    <w:p w14:paraId="3A71A3BF" w14:textId="376CDF84"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is a fundamental aspect of subsequent analysis</w:t>
      </w:r>
      <w:r w:rsidR="005D02C3">
        <w:rPr>
          <w:rFonts w:ascii="Book Antiqua" w:hAnsi="Book Antiqua" w:cs="Times New Roman"/>
          <w:sz w:val="24"/>
          <w:szCs w:val="24"/>
        </w:rPr>
        <w:t>, helping to understand how youth transitions can be more comprehensively understood within an age-graded social biographical perspective</w:t>
      </w:r>
      <w:r w:rsidR="00681D3B">
        <w:rPr>
          <w:rFonts w:ascii="Book Antiqua" w:hAnsi="Book Antiqua" w:cs="Times New Roman"/>
          <w:sz w:val="24"/>
          <w:szCs w:val="24"/>
        </w:rPr>
        <w:t xml:space="preserve"> </w:t>
      </w:r>
      <w:r w:rsidR="00681D3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{"citationID":"66IUrYHO","properties":{"formattedCitation":"(Elder,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681D3B">
        <w:rPr>
          <w:rFonts w:ascii="Book Antiqua" w:hAnsi="Book Antiqua" w:cs="Times New Roman"/>
          <w:sz w:val="24"/>
          <w:szCs w:val="24"/>
        </w:rPr>
        <w:fldChar w:fldCharType="separate"/>
      </w:r>
      <w:r w:rsidR="00681D3B" w:rsidRPr="00681D3B">
        <w:rPr>
          <w:rFonts w:ascii="Book Antiqua" w:hAnsi="Book Antiqua"/>
          <w:sz w:val="24"/>
        </w:rPr>
        <w:t>(Elder, 1994)</w:t>
      </w:r>
      <w:r w:rsidR="00681D3B">
        <w:rPr>
          <w:rFonts w:ascii="Book Antiqua" w:hAnsi="Book Antiqua" w:cs="Times New Roman"/>
          <w:sz w:val="24"/>
          <w:szCs w:val="24"/>
        </w:rPr>
        <w:fldChar w:fldCharType="end"/>
      </w:r>
      <w:r w:rsidR="005D02C3">
        <w:rPr>
          <w:rFonts w:ascii="Book Antiqua" w:hAnsi="Book Antiqua" w:cs="Times New Roman"/>
          <w:sz w:val="24"/>
          <w:szCs w:val="24"/>
        </w:rPr>
        <w:t>. The life course dispenses with static ‘snapshot’ notions of sociology. Instead, it views the individual as</w:t>
      </w:r>
      <w:r w:rsidRPr="00B4615B">
        <w:rPr>
          <w:rFonts w:ascii="Book Antiqua" w:hAnsi="Book Antiqua" w:cs="Times New Roman"/>
          <w:sz w:val="24"/>
          <w:szCs w:val="24"/>
        </w:rPr>
        <w:t xml:space="preserve"> a constant web of changing temporal contexts influencing the agent</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{"citationID":"qn9tAO9M","properties":{"formattedCitation":"(Elder,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005D02C3">
        <w:rPr>
          <w:rFonts w:ascii="Book Antiqua" w:hAnsi="Book Antiqua" w:cs="Times New Roman"/>
          <w:sz w:val="24"/>
          <w:szCs w:val="24"/>
        </w:rPr>
        <w:t xml:space="preserve">. The life course approach is best suited for analysing youth transitions using longitudinal data. It incorporates the changing processes and influences that ultimately impact an individual’s choices and opportunities during transitions during the youth stage. </w:t>
      </w:r>
      <w:r w:rsidR="005D02C3">
        <w:rPr>
          <w:rFonts w:ascii="Book Antiqua" w:hAnsi="Book Antiqua" w:cs="Times New Roman"/>
          <w:sz w:val="24"/>
          <w:szCs w:val="24"/>
        </w:rPr>
        <w:lastRenderedPageBreak/>
        <w:t>The use of repeated contacts-based data, which</w:t>
      </w:r>
      <w:r w:rsidRPr="00B4615B">
        <w:rPr>
          <w:rFonts w:ascii="Book Antiqua" w:hAnsi="Book Antiqua" w:cs="Times New Roman"/>
          <w:sz w:val="24"/>
          <w:szCs w:val="24"/>
        </w:rPr>
        <w:t xml:space="preserve"> is used in this thesis, thus makes the life course approach an attractive form of social theory to engage with. </w:t>
      </w:r>
    </w:p>
    <w:p w14:paraId="34A39A0C" w14:textId="34E3762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The life course approach has established itself as a substantively significant research paradigm within the last few decades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{"citationID":"FcnW5y6p","properties":{"formattedCitation":"(Elder,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The term ‘life course’ is a concrete multilevel phenomenon defined via individuals' social trajectories through structured pathways of given institutions that form the developmental experience of a given individual</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{"citationID":"9sX3kUfx","properties":{"formattedCitation":"(Elder, 1994)","plainCitation":"(Elder, 1994)","dontUpdate":true,"noteIndex":0},"citationItems":[{"id":1131,"uris":["http://zotero.org/users/8741181/items/GFM2G5HQ"],"itemData":{"id":1131,"type":"article-journal","abstract":"The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(Elder,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‘structured pathways’ are interwoven with what Elder argued were ‘age-graded trajectories’ (ibid). These trajectories took the form of work, family, and housing transitions. Such transitions are always historically and temporally located, giving them specific </w:t>
      </w:r>
      <w:r w:rsidR="005D02C3" w:rsidRPr="00B4615B">
        <w:rPr>
          <w:rFonts w:ascii="Book Antiqua" w:hAnsi="Book Antiqua" w:cs="Times New Roman"/>
          <w:sz w:val="24"/>
          <w:szCs w:val="24"/>
        </w:rPr>
        <w:t>form,</w:t>
      </w:r>
      <w:r w:rsidRPr="00B4615B">
        <w:rPr>
          <w:rFonts w:ascii="Book Antiqua" w:hAnsi="Book Antiqua" w:cs="Times New Roman"/>
          <w:sz w:val="24"/>
          <w:szCs w:val="24"/>
        </w:rPr>
        <w:t xml:space="preserve"> and meaning (ibid). In addition, each individual life history and trajectory is bound through an interdependence of life domains</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{"citationID":"IMAk8e7u","properties":{"formattedCitation":"(Mayer,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means that outcomes within one domain (e.g., school) are interrelated with the outcomes and behaviours of other domains (e.g., work). The structured pathways within the life course support an analysis focusing on inequalities concerning race, class, gender, and other structural aspects of social life</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{"citationID":"xA8cWbFR","properties":{"formattedCitation":"(Bernardi,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life course approach is uniquely poised for a detailed study of youth transitions. Youth transitions, by their very nature, detail pathways of trajectories that individuals </w:t>
      </w:r>
      <w:r w:rsidR="00944AE7" w:rsidRPr="00B4615B">
        <w:rPr>
          <w:rFonts w:ascii="Book Antiqua" w:hAnsi="Book Antiqua" w:cs="Times New Roman"/>
          <w:sz w:val="24"/>
          <w:szCs w:val="24"/>
        </w:rPr>
        <w:t>enter</w:t>
      </w:r>
      <w:r w:rsidRPr="00B4615B">
        <w:rPr>
          <w:rFonts w:ascii="Book Antiqua" w:hAnsi="Book Antiqua" w:cs="Times New Roman"/>
          <w:sz w:val="24"/>
          <w:szCs w:val="24"/>
        </w:rPr>
        <w:t xml:space="preserve"> at specific points in their lives that are ultimately influenced and dependent upon structural inequalities. </w:t>
      </w:r>
    </w:p>
    <w:p w14:paraId="03599907" w14:textId="04928A79"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sz w:val="24"/>
          <w:szCs w:val="24"/>
        </w:rPr>
        <w:t xml:space="preserve">This thesis will study the impact of structural inequalities </w:t>
      </w:r>
      <w:r w:rsidR="005D02C3">
        <w:rPr>
          <w:rFonts w:ascii="Book Antiqua" w:hAnsi="Book Antiqua"/>
          <w:sz w:val="24"/>
          <w:szCs w:val="24"/>
        </w:rPr>
        <w:t>on</w:t>
      </w:r>
      <w:r w:rsidRPr="00B4615B">
        <w:rPr>
          <w:rFonts w:ascii="Book Antiqua" w:hAnsi="Book Antiqua"/>
          <w:sz w:val="24"/>
          <w:szCs w:val="24"/>
        </w:rPr>
        <w:t xml:space="preserve"> an individual’s ‘choice’ and opportunity post-mandatory schooling. The word choice is deliberately </w:t>
      </w:r>
      <w:r w:rsidR="00192923" w:rsidRPr="00B4615B">
        <w:rPr>
          <w:rFonts w:ascii="Book Antiqua" w:hAnsi="Book Antiqua"/>
          <w:sz w:val="24"/>
          <w:szCs w:val="24"/>
        </w:rPr>
        <w:t>problematised</w:t>
      </w:r>
      <w:r w:rsidRPr="00B4615B">
        <w:rPr>
          <w:rFonts w:ascii="Book Antiqua" w:hAnsi="Book Antiqua"/>
          <w:sz w:val="24"/>
          <w:szCs w:val="24"/>
        </w:rPr>
        <w:t xml:space="preserve"> in quotes to emphasise the </w:t>
      </w:r>
      <w:r w:rsidR="005D02C3" w:rsidRPr="00B4615B">
        <w:rPr>
          <w:rFonts w:ascii="Book Antiqua" w:hAnsi="Book Antiqua"/>
          <w:sz w:val="24"/>
          <w:szCs w:val="24"/>
        </w:rPr>
        <w:t>controversial</w:t>
      </w:r>
      <w:r w:rsidRPr="00B4615B">
        <w:rPr>
          <w:rFonts w:ascii="Book Antiqua" w:hAnsi="Book Antiqua"/>
          <w:sz w:val="24"/>
          <w:szCs w:val="24"/>
        </w:rPr>
        <w:t xml:space="preserve"> nature of the term. </w:t>
      </w:r>
      <w:r w:rsidR="005D02C3">
        <w:rPr>
          <w:rFonts w:ascii="Book Antiqua" w:hAnsi="Book Antiqua"/>
          <w:sz w:val="24"/>
          <w:szCs w:val="24"/>
        </w:rPr>
        <w:t xml:space="preserve">The </w:t>
      </w:r>
      <w:r w:rsidR="005D02C3">
        <w:rPr>
          <w:rFonts w:ascii="Book Antiqua" w:hAnsi="Book Antiqua"/>
          <w:sz w:val="24"/>
          <w:szCs w:val="24"/>
        </w:rPr>
        <w:lastRenderedPageBreak/>
        <w:t>choice</w:t>
      </w:r>
      <w:r w:rsidRPr="00B4615B">
        <w:rPr>
          <w:rFonts w:ascii="Book Antiqua" w:hAnsi="Book Antiqua"/>
          <w:sz w:val="24"/>
          <w:szCs w:val="24"/>
        </w:rPr>
        <w:t xml:space="preserve"> is dependent upon many aspects of an individual’s </w:t>
      </w:r>
      <w:r w:rsidR="00192923" w:rsidRPr="00B4615B">
        <w:rPr>
          <w:rFonts w:ascii="Book Antiqua" w:hAnsi="Book Antiqua"/>
          <w:sz w:val="24"/>
          <w:szCs w:val="24"/>
        </w:rPr>
        <w:t>situation within the life course</w:t>
      </w:r>
      <w:r w:rsidRPr="00B4615B">
        <w:rPr>
          <w:rFonts w:ascii="Book Antiqua" w:hAnsi="Book Antiqua"/>
          <w:sz w:val="24"/>
          <w:szCs w:val="24"/>
        </w:rPr>
        <w:t>. Indeed, for a child born to wealthy parents, the choice of whether to send said child to private school or not is a very real one. For a child born to parents on the poverty line, the ‘choice’ has</w:t>
      </w:r>
      <w:r w:rsidR="005D02C3" w:rsidRPr="00B4615B">
        <w:rPr>
          <w:rFonts w:ascii="Book Antiqua" w:hAnsi="Book Antiqua"/>
          <w:sz w:val="24"/>
          <w:szCs w:val="24"/>
        </w:rPr>
        <w:t xml:space="preserve"> already</w:t>
      </w:r>
      <w:r w:rsidRPr="00B4615B">
        <w:rPr>
          <w:rFonts w:ascii="Book Antiqua" w:hAnsi="Book Antiqua"/>
          <w:sz w:val="24"/>
          <w:szCs w:val="24"/>
        </w:rPr>
        <w:t xml:space="preserve"> been made</w:t>
      </w:r>
      <w:r w:rsidR="005D02C3">
        <w:rPr>
          <w:rFonts w:ascii="Book Antiqua" w:hAnsi="Book Antiqua"/>
          <w:sz w:val="24"/>
          <w:szCs w:val="24"/>
        </w:rPr>
        <w:t xml:space="preserve">. The parents </w:t>
      </w:r>
      <w:r w:rsidR="00681D3B">
        <w:rPr>
          <w:rFonts w:ascii="Book Antiqua" w:hAnsi="Book Antiqua"/>
          <w:sz w:val="24"/>
          <w:szCs w:val="24"/>
        </w:rPr>
        <w:t>have little economic capital to leverage, and so there is a strong likelihood that the child will not go to private school in this instance</w:t>
      </w:r>
      <w:r w:rsidRPr="00B4615B">
        <w:rPr>
          <w:rFonts w:ascii="Book Antiqua" w:hAnsi="Book Antiqua"/>
          <w:sz w:val="24"/>
          <w:szCs w:val="24"/>
        </w:rPr>
        <w:t xml:space="preserve">. In this respect, ‘choice’ </w:t>
      </w:r>
      <w:r w:rsidR="00681D3B">
        <w:rPr>
          <w:rFonts w:ascii="Book Antiqua" w:hAnsi="Book Antiqua"/>
          <w:sz w:val="24"/>
          <w:szCs w:val="24"/>
        </w:rPr>
        <w:t>not the same as a ‘choice’ being made by a family with an advantaged social position</w:t>
      </w:r>
      <w:r w:rsidRPr="00B4615B">
        <w:rPr>
          <w:rFonts w:ascii="Book Antiqua" w:hAnsi="Book Antiqua"/>
          <w:sz w:val="24"/>
          <w:szCs w:val="24"/>
        </w:rPr>
        <w:t xml:space="preserve">. Whilst there are avenues for a working-class child to attend private </w:t>
      </w:r>
      <w:r w:rsidR="005D02C3">
        <w:rPr>
          <w:rFonts w:ascii="Book Antiqua" w:hAnsi="Book Antiqua"/>
          <w:sz w:val="24"/>
          <w:szCs w:val="24"/>
        </w:rPr>
        <w:t>schools – such as a bursary or grant, or a wealthy distant relative, etc.</w:t>
      </w:r>
      <w:r w:rsidRPr="00B4615B">
        <w:rPr>
          <w:rFonts w:ascii="Book Antiqua" w:hAnsi="Book Antiqua"/>
          <w:sz w:val="24"/>
          <w:szCs w:val="24"/>
        </w:rPr>
        <w:t>, these opportunities are few and far between</w:t>
      </w:r>
      <w:r w:rsidR="005D02C3">
        <w:rPr>
          <w:rFonts w:ascii="Book Antiqua" w:hAnsi="Book Antiqua"/>
          <w:sz w:val="24"/>
          <w:szCs w:val="24"/>
        </w:rPr>
        <w:t>,</w:t>
      </w:r>
      <w:r w:rsidRPr="00B4615B">
        <w:rPr>
          <w:rFonts w:ascii="Book Antiqua" w:hAnsi="Book Antiqua"/>
          <w:sz w:val="24"/>
          <w:szCs w:val="24"/>
        </w:rPr>
        <w:t xml:space="preserve"> and the most likely result for a child of working-class origins is to attend a comprehensive school. Choice, when it is used in the context of youth transitions and indeed this thesis, must come with it an </w:t>
      </w:r>
      <w:r w:rsidR="005D02C3">
        <w:rPr>
          <w:rFonts w:ascii="Book Antiqua" w:hAnsi="Book Antiqua"/>
          <w:sz w:val="24"/>
          <w:szCs w:val="24"/>
        </w:rPr>
        <w:t>asterisk</w:t>
      </w:r>
      <w:r w:rsidRPr="00B4615B">
        <w:rPr>
          <w:rFonts w:ascii="Book Antiqua" w:hAnsi="Book Antiqua"/>
          <w:sz w:val="24"/>
          <w:szCs w:val="24"/>
        </w:rPr>
        <w:t xml:space="preserve">, understanding that whilst there is almost always a possibility of an individual being able to do something, the probability of that choice occurring is in fact influenced by their given circumstances. This thesis adopts a definition of choice that is derived from the ‘principle of agency’: </w:t>
      </w:r>
      <w:r w:rsidRPr="00B4615B">
        <w:rPr>
          <w:rFonts w:ascii="Book Antiqua" w:hAnsi="Book Antiqua" w:cs="Times New Roman"/>
          <w:sz w:val="24"/>
          <w:szCs w:val="24"/>
        </w:rPr>
        <w:t>‘’</w:t>
      </w:r>
      <w:r w:rsidRPr="00B4615B">
        <w:rPr>
          <w:rStyle w:val="highlight"/>
          <w:rFonts w:ascii="Book Antiqua" w:hAnsi="Book Antiqua" w:cs="Times New Roman"/>
          <w:sz w:val="24"/>
          <w:szCs w:val="24"/>
        </w:rPr>
        <w:t xml:space="preserve">individuals construct their own life course through the choices and actions they take within the opportunities and constraints of history and social circumstances’’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{"citationID":"9l2y0li3","properties":{"formattedCitation":"(Elder, Johnson and Crosnoe, 2003)","plainCitation":"(Elder, Johnson and Crosnoe, 2003)","noteIndex":0},"citationItems":[{"id":504,"uris":["http://zotero.org/users/8741181/items/926NM29L"],"itemData":{"id":504,"type":"chapter","container-title":"Handbook of the Lifecourse","publisher":"Springer","title":"The emergence and development of life course theory","author":[{"family":"Elder","given":"GH"},{"family":"Johnson","given":"MK"},{"family":"Crosnoe","given":"R"}],"issued":{"date-parts":[["2003"]]},"citation-key":"elderEmergenceDevelopmentLife2003"}}],"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(Elder, Johnson and Crosnoe, 2003)</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In other areas of sociology</w:t>
      </w:r>
      <w:r w:rsidR="005D02C3">
        <w:rPr>
          <w:rStyle w:val="highlight"/>
          <w:rFonts w:ascii="Book Antiqua" w:hAnsi="Book Antiqua" w:cs="Times New Roman"/>
          <w:sz w:val="24"/>
          <w:szCs w:val="24"/>
        </w:rPr>
        <w:t>,</w:t>
      </w:r>
      <w:r w:rsidRPr="00B4615B">
        <w:rPr>
          <w:rStyle w:val="highlight"/>
          <w:rFonts w:ascii="Book Antiqua" w:hAnsi="Book Antiqua" w:cs="Times New Roman"/>
          <w:sz w:val="24"/>
          <w:szCs w:val="24"/>
        </w:rPr>
        <w:t xml:space="preserve"> this is also termed ‘bounded agency’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{"citationID":"otLHjOQq","properties":{"formattedCitation":"(Evans,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bounded agency</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an alternative to </w:instrText>
      </w:r>
      <w:r w:rsidR="005A7551">
        <w:rPr>
          <w:rStyle w:val="highlight"/>
          <w:rFonts w:ascii="Book Antiqua" w:hAnsi="Book Antiqua" w:cs="Book Antiqua"/>
          <w:sz w:val="24"/>
          <w:szCs w:val="24"/>
        </w:rPr>
        <w:instrText>„</w:instrText>
      </w:r>
      <w:r w:rsidR="005A7551">
        <w:rPr>
          <w:rStyle w:val="highlight"/>
          <w:rFonts w:ascii="Book Antiqua" w:hAnsi="Book Antiqua" w:cs="Times New Roman"/>
          <w:sz w:val="24"/>
          <w:szCs w:val="24"/>
        </w:rPr>
        <w:instrText>structured individualisation</w:instrText>
      </w:r>
      <w:r w:rsidR="005A7551">
        <w:rPr>
          <w:rStyle w:val="highlight"/>
          <w:rFonts w:ascii="Times New Roman" w:hAnsi="Times New Roman" w:cs="Times New Roman"/>
          <w:sz w:val="24"/>
          <w:szCs w:val="24"/>
        </w:rPr>
        <w:instrText>‟</w:instrText>
      </w:r>
      <w:r w:rsidR="005A7551">
        <w:rPr>
          <w:rStyle w:val="highlight"/>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cs="Times New Roman"/>
          <w:sz w:val="24"/>
          <w:szCs w:val="24"/>
        </w:rPr>
        <w:t>(Evans, 2007)</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Bounded agency is a concept that argues that the agency of the individual is situational and bound to the circumstances of place and time </w:t>
      </w:r>
      <w:r w:rsidRPr="00B4615B">
        <w:rPr>
          <w:rStyle w:val="highlight"/>
          <w:rFonts w:ascii="Book Antiqua" w:hAnsi="Book Antiqua" w:cs="Times New Roman"/>
          <w:sz w:val="24"/>
          <w:szCs w:val="24"/>
        </w:rPr>
        <w:fldChar w:fldCharType="begin"/>
      </w:r>
      <w:r w:rsidR="005A7551">
        <w:rPr>
          <w:rStyle w:val="highlight"/>
          <w:rFonts w:ascii="Book Antiqua" w:hAnsi="Book Antiqua" w:cs="Times New Roman"/>
          <w:sz w:val="24"/>
          <w:szCs w:val="24"/>
        </w:rPr>
        <w:instrText xml:space="preserve"> ADDIN ZOTERO_ITEM CSL_CITATION {"citationID":"ZW0b1PcN","properties":{"formattedCitation":"(Bernardi, Huinink and Settersten, 2019)","plainCitation":"(Bernardi, Huinink and Settersten, 2019)","noteIndex":0},"citationItems":[{"id":406,"uris":["http://zotero.org/users/8741181/items/8E48JGVD"],"itemData":{"id":406,"type":"article-journal","abstract":"This paper proposes a conceptualization of the life course as a set of behavioral processes characterized by interdependencies that cross time, life domains, and levels of analysis. We first discuss the need for a systematized approach to life course theory that integrates parallel and partially redundant concepts developed in a variety of disciplines. We then introduce the ‘life course cube,’ which graphically defines and illustrates timedomain-level interdependencies and their multiple interactions that are central to understanding life courses. Finally, in an appendix, we offer a formal account of these interactions in a language that can be readily adopted across disciplines. Our aim is to provide a consistent and parsimonious foundation to further develop life course theories and methods and integrate life course scholarship across disciplines.","container-title":"Advances in Life Course Research","DOI":"10.1016/j.alcr.2018.11.004","ISSN":"10402608","journalAbbreviation":"Advances in Life Course Research","language":"en","page":"100258","source":"DOI.org (Crossref)","title":"The life course cube: A tool for studying lives","title-short":"The life course cube","volume":"41","author":[{"family":"Bernardi","given":"Laura"},{"family":"Huinink","given":"Johannes"},{"family":"Settersten","given":"Richard A."}],"issued":{"date-parts":[["2019",9]]},"citation-key":"bernardiLifeCourseCube2019"}}],"schema":"https://github.com/citation-style-language/schema/raw/master/csl-citation.json"} </w:instrText>
      </w:r>
      <w:r w:rsidRPr="00B4615B">
        <w:rPr>
          <w:rStyle w:val="highlight"/>
          <w:rFonts w:ascii="Book Antiqua" w:hAnsi="Book Antiqua" w:cs="Times New Roman"/>
          <w:sz w:val="24"/>
          <w:szCs w:val="24"/>
        </w:rPr>
        <w:fldChar w:fldCharType="separate"/>
      </w:r>
      <w:r w:rsidRPr="00B4615B">
        <w:rPr>
          <w:rFonts w:ascii="Book Antiqua" w:hAnsi="Book Antiqua"/>
          <w:sz w:val="24"/>
          <w:szCs w:val="24"/>
        </w:rPr>
        <w:t>(Bernardi, Huinink and Settersten, 2019)</w:t>
      </w:r>
      <w:r w:rsidRPr="00B4615B">
        <w:rPr>
          <w:rStyle w:val="highlight"/>
          <w:rFonts w:ascii="Book Antiqua" w:hAnsi="Book Antiqua" w:cs="Times New Roman"/>
          <w:sz w:val="24"/>
          <w:szCs w:val="24"/>
        </w:rPr>
        <w:fldChar w:fldCharType="end"/>
      </w:r>
      <w:r w:rsidRPr="00B4615B">
        <w:rPr>
          <w:rStyle w:val="highlight"/>
          <w:rFonts w:ascii="Book Antiqua" w:hAnsi="Book Antiqua" w:cs="Times New Roman"/>
          <w:sz w:val="24"/>
          <w:szCs w:val="24"/>
        </w:rPr>
        <w:t xml:space="preserve">. </w:t>
      </w:r>
    </w:p>
    <w:p w14:paraId="1F504CC7" w14:textId="6846FC5A" w:rsidR="003F1107" w:rsidRPr="00B4615B" w:rsidRDefault="003F1107" w:rsidP="003F1107">
      <w:pPr>
        <w:spacing w:line="480" w:lineRule="auto"/>
        <w:rPr>
          <w:rStyle w:val="highlight"/>
          <w:rFonts w:ascii="Book Antiqua" w:hAnsi="Book Antiqua" w:cs="Times New Roman"/>
          <w:sz w:val="24"/>
          <w:szCs w:val="24"/>
        </w:rPr>
      </w:pPr>
      <w:r w:rsidRPr="00B4615B">
        <w:rPr>
          <w:rFonts w:ascii="Book Antiqua" w:hAnsi="Book Antiqua" w:cs="Times New Roman"/>
          <w:sz w:val="24"/>
          <w:szCs w:val="24"/>
        </w:rPr>
        <w:t xml:space="preserve">The outcome of a child's post-mandatory schooling impacts their life chances across their life course. Functionally, the study of youth transitions is the study of the life </w:t>
      </w:r>
      <w:r w:rsidRPr="00B4615B">
        <w:rPr>
          <w:rFonts w:ascii="Book Antiqua" w:hAnsi="Book Antiqua" w:cs="Times New Roman"/>
          <w:sz w:val="24"/>
          <w:szCs w:val="24"/>
        </w:rPr>
        <w:lastRenderedPageBreak/>
        <w:t xml:space="preserve">course; education systems, occupation, and labour markets that constitute life domains onto which the life course manifests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{"citationID":"zMzk9mtl","properties":{"formattedCitation":"(Mayer,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Mayer argues that these life domains are organised around three major life stages: the phase of education and preparation to work, the phase of active employment, and the phase of postretirement years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{"citationID":"OjBkuJDa","properties":{"formattedCitation":"(Mayer and Schoepflin, 2022)","plainCitation":"(Mayer and Schoepflin, 2022)","dontUpdate":true,"noteIndex":0},"citationItems":[{"id":680,"uris":["http://zotero.org/users/8741181/items/MCQN65DT"],"itemData":{"id":680,"type":"article-journal","abstract":"Traditionally, the study of the life course has been divided into research on different age groups, different life phases, and different life domains such as the family cycle, fertility history, occupational careers and employment, the dynamics of income and consumption, migration, and normative patterns of aging. The emerging field of theory and research on the impact of the state on the structuring of the life course highlights overarching and integrative mechanisms for institutionalizing the life course. Therefore, the field constitutes a new analytical perspective rather than a specialized area of research. This review attempts to make the theoretical perspective explicit and to collect the various contributions from very scattered research reports. The major emphasis is macrosociological and theoretical. Examples are drawn from research on childhood, education, military service and wars, public employment, retirement, and old age. Particular attention is paid to the historical aspects of increasing state regulation. The review is based on US and Western European literature.","language":"en","page":"24","source":"Zotero","title":"The State and the Life Course","author":[{"family":"Mayer","given":"Karl Ulrich"},{"family":"Schoepflin","given":"Urs"}],"issued":{"date-parts":[["2022"]]},"citation-key":"mayerStateLifeCourse2022"}}],"schema":"https://github.com/citation-style-language/schema/raw/master/csl-citation.json"}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and Schoepflin,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study of school-to-work transitions constitutes two of these life domains. These life stages vary in timing and sequencing depending on socio-historical context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{"citationID":"cbXZ1u0K","properties":{"formattedCitation":"(Shanahan, 2000)","plainCitation":"(Shanahan, 2000)","noteIndex":0},"citationItems":[{"id":1070,"uris":["http://zotero.org/users/8741181/items/5MJH396H"],"itemData":{"id":1070,"type":"article-journal","abstract":"The transition to adulthood has become a thriving area of research in life course studies. This review is organized around two of the field's emerging themes. The first theme is the increasing variability in pathways to adult roles through historical time. The second theme is a heightened sensitivity to transition behaviors as developmental processes. Accounts of such processes typically examine the active efforts of young people to shape their biographies or the socially structured opportunities and limitations that define pathways into adulthood. By joining these concepts, I suggest new lines of inquiry that focus on the interplay between agency and social structures in the shaping of lives.","container-title":"Review of Sociology","DOI":"10.1146/annurev.soc.26.1.667","issue":"1","note":"DOI: 10.1146/annurev.soc.26.1.667\nMAG ID: 2098289713","page":"667-692","title":"Pathways to Adulthood in Changing Societies: Variability and Mechanisms in Life Course Perspective","volume":"26","author":[{"family":"Shanahan","given":"Michael J."}],"issued":{"date-parts":[["2000",1,1]]},"citation-key":"shanahanPathwaysAdulthoodChanging2000"}}],"schema":"https://github.com/citation-style-language/schema/raw/master/csl-citation.json"}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(Shanahan,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must be acknowledged for adequate sociological inquiry. </w:t>
      </w:r>
    </w:p>
    <w:p w14:paraId="669E40B6" w14:textId="198A3934" w:rsidR="003F1107" w:rsidRPr="00B4615B" w:rsidRDefault="003F1107" w:rsidP="003F1107">
      <w:pPr>
        <w:spacing w:line="480" w:lineRule="auto"/>
        <w:rPr>
          <w:rFonts w:ascii="Book Antiqua" w:hAnsi="Book Antiqua" w:cs="Times New Roman"/>
          <w:sz w:val="24"/>
          <w:szCs w:val="24"/>
        </w:rPr>
      </w:pPr>
      <w:r w:rsidRPr="00B4615B">
        <w:rPr>
          <w:rStyle w:val="highlight"/>
          <w:rFonts w:ascii="Book Antiqua" w:hAnsi="Book Antiqua" w:cs="Times New Roman"/>
          <w:sz w:val="24"/>
          <w:szCs w:val="24"/>
        </w:rPr>
        <w:t xml:space="preserve">A life course perspective provides the necessary </w:t>
      </w:r>
      <w:r w:rsidR="00192923" w:rsidRPr="00B4615B">
        <w:rPr>
          <w:rStyle w:val="highlight"/>
          <w:rFonts w:ascii="Book Antiqua" w:hAnsi="Book Antiqua" w:cs="Times New Roman"/>
          <w:sz w:val="24"/>
          <w:szCs w:val="24"/>
        </w:rPr>
        <w:t>theoretical orientation</w:t>
      </w:r>
      <w:r w:rsidRPr="00B4615B">
        <w:rPr>
          <w:rStyle w:val="highlight"/>
          <w:rFonts w:ascii="Book Antiqua" w:hAnsi="Book Antiqua" w:cs="Times New Roman"/>
          <w:sz w:val="24"/>
          <w:szCs w:val="24"/>
        </w:rPr>
        <w:t xml:space="preserve"> to investigate youth transitions within their own cohorts. Beyond this, the life course also facilitates comparison across cohorts to study how different cohorts have responded to the consequences of their prior life domains. </w:t>
      </w:r>
    </w:p>
    <w:p w14:paraId="60257ED3" w14:textId="2B13F474"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the life course forms the foundation for subsequent analysis, the purpose of the analysis itself is the investigation of structural inequalities </w:t>
      </w:r>
      <w:r w:rsidR="005D02C3">
        <w:rPr>
          <w:rFonts w:ascii="Book Antiqua" w:hAnsi="Book Antiqua" w:cs="Times New Roman"/>
          <w:sz w:val="24"/>
          <w:szCs w:val="24"/>
        </w:rPr>
        <w:t>in</w:t>
      </w:r>
      <w:r w:rsidRPr="00B4615B">
        <w:rPr>
          <w:rFonts w:ascii="Book Antiqua" w:hAnsi="Book Antiqua" w:cs="Times New Roman"/>
          <w:sz w:val="24"/>
          <w:szCs w:val="24"/>
        </w:rPr>
        <w:t xml:space="preserve"> school-to-work transitions. Structural inequalities are viewed through the lens of the role of structure. Whilst certain post-modernist scholars such as Lyotard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{"citationID":"qZPKPaPx","properties":{"formattedCitation":"(Lyotard, 1984)","plainCitation":"(Lyotard, 1984)","dontUpdate":true,"noteIndex":0},"citationItems":[{"id":11433,"uris":["http://zotero.org/users/8741181/items/QF24YTL8"],"itemData":{"id":11433,"type":"book","publisher":"U of Minnesota Press","title":"The postmodern condition: A report on knowledge","author":[{"family":"Lyotard","given":"J.F"}],"issued":{"date-parts":[["1984"]]},"citation-key":"lyotardPostmodernConditionReport1984"}}],"schema":"https://github.com/citation-style-language/schema/raw/master/csl-citation.json"}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Baudrillard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{"citationID":"ewI3aN0h","properties":{"formattedCitation":"(Baudrillard, 1988)","plainCitation":"(Baudrillard, 1988)","dontUpdate":true,"noteIndex":0},"citationItems":[{"id":11434,"uris":["http://zotero.org/users/8741181/items/KJRIRLYV"],"itemData":{"id":11434,"type":"book","publisher":"Mark Poster","title":"Selected Writings","author":[{"family":"Baudrillard","given":"J"}],"issued":{"date-parts":[["1988"]]},"citation-key":"baudrillardSelectedWritings1988"}}],"schema":"https://github.com/citation-style-language/schema/raw/master/csl-citation.json"}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(1988)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Have</w:t>
      </w:r>
      <w:r w:rsidRPr="00B4615B">
        <w:rPr>
          <w:rFonts w:ascii="Book Antiqua" w:hAnsi="Book Antiqua" w:cs="Times New Roman"/>
          <w:sz w:val="24"/>
          <w:szCs w:val="24"/>
        </w:rPr>
        <w:t xml:space="preserve"> insisted that a new epoch has eroded the validity of </w:t>
      </w:r>
      <w:r w:rsidR="005D02C3">
        <w:rPr>
          <w:rFonts w:ascii="Book Antiqua" w:hAnsi="Book Antiqua" w:cs="Times New Roman"/>
          <w:sz w:val="24"/>
          <w:szCs w:val="24"/>
        </w:rPr>
        <w:t>the structural-based</w:t>
      </w:r>
      <w:r w:rsidRPr="00B4615B">
        <w:rPr>
          <w:rFonts w:ascii="Book Antiqua" w:hAnsi="Book Antiqua" w:cs="Times New Roman"/>
          <w:sz w:val="24"/>
          <w:szCs w:val="24"/>
        </w:rPr>
        <w:t xml:space="preserve"> analysis, the fact remains that individual life chances are still stratified around structural </w:t>
      </w:r>
      <w:r w:rsidR="00192923" w:rsidRPr="00B4615B">
        <w:rPr>
          <w:rFonts w:ascii="Book Antiqua" w:hAnsi="Book Antiqua" w:cs="Times New Roman"/>
          <w:sz w:val="24"/>
          <w:szCs w:val="24"/>
        </w:rPr>
        <w:t>inequalities</w:t>
      </w:r>
      <w:r w:rsidRPr="00B4615B">
        <w:rPr>
          <w:rFonts w:ascii="Book Antiqua" w:hAnsi="Book Antiqua" w:cs="Times New Roman"/>
          <w:sz w:val="24"/>
          <w:szCs w:val="24"/>
        </w:rPr>
        <w:t xml:space="preserve"> of social class and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{"citationID":"vCCRzhFP","properties":{"formattedCitation":"(Furlong and Cartmel, 2006)","plainCitation":"(Furlong and Cartmel, 2006)","noteIndex":0},"citationItems":[{"id":11334,"uris":["http://zotero.org/users/8741181/items/LA5DIVU3"],"itemData":{"id":11334,"type":"book","publisher":"McGraw-Hill Education","title":"Young people and Social Change","author":[{"family":"Furlong","given":"Andy"},{"family":"Cartmel","given":"Fred"}],"issued":{"date-parts":[["2006"]]},"citation-key":"furlongYoungPeopleSocial2006"}}],"schema":"https://github.com/citation-style-language/schema/raw/master/csl-citation.json"}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(Furlong and Cartmel,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D02C3">
        <w:rPr>
          <w:rFonts w:ascii="Book Antiqua" w:hAnsi="Book Antiqua" w:cs="Times New Roman"/>
          <w:sz w:val="24"/>
          <w:szCs w:val="24"/>
        </w:rPr>
        <w:t>Etc</w:t>
      </w:r>
      <w:r w:rsidRPr="00B4615B">
        <w:rPr>
          <w:rFonts w:ascii="Book Antiqua" w:hAnsi="Book Antiqua" w:cs="Times New Roman"/>
          <w:sz w:val="24"/>
          <w:szCs w:val="24"/>
        </w:rPr>
        <w:t xml:space="preserve">. </w:t>
      </w:r>
    </w:p>
    <w:p w14:paraId="3195026F" w14:textId="307789F1" w:rsidR="00681D3B" w:rsidRPr="00B4615B" w:rsidRDefault="00681D3B" w:rsidP="00681D3B">
      <w:pPr>
        <w:pStyle w:val="Subtitle"/>
      </w:pPr>
      <w:r>
        <w:t xml:space="preserve">Structuration </w:t>
      </w:r>
    </w:p>
    <w:p w14:paraId="197F5665" w14:textId="3B1F08FD"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For Giddens, this role of structure is primarily expressed through the social theory of structuration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{"citationID":"T4yp0j1q","properties":{"formattedCitation":"(Giddens,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Structuration argues that structural factors like social </w:t>
      </w:r>
      <w:r w:rsidRPr="00B4615B">
        <w:rPr>
          <w:rFonts w:ascii="Book Antiqua" w:hAnsi="Book Antiqua" w:cs="Times New Roman"/>
          <w:sz w:val="24"/>
          <w:szCs w:val="24"/>
        </w:rPr>
        <w:lastRenderedPageBreak/>
        <w:t>class, gender, and ethnicity still play an essential role in shaping the lives of individuals and are indeed determinants for the individual pursuing the ‘imperative of living a life of one’s own</w:t>
      </w:r>
      <w:r w:rsidR="005D02C3">
        <w:rPr>
          <w:rFonts w:ascii="Book Antiqua" w:hAnsi="Book Antiqua" w:cs="Times New Roman"/>
          <w:sz w:val="24"/>
          <w:szCs w:val="24"/>
        </w:rPr>
        <w:t>.</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{"citationID":"JxfgErp7","properties":{"formattedCitation":"(Beck, 2002)","plainCitation":"(Beck, 2002)","noteIndex":0},"citationItems":[{"id":501,"uris":["http://zotero.org/users/8741181/items/YFZGHJNE"],"itemData":{"id":501,"type":"book","publisher":"SAGE Publications","title":"Individualisation: Institutionalized Individualism and its Social and Political Consequences","volume":"13","author":[{"family":"Beck","given":"U"}],"issued":{"date-parts":[["2002"]]},"citation-key":"beckIndividualisationInstitutionalizedIndividualism2002"}}],"schema":"https://github.com/citation-style-language/schema/raw/master/csl-citation.json"}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511FF0">
        <w:rPr>
          <w:rFonts w:ascii="Book Antiqua" w:hAnsi="Book Antiqua" w:cs="Times New Roman"/>
          <w:sz w:val="24"/>
          <w:szCs w:val="24"/>
        </w:rPr>
        <w:t xml:space="preserve">The life course as a social theory enables us to understand individual action through age-graded social biographies </w:t>
      </w:r>
      <w:r w:rsidR="00511FF0">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{"citationID":"nxJEMghT","properties":{"formattedCitation":"(Elder, 1994)","plainCitation":"(Elder, 1994)","noteIndex":0},"citationItems":[{"id":1131,"uris":["http://zotero.org/users/8741181/items/GFM2G5HQ"],"itemData":{"id":1131,"type":"article-journal","abstract":"The life course has emerged over the past 30 years as a major research paradigm. Distinctive themes include the relation between human lives and a changing society, the timing of lives, linked or interdependent lives, and human agency. Two lines of research converged in the formation of this paradigm during the 1960s; one was associated with an older \"social relationship\" tradition that featured intergenerational studies, and the other with more contemporary thinking about age. The emergence of a life course paradigm has been coupled with a notable decline in socialization as a research framework and with its incorporation by other theories. Also, the jield has seen an expanding interest in how social change alters people's lives, an enduring perspective of sociological social psychology.","container-title":"Social Psychology Quarterly","DOI":"10.2307/2786971","ISSN":"01902725","issue":"1","journalAbbreviation":"Social Psychology Quarterly","language":"en","page":"4","source":"DOI.org (Crossref)","title":"Time, Human Agency, and Social Change: Perspectives on the Life Course","title-short":"Time, Human Agency, and Social Change","volume":"57","author":[{"family":"Elder","given":"Glen H."}],"issued":{"date-parts":[["1994",3]]},"citation-key":"elderTimeHumanAgency1994"}}],"schema":"https://github.com/citation-style-language/schema/raw/master/csl-citation.json"} </w:instrText>
      </w:r>
      <w:r w:rsidR="00511FF0">
        <w:rPr>
          <w:rFonts w:ascii="Book Antiqua" w:hAnsi="Book Antiqua" w:cs="Times New Roman"/>
          <w:sz w:val="24"/>
          <w:szCs w:val="24"/>
        </w:rPr>
        <w:fldChar w:fldCharType="separate"/>
      </w:r>
      <w:r w:rsidR="00511FF0" w:rsidRPr="00511FF0">
        <w:rPr>
          <w:rFonts w:ascii="Book Antiqua" w:hAnsi="Book Antiqua"/>
          <w:sz w:val="24"/>
        </w:rPr>
        <w:t>(Elder, 1994)</w:t>
      </w:r>
      <w:r w:rsidR="00511FF0">
        <w:rPr>
          <w:rFonts w:ascii="Book Antiqua" w:hAnsi="Book Antiqua" w:cs="Times New Roman"/>
          <w:sz w:val="24"/>
          <w:szCs w:val="24"/>
        </w:rPr>
        <w:fldChar w:fldCharType="end"/>
      </w:r>
      <w:r w:rsidR="00511FF0">
        <w:rPr>
          <w:rFonts w:ascii="Book Antiqua" w:hAnsi="Book Antiqua" w:cs="Times New Roman"/>
          <w:sz w:val="24"/>
          <w:szCs w:val="24"/>
        </w:rPr>
        <w:t xml:space="preserve">, but the social theory of Structuration enables us to also understand the construction of structures themselves and how that influences individuals agency and vice versa. </w:t>
      </w:r>
    </w:p>
    <w:p w14:paraId="6BD4E284" w14:textId="5B5B59EF" w:rsidR="00192923"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Structuration theory is built upon the premise of the duality of structure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{"citationID":"P0yqc5yc","properties":{"formattedCitation":"(Giddens,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it is better named the duality of structure and agency, given the </w:t>
      </w:r>
      <w:r w:rsidR="005D02C3">
        <w:rPr>
          <w:rFonts w:ascii="Book Antiqua" w:hAnsi="Book Antiqua" w:cs="Times New Roman"/>
          <w:sz w:val="24"/>
          <w:szCs w:val="24"/>
        </w:rPr>
        <w:t>concept's</w:t>
      </w:r>
      <w:r w:rsidRPr="00B4615B">
        <w:rPr>
          <w:rFonts w:ascii="Book Antiqua" w:hAnsi="Book Antiqua" w:cs="Times New Roman"/>
          <w:sz w:val="24"/>
          <w:szCs w:val="24"/>
        </w:rPr>
        <w:t xml:space="preserve"> refusal to give either primacy over the other. The duality of structure stands in direct contract to traditionally positivistic theories of structure like those developed by Parsonian </w:t>
      </w:r>
      <w:r w:rsidR="00944AE7"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5D02C3">
        <w:rPr>
          <w:rFonts w:ascii="Book Antiqua" w:hAnsi="Book Antiqua" w:cs="Times New Roman"/>
          <w:sz w:val="24"/>
          <w:szCs w:val="24"/>
        </w:rPr>
        <w:t>which</w:t>
      </w:r>
      <w:r w:rsidRPr="00B4615B">
        <w:rPr>
          <w:rFonts w:ascii="Book Antiqua" w:hAnsi="Book Antiqua" w:cs="Times New Roman"/>
          <w:sz w:val="24"/>
          <w:szCs w:val="24"/>
        </w:rPr>
        <w:t xml:space="preserve"> argued that structures were beyond human control - structural primacy - </w:t>
      </w:r>
      <w:r w:rsidR="00192923" w:rsidRPr="00B4615B">
        <w:rPr>
          <w:rFonts w:ascii="Book Antiqua" w:hAnsi="Book Antiqua" w:cs="Times New Roman"/>
          <w:sz w:val="24"/>
          <w:szCs w:val="24"/>
        </w:rPr>
        <w:t>and</w:t>
      </w:r>
      <w:r w:rsidRPr="00B4615B">
        <w:rPr>
          <w:rFonts w:ascii="Book Antiqua" w:hAnsi="Book Antiqua" w:cs="Times New Roman"/>
          <w:sz w:val="24"/>
          <w:szCs w:val="24"/>
        </w:rPr>
        <w:t xml:space="preserve"> interpretivist theories of agency that argued action creates structures - agentic primacy. Contrasting the theoretical concepts of the duality of structure with that of structural dualism offers a more sophisticated comparison of structures that moves beyond </w:t>
      </w:r>
      <w:r w:rsidR="005D02C3">
        <w:rPr>
          <w:rFonts w:ascii="Book Antiqua" w:hAnsi="Book Antiqua" w:cs="Times New Roman"/>
          <w:sz w:val="24"/>
          <w:szCs w:val="24"/>
        </w:rPr>
        <w:t>the</w:t>
      </w:r>
      <w:r w:rsidRPr="00B4615B">
        <w:rPr>
          <w:rFonts w:ascii="Book Antiqua" w:hAnsi="Book Antiqua" w:cs="Times New Roman"/>
          <w:sz w:val="24"/>
          <w:szCs w:val="24"/>
        </w:rPr>
        <w:t xml:space="preserve"> dominance-of-one approach that traditional theories produce. The former of which is a foundational pillar of structuration theory </w:t>
      </w:r>
      <w:r w:rsidR="00192923" w:rsidRPr="00B4615B">
        <w:rPr>
          <w:rFonts w:ascii="Book Antiqua" w:hAnsi="Book Antiqua" w:cs="Times New Roman"/>
          <w:sz w:val="24"/>
          <w:szCs w:val="24"/>
        </w:rPr>
        <w:t>stating</w:t>
      </w:r>
      <w:r w:rsidRPr="00B4615B">
        <w:rPr>
          <w:rFonts w:ascii="Book Antiqua" w:hAnsi="Book Antiqua" w:cs="Times New Roman"/>
          <w:sz w:val="24"/>
          <w:szCs w:val="24"/>
        </w:rPr>
        <w:t xml:space="preserve"> that the "structural properties of social systems exist only insofar as the forms of social conduct are reproduced chronically across time and space"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{"citationID":"RDEplhsG","properties":{"formattedCitation":"(Giddens,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 xxi)</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conduct of agents that is repeatedly reproduced comes from a material grounding in the practical consciousness - which is in of itself grounded within time-space. Said practical consciousness extends </w:t>
      </w:r>
      <w:r w:rsidR="005D02C3">
        <w:rPr>
          <w:rFonts w:ascii="Book Antiqua" w:hAnsi="Book Antiqua" w:cs="Times New Roman"/>
          <w:sz w:val="24"/>
          <w:szCs w:val="24"/>
        </w:rPr>
        <w:t xml:space="preserve">the </w:t>
      </w:r>
      <w:r w:rsidRPr="00B4615B">
        <w:rPr>
          <w:rFonts w:ascii="Book Antiqua" w:hAnsi="Book Antiqua" w:cs="Times New Roman"/>
          <w:sz w:val="24"/>
          <w:szCs w:val="24"/>
        </w:rPr>
        <w:t xml:space="preserve">reflexivity of the agent beyond the mere discursive ability to state why and what </w:t>
      </w:r>
      <w:r w:rsidRPr="00B4615B">
        <w:rPr>
          <w:rFonts w:ascii="Book Antiqua" w:hAnsi="Book Antiqua" w:cs="Times New Roman"/>
          <w:sz w:val="24"/>
          <w:szCs w:val="24"/>
        </w:rPr>
        <w:lastRenderedPageBreak/>
        <w:t xml:space="preserve">they do. Practical consciousness becomes a site of </w:t>
      </w:r>
      <w:r w:rsidR="00192923" w:rsidRPr="00B4615B">
        <w:rPr>
          <w:rFonts w:ascii="Book Antiqua" w:hAnsi="Book Antiqua" w:cs="Times New Roman"/>
          <w:sz w:val="24"/>
          <w:szCs w:val="24"/>
        </w:rPr>
        <w:t>knowledgeability</w:t>
      </w:r>
      <w:r w:rsidRPr="00B4615B">
        <w:rPr>
          <w:rFonts w:ascii="Book Antiqua" w:hAnsi="Book Antiqua" w:cs="Times New Roman"/>
          <w:sz w:val="24"/>
          <w:szCs w:val="24"/>
        </w:rPr>
        <w:t xml:space="preserve"> of an </w:t>
      </w:r>
      <w:r w:rsidR="005D02C3">
        <w:rPr>
          <w:rFonts w:ascii="Book Antiqua" w:hAnsi="Book Antiqua" w:cs="Times New Roman"/>
          <w:sz w:val="24"/>
          <w:szCs w:val="24"/>
        </w:rPr>
        <w:t>agent's</w:t>
      </w:r>
      <w:r w:rsidRPr="00B4615B">
        <w:rPr>
          <w:rFonts w:ascii="Book Antiqua" w:hAnsi="Book Antiqua" w:cs="Times New Roman"/>
          <w:sz w:val="24"/>
          <w:szCs w:val="24"/>
        </w:rPr>
        <w:t xml:space="preserve"> ability to know why and what they do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{"citationID":"6fsrjbOP","properties":{"formattedCitation":"(Giddens, 1989)","plainCitation":"(Giddens, 1989)","noteIndex":0},"citationItems":[{"id":853,"uris":["http://zotero.org/users/8741181/items/L62IAMDS"],"itemData":{"id":853,"type":"book","publisher":"Polity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45BFF7CD" w14:textId="38537419" w:rsidR="00681D3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Returning to the earlier quote by Giddens, social systems are expressions of time-space social relations, as such a change in the time-space alters social relations. An altering of social relations also alters structure, as the duality of structure "is a medium and outcome of reproduction of practices"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{"citationID":"LU42obmy","properties":{"formattedCitation":"(Giddens, 1979)","plainCitation":"(Giddens, 1979)","dontUpdate":true,"noteIndex":0},"citationItems":[{"id":11435,"uris":["http://zotero.org/users/8741181/items/4E43A2G2"],"itemData":{"id":11435,"type":"book","publisher":"Uni of California Press","title":"Central problems in social theory: Action, structure, and contradiction in social analysis","author":[{"family":"Giddens","given":"Anthony"}],"issued":{"date-parts":[["1979"]]},"citation-key":"giddensCentralProblemsSocial1979"}}],"schema":"https://github.com/citation-style-language/schema/raw/master/csl-citation.json"}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1979: 5)</w:t>
      </w:r>
      <w:r w:rsidRPr="00B4615B">
        <w:rPr>
          <w:rFonts w:ascii="Book Antiqua" w:hAnsi="Book Antiqua" w:cs="Times New Roman"/>
          <w:sz w:val="24"/>
          <w:szCs w:val="24"/>
        </w:rPr>
        <w:fldChar w:fldCharType="end"/>
      </w:r>
      <w:r w:rsidRPr="00B4615B">
        <w:rPr>
          <w:rFonts w:ascii="Book Antiqua" w:hAnsi="Book Antiqua" w:cs="Times New Roman"/>
          <w:sz w:val="24"/>
          <w:szCs w:val="24"/>
        </w:rPr>
        <w:t>.  The interdependency of agents and structures mutually engaging in and enacting social systems is foundational to the theory of structuration. This interdependence does however make it difficult to understand causal relations and the direction of social phenomena.</w:t>
      </w:r>
    </w:p>
    <w:p w14:paraId="389E3CDF" w14:textId="0FBC2DD2" w:rsidR="00681D3B" w:rsidRDefault="00681D3B" w:rsidP="00681D3B">
      <w:pPr>
        <w:pStyle w:val="Subtitle"/>
      </w:pPr>
      <w:r>
        <w:t>Critiques of Structuration</w:t>
      </w:r>
    </w:p>
    <w:p w14:paraId="2B31AA37" w14:textId="08BD0461"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Whilst traditional structuration theory does suffer from critiques, primarily concerned with its definition of structure and duality</w:t>
      </w:r>
      <w:r w:rsidR="00AC15F4">
        <w:rPr>
          <w:rFonts w:ascii="Book Antiqua" w:hAnsi="Book Antiqua" w:cs="Times New Roman"/>
          <w:sz w:val="24"/>
          <w:szCs w:val="24"/>
        </w:rPr>
        <w:t xml:space="preserve"> (</w:t>
      </w:r>
      <w:r w:rsidR="00AC15F4" w:rsidRPr="00B4615B">
        <w:rPr>
          <w:rFonts w:ascii="Book Antiqua" w:hAnsi="Book Antiqua" w:cs="Times New Roman"/>
          <w:sz w:val="24"/>
          <w:szCs w:val="24"/>
        </w:rPr>
        <w:t xml:space="preserve">Healy </w:t>
      </w:r>
      <w:r w:rsidR="00AC15F4"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{"citationID":"ZCkhaPWk","properties":{"formattedCitation":"(Healy, 1998)","plainCitation":"(Healy, 1998)","dontUpdate":true,"noteIndex":0},"citationItems":[{"id":11335,"uris":["http://zotero.org/users/8741181/items/XZMA2VA9"],"itemData":{"id":11335,"type":"article-journal","abstract":"This paper outlines and evaluates recent contributions by Nicos Mouzelis and Margaret Archer to the structure–agency debate. Mouzelis offers an internal reconstruction of Giddens’s structuration theory; Archer an external alternative. I show that, although representing an advance on Giddens’s position, Mouzelis’s account fails because he relies on the former’s deﬁnition of structure as comprising rules and resources. I then examine Archer’s solution to the problem. I argue that her deﬁnition of activity-dependence makes her account of the relationship between agents and structures unclear. I outline an alternative account in terms of supervenience, and argue that it contains the minimum ontological claim necessary for a realist understanding of the structure–agent relationship.","issue":"3","language":"en","source":"Zotero","title":"Conceptualising Constraint: Mouzelis, Archer and the Concept of Social Structure","volume":"32","author":[{"family":"Healy","given":"K"}],"issued":{"date-parts":[["1998"]]},"citation-key":"healyConceptualisingConstraintMouzelis1998"}}],"schema":"https://github.com/citation-style-language/schema/raw/master/csl-citation.json"} </w:instrText>
      </w:r>
      <w:r w:rsidR="00AC15F4" w:rsidRPr="00B4615B">
        <w:rPr>
          <w:rFonts w:ascii="Book Antiqua" w:hAnsi="Book Antiqua" w:cs="Times New Roman"/>
          <w:sz w:val="24"/>
          <w:szCs w:val="24"/>
        </w:rPr>
        <w:fldChar w:fldCharType="separate"/>
      </w:r>
      <w:r w:rsidR="00AC15F4" w:rsidRPr="00B4615B">
        <w:rPr>
          <w:rFonts w:ascii="Book Antiqua" w:hAnsi="Book Antiqua"/>
          <w:sz w:val="24"/>
          <w:szCs w:val="24"/>
        </w:rPr>
        <w:t>1998)</w:t>
      </w:r>
      <w:r w:rsidR="00AC15F4" w:rsidRPr="00B4615B">
        <w:rPr>
          <w:rFonts w:ascii="Book Antiqua" w:hAnsi="Book Antiqua" w:cs="Times New Roman"/>
          <w:sz w:val="24"/>
          <w:szCs w:val="24"/>
        </w:rPr>
        <w:fldChar w:fldCharType="end"/>
      </w:r>
      <w:r w:rsidR="005D02C3">
        <w:rPr>
          <w:rFonts w:ascii="Book Antiqua" w:hAnsi="Book Antiqua" w:cs="Times New Roman"/>
          <w:sz w:val="24"/>
          <w:szCs w:val="24"/>
        </w:rPr>
        <w:t>, the theory itself still provides useful theoretical orientations to extract from when attempting to explain empirical phenomena and can usefully be conjoined to other social theories</w:t>
      </w:r>
      <w:r w:rsidRPr="00B4615B">
        <w:rPr>
          <w:rFonts w:ascii="Book Antiqua" w:hAnsi="Book Antiqua" w:cs="Times New Roman"/>
          <w:sz w:val="24"/>
          <w:szCs w:val="24"/>
        </w:rPr>
        <w:t xml:space="preserve"> to explicate social processes. Gidden's social reproduction across </w:t>
      </w:r>
      <w:r w:rsidR="005D02C3">
        <w:rPr>
          <w:rFonts w:ascii="Book Antiqua" w:hAnsi="Book Antiqua" w:cs="Times New Roman"/>
          <w:sz w:val="24"/>
          <w:szCs w:val="24"/>
        </w:rPr>
        <w:t xml:space="preserve">space-time presupposes the reflexive monitoring of the </w:t>
      </w:r>
      <w:r w:rsidR="00192923" w:rsidRPr="00B4615B">
        <w:rPr>
          <w:rFonts w:ascii="Book Antiqua" w:hAnsi="Book Antiqua" w:cs="Times New Roman"/>
          <w:sz w:val="24"/>
          <w:szCs w:val="24"/>
        </w:rPr>
        <w:t>agent’s</w:t>
      </w:r>
      <w:r w:rsidRPr="00B4615B">
        <w:rPr>
          <w:rFonts w:ascii="Book Antiqua" w:hAnsi="Book Antiqua" w:cs="Times New Roman"/>
          <w:sz w:val="24"/>
          <w:szCs w:val="24"/>
        </w:rPr>
        <w:t xml:space="preserve"> participation in social activity. The knowledgeability of the agent is due to this, always bounded by the </w:t>
      </w:r>
      <w:r w:rsidR="005D02C3">
        <w:rPr>
          <w:rFonts w:ascii="Book Antiqua" w:hAnsi="Book Antiqua" w:cs="Times New Roman"/>
          <w:sz w:val="24"/>
          <w:szCs w:val="24"/>
        </w:rPr>
        <w:t>space-time</w:t>
      </w:r>
      <w:r w:rsidRPr="00B4615B">
        <w:rPr>
          <w:rFonts w:ascii="Book Antiqua" w:hAnsi="Book Antiqua" w:cs="Times New Roman"/>
          <w:sz w:val="24"/>
          <w:szCs w:val="24"/>
        </w:rPr>
        <w:t xml:space="preserve"> contexts of existing social relations. This particular point made by Giddens allows structuration theory to ameliorate itself with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{"citationID":"Km7eXRkY","properties":{"formattedCitation":"(Evans,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Both theories argue that the agent and their decisions are bounded to a specific socio-historical context.</w:t>
      </w:r>
    </w:p>
    <w:p w14:paraId="66FCDD6E" w14:textId="0C55E1CF" w:rsidR="00681D3B" w:rsidRPr="00B4615B" w:rsidRDefault="00681D3B" w:rsidP="00681D3B">
      <w:pPr>
        <w:pStyle w:val="Subtitle"/>
      </w:pPr>
      <w:r>
        <w:t xml:space="preserve">Individualisation and New </w:t>
      </w:r>
      <w:r w:rsidR="00922C45">
        <w:t>Structuralism</w:t>
      </w:r>
      <w:r>
        <w:t xml:space="preserve"> </w:t>
      </w:r>
    </w:p>
    <w:p w14:paraId="2B5BBB2D" w14:textId="2C134CC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A retort to the theory of Structuration (and as such its re-conceptualisations) comes in the form of the theory of individualisation. </w:t>
      </w:r>
      <w:r w:rsidR="00192923" w:rsidRPr="00B4615B">
        <w:rPr>
          <w:rFonts w:ascii="Book Antiqua" w:hAnsi="Book Antiqua" w:cs="Times New Roman"/>
          <w:sz w:val="24"/>
          <w:szCs w:val="24"/>
        </w:rPr>
        <w:t>Individualisation</w:t>
      </w:r>
      <w:r w:rsidRPr="00B4615B">
        <w:rPr>
          <w:rFonts w:ascii="Book Antiqua" w:hAnsi="Book Antiqua" w:cs="Times New Roman"/>
          <w:sz w:val="24"/>
          <w:szCs w:val="24"/>
        </w:rPr>
        <w:t xml:space="preserve"> argues that in place of these ‘collective guides’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{"citationID":"tlxArYAA","properties":{"formattedCitation":"(Gayle,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individualised identities that have greater scope beyond the mere structures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{"citationID":"A2f4I66a","properties":{"formattedCitation":"(Murray, 2011)","plainCitation":"(Murray, 2011)","dontUpdate":true,"noteIndex":0},"citationItems":[{"id":1317,"uris":["http://zotero.org/users/8741181/items/V6RJDPBY"],"itemData":{"id":1317,"type":"article-journal","abstract":"Sociologists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inhabit and can create complex and subjective lifestyles that deviate from the much more rigid structures defined through Structuration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{"citationID":"DIKXnPo7","properties":{"formattedCitation":"(Gayle,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process of Individualisation has been the result of specific historical developments that have resulted in the loss of traditional structural support networks</w:t>
      </w:r>
      <w:r w:rsidR="005D02C3">
        <w:rPr>
          <w:rFonts w:ascii="Book Antiqua" w:hAnsi="Book Antiqua" w:cs="Times New Roman"/>
          <w:sz w:val="24"/>
          <w:szCs w:val="24"/>
        </w:rPr>
        <w:t xml:space="preserve">, which has meant that individuals have had to rely upon their own self to guide them </w:t>
      </w:r>
      <w:r w:rsidRPr="00B4615B">
        <w:rPr>
          <w:rFonts w:ascii="Book Antiqua" w:hAnsi="Book Antiqua" w:cs="Times New Roman"/>
          <w:sz w:val="24"/>
          <w:szCs w:val="24"/>
        </w:rPr>
        <w:t xml:space="preserve">through the risks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{"citationID":"eirQNM5A","properties":{"formattedCitation":"(Beck,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example, whilst the extension of mandatory schooling has brought about a standardisation of schooling practices for individuals, the increasing levels of </w:t>
      </w:r>
      <w:r w:rsidR="00922C45" w:rsidRPr="00B4615B">
        <w:rPr>
          <w:rFonts w:ascii="Book Antiqua" w:hAnsi="Book Antiqua" w:cs="Times New Roman"/>
          <w:sz w:val="24"/>
          <w:szCs w:val="24"/>
        </w:rPr>
        <w:t>credentialization</w:t>
      </w:r>
      <w:r w:rsidRPr="00B4615B">
        <w:rPr>
          <w:rFonts w:ascii="Book Antiqua" w:hAnsi="Book Antiqua" w:cs="Times New Roman"/>
          <w:sz w:val="24"/>
          <w:szCs w:val="24"/>
        </w:rPr>
        <w:t xml:space="preserve"> within the labour market </w:t>
      </w:r>
      <w:r w:rsidR="005D02C3">
        <w:rPr>
          <w:rFonts w:ascii="Book Antiqua" w:hAnsi="Book Antiqua" w:cs="Times New Roman"/>
          <w:sz w:val="24"/>
          <w:szCs w:val="24"/>
        </w:rPr>
        <w:t>have</w:t>
      </w:r>
      <w:r w:rsidRPr="00B4615B">
        <w:rPr>
          <w:rFonts w:ascii="Book Antiqua" w:hAnsi="Book Antiqua" w:cs="Times New Roman"/>
          <w:sz w:val="24"/>
          <w:szCs w:val="24"/>
        </w:rPr>
        <w:t xml:space="preserve"> presented schooling as a highly individualised place of choosing and planning </w:t>
      </w:r>
      <w:r w:rsidR="00192923" w:rsidRPr="00B4615B">
        <w:rPr>
          <w:rFonts w:ascii="Book Antiqua" w:hAnsi="Book Antiqua" w:cs="Times New Roman"/>
          <w:sz w:val="24"/>
          <w:szCs w:val="24"/>
        </w:rPr>
        <w:t>one’s</w:t>
      </w:r>
      <w:r w:rsidRPr="00B4615B">
        <w:rPr>
          <w:rFonts w:ascii="Book Antiqua" w:hAnsi="Book Antiqua" w:cs="Times New Roman"/>
          <w:sz w:val="24"/>
          <w:szCs w:val="24"/>
        </w:rPr>
        <w:t xml:space="preserve"> own life course situation (ibid). The individual is required to incorporate the reflexive knowledge of the conditions and prospects of modernity that cut across traditional structural lines </w:t>
      </w:r>
      <w:r w:rsidR="00192923" w:rsidRPr="00B4615B">
        <w:rPr>
          <w:rFonts w:ascii="Book Antiqua" w:hAnsi="Book Antiqua" w:cs="Times New Roman"/>
          <w:sz w:val="24"/>
          <w:szCs w:val="24"/>
        </w:rPr>
        <w:t>and, in this way,</w:t>
      </w:r>
      <w:r w:rsidRPr="00B4615B">
        <w:rPr>
          <w:rFonts w:ascii="Book Antiqua" w:hAnsi="Book Antiqua" w:cs="Times New Roman"/>
          <w:sz w:val="24"/>
          <w:szCs w:val="24"/>
        </w:rPr>
        <w:t xml:space="preserve"> become an agent of the reflexive modernisation process (ibid). </w:t>
      </w:r>
    </w:p>
    <w:p w14:paraId="792873DA" w14:textId="057D5B52"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fundamental </w:t>
      </w:r>
      <w:r w:rsidR="00192923" w:rsidRPr="00B4615B">
        <w:rPr>
          <w:rFonts w:ascii="Book Antiqua" w:hAnsi="Book Antiqua" w:cs="Times New Roman"/>
          <w:sz w:val="24"/>
          <w:szCs w:val="24"/>
        </w:rPr>
        <w:t>component</w:t>
      </w:r>
      <w:r w:rsidRPr="00B4615B">
        <w:rPr>
          <w:rFonts w:ascii="Book Antiqua" w:hAnsi="Book Antiqua" w:cs="Times New Roman"/>
          <w:sz w:val="24"/>
          <w:szCs w:val="24"/>
        </w:rPr>
        <w:t xml:space="preserve"> of Individualisation is a competing theory of structure/agency relations that argues that structures are becoming </w:t>
      </w:r>
      <w:r w:rsidR="00922C45" w:rsidRPr="00B4615B">
        <w:rPr>
          <w:rFonts w:ascii="Book Antiqua" w:hAnsi="Book Antiqua" w:cs="Times New Roman"/>
          <w:sz w:val="24"/>
          <w:szCs w:val="24"/>
        </w:rPr>
        <w:t>detraditionalized</w:t>
      </w:r>
      <w:r w:rsidR="00192923" w:rsidRPr="00B4615B">
        <w:rPr>
          <w:rFonts w:ascii="Book Antiqua" w:hAnsi="Book Antiqua" w:cs="Times New Roman"/>
          <w:sz w:val="24"/>
          <w:szCs w:val="24"/>
        </w:rPr>
        <w:t xml:space="preserve"> </w:t>
      </w:r>
      <w:r w:rsidRPr="00B4615B">
        <w:rPr>
          <w:rFonts w:ascii="Book Antiqua" w:hAnsi="Book Antiqua" w:cs="Times New Roman"/>
          <w:sz w:val="24"/>
          <w:szCs w:val="24"/>
        </w:rPr>
        <w:t xml:space="preserve">and </w:t>
      </w:r>
      <w:r w:rsidR="00922C45" w:rsidRPr="00B4615B">
        <w:rPr>
          <w:rFonts w:ascii="Book Antiqua" w:hAnsi="Book Antiqua" w:cs="Times New Roman"/>
          <w:sz w:val="24"/>
          <w:szCs w:val="24"/>
        </w:rPr>
        <w:t>dissolution</w:t>
      </w:r>
      <w:r w:rsidR="00922C45">
        <w:rPr>
          <w:rFonts w:ascii="Book Antiqua" w:hAnsi="Book Antiqua" w:cs="Times New Roman"/>
          <w:sz w:val="24"/>
          <w:szCs w:val="24"/>
        </w:rPr>
        <w:t>ed</w:t>
      </w:r>
      <w:r w:rsidRPr="00B4615B">
        <w:rPr>
          <w:rFonts w:ascii="Book Antiqua" w:hAnsi="Book Antiqua" w:cs="Times New Roman"/>
          <w:sz w:val="24"/>
          <w:szCs w:val="24"/>
        </w:rPr>
        <w:t xml:space="preserve"> from their particular milieus</w:t>
      </w:r>
      <w:r w:rsidR="005D02C3">
        <w:rPr>
          <w:rFonts w:ascii="Book Antiqua" w:hAnsi="Book Antiqua" w:cs="Times New Roman"/>
          <w:sz w:val="24"/>
          <w:szCs w:val="24"/>
        </w:rPr>
        <w:t>; this</w:t>
      </w:r>
      <w:r w:rsidRPr="00B4615B">
        <w:rPr>
          <w:rFonts w:ascii="Book Antiqua" w:hAnsi="Book Antiqua" w:cs="Times New Roman"/>
          <w:sz w:val="24"/>
          <w:szCs w:val="24"/>
        </w:rPr>
        <w:t xml:space="preserve"> is, so says Beck revealed by the increasing levels of difficulty in interpreting empirical sociology in the form of class and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{"citationID":"IpQlK7J4","properties":{"formattedCitation":"(Beck,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(Beck,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within this difficulty that the individual </w:t>
      </w:r>
      <w:r w:rsidR="005D02C3">
        <w:rPr>
          <w:rFonts w:ascii="Book Antiqua" w:hAnsi="Book Antiqua" w:cs="Times New Roman"/>
          <w:sz w:val="24"/>
          <w:szCs w:val="24"/>
        </w:rPr>
        <w:t xml:space="preserve">is seen as the reproduction unit for society in the world of life </w:t>
      </w:r>
      <w:r w:rsidRPr="00B4615B">
        <w:rPr>
          <w:rFonts w:ascii="Book Antiqua" w:hAnsi="Book Antiqua" w:cs="Times New Roman"/>
          <w:sz w:val="24"/>
          <w:szCs w:val="24"/>
        </w:rPr>
        <w:t xml:space="preserve">– an agentic primacy. </w:t>
      </w:r>
    </w:p>
    <w:p w14:paraId="1FF16F7A" w14:textId="71403553"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If the individualisation thesis were correct, it would demonstrate itself empirically and repeatably. However,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{"citationID":"TMFKaozC","properties":{"formattedCitation":"(Gayle,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found, the thesis’ strong claim against structures is not to be born out within the data. Pathways toward transition may have altered</w:t>
      </w:r>
      <w:r w:rsidR="005D02C3">
        <w:rPr>
          <w:rFonts w:ascii="Book Antiqua" w:hAnsi="Book Antiqua" w:cs="Times New Roman"/>
          <w:sz w:val="24"/>
          <w:szCs w:val="24"/>
        </w:rPr>
        <w:t xml:space="preserve"> and even, in some cases,</w:t>
      </w:r>
      <w:r w:rsidRPr="00B4615B">
        <w:rPr>
          <w:rFonts w:ascii="Book Antiqua" w:hAnsi="Book Antiqua" w:cs="Times New Roman"/>
          <w:sz w:val="24"/>
          <w:szCs w:val="24"/>
        </w:rPr>
        <w:t xml:space="preserve"> become more complex, but that does not mean there is support for ‘</w:t>
      </w:r>
      <w:r w:rsidR="00922C45" w:rsidRPr="00B4615B">
        <w:rPr>
          <w:rFonts w:ascii="Book Antiqua" w:hAnsi="Book Antiqua" w:cs="Times New Roman"/>
          <w:sz w:val="24"/>
          <w:szCs w:val="24"/>
        </w:rPr>
        <w:t>detraditionalization</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{"citationID":"rD6Nd7dy","properties":{"formattedCitation":"(Gayle,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(ibid)</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or the death of structures. There has always been an element of navigation and choice within youth transitions. However, in the past, the range of choice may have been narrower, thus owing to a more homogenised pathway for those in past contexts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{"citationID":"jrY50bqD","properties":{"formattedCitation":"(Goodwin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r w:rsidR="00192923" w:rsidRPr="00B4615B">
        <w:rPr>
          <w:rFonts w:ascii="Book Antiqua" w:hAnsi="Book Antiqua" w:cs="Times New Roman"/>
          <w:sz w:val="24"/>
          <w:szCs w:val="24"/>
        </w:rPr>
        <w:t xml:space="preserve"> I</w:t>
      </w:r>
      <w:r w:rsidRPr="00B4615B">
        <w:rPr>
          <w:rFonts w:ascii="Book Antiqua" w:hAnsi="Book Antiqua" w:cs="Times New Roman"/>
          <w:sz w:val="24"/>
          <w:szCs w:val="24"/>
        </w:rPr>
        <w:t xml:space="preserve">ndividualisation fails to account for structural elements' still apparently strong influence on a </w:t>
      </w:r>
      <w:r w:rsidR="00192923" w:rsidRPr="00B4615B">
        <w:rPr>
          <w:rFonts w:ascii="Book Antiqua" w:hAnsi="Book Antiqua" w:cs="Times New Roman"/>
          <w:sz w:val="24"/>
          <w:szCs w:val="24"/>
        </w:rPr>
        <w:t xml:space="preserve">young </w:t>
      </w:r>
      <w:r w:rsidRPr="00B4615B">
        <w:rPr>
          <w:rFonts w:ascii="Book Antiqua" w:hAnsi="Book Antiqua" w:cs="Times New Roman"/>
          <w:sz w:val="24"/>
          <w:szCs w:val="24"/>
        </w:rPr>
        <w:t xml:space="preserve">person. A vital part of this thesis is to dig much deeper into the story of Structuration versus Individualisation. This is accomplished through a cross-cohort comparison of structural inequalities and their influence on individual choice and opportunity. A weakening of structural influence may not definitively prove an Individualisation thesis, but it would certainly add credence to the argument itself. </w:t>
      </w:r>
    </w:p>
    <w:p w14:paraId="0C4E69C6" w14:textId="5730096E" w:rsidR="003F1107"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Whilst Individualism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agentic primary, the theory of New </w:t>
      </w:r>
      <w:r w:rsidR="00192923" w:rsidRPr="00B4615B">
        <w:rPr>
          <w:rFonts w:ascii="Book Antiqua" w:hAnsi="Book Antiqua" w:cs="Times New Roman"/>
          <w:sz w:val="24"/>
          <w:szCs w:val="24"/>
        </w:rPr>
        <w:t>Structuralism</w:t>
      </w:r>
      <w:r w:rsidRPr="00B4615B">
        <w:rPr>
          <w:rFonts w:ascii="Book Antiqua" w:hAnsi="Book Antiqua" w:cs="Times New Roman"/>
          <w:sz w:val="24"/>
          <w:szCs w:val="24"/>
        </w:rPr>
        <w:t xml:space="preserve"> </w:t>
      </w:r>
      <w:r w:rsidR="00192923" w:rsidRPr="00B4615B">
        <w:rPr>
          <w:rFonts w:ascii="Book Antiqua" w:hAnsi="Book Antiqua" w:cs="Times New Roman"/>
          <w:sz w:val="24"/>
          <w:szCs w:val="24"/>
        </w:rPr>
        <w:t>critiques</w:t>
      </w:r>
      <w:r w:rsidRPr="00B4615B">
        <w:rPr>
          <w:rFonts w:ascii="Book Antiqua" w:hAnsi="Book Antiqua" w:cs="Times New Roman"/>
          <w:sz w:val="24"/>
          <w:szCs w:val="24"/>
        </w:rPr>
        <w:t xml:space="preserve"> Structuration from the point of structural </w:t>
      </w:r>
      <w:r w:rsidR="00192923" w:rsidRPr="00B4615B">
        <w:rPr>
          <w:rFonts w:ascii="Book Antiqua" w:hAnsi="Book Antiqua" w:cs="Times New Roman"/>
          <w:sz w:val="24"/>
          <w:szCs w:val="24"/>
        </w:rPr>
        <w:t>irrelevance</w:t>
      </w:r>
      <w:r w:rsidRPr="00B4615B">
        <w:rPr>
          <w:rFonts w:ascii="Book Antiqua" w:hAnsi="Book Antiqua" w:cs="Times New Roman"/>
          <w:sz w:val="24"/>
          <w:szCs w:val="24"/>
        </w:rPr>
        <w:t xml:space="preserve">. The theory of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states that whilst structures are important in understanding the role of individual action, the traditional structures reported in a theory of Structuration such as social class and sex are inadequate mechanisms of individual action in a post-industrial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{"citationID":"uYvtWq2f","properties":{"formattedCitation":"(Saunders, 2003, 2021; Devine, 2017)","plainCitation":"(Saunders, 2003, 2021; Devine, 2017)","noteIndex":0},"citationItems":[{"id":67,"uris":["http://zotero.org/users/8741181/items/MJKZD9AL"],"itemData":{"id":67,"type":"book","publisher":"Routledge","title":"Social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(Saunders, 2003, 2021; 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this, New </w:t>
      </w:r>
      <w:r w:rsidR="00922C45" w:rsidRPr="00B4615B">
        <w:rPr>
          <w:rFonts w:ascii="Book Antiqua" w:hAnsi="Book Antiqua" w:cs="Times New Roman"/>
          <w:sz w:val="24"/>
          <w:szCs w:val="24"/>
        </w:rPr>
        <w:t>Structuralism</w:t>
      </w:r>
      <w:r w:rsidRPr="00B4615B">
        <w:rPr>
          <w:rFonts w:ascii="Book Antiqua" w:hAnsi="Book Antiqua" w:cs="Times New Roman"/>
          <w:sz w:val="24"/>
          <w:szCs w:val="24"/>
        </w:rPr>
        <w:t xml:space="preserve"> and Individualisation both readily agree with the </w:t>
      </w:r>
      <w:r w:rsidR="00192923" w:rsidRPr="00B4615B">
        <w:rPr>
          <w:rFonts w:ascii="Book Antiqua" w:hAnsi="Book Antiqua" w:cs="Times New Roman"/>
          <w:sz w:val="24"/>
          <w:szCs w:val="24"/>
        </w:rPr>
        <w:t>degradation</w:t>
      </w:r>
      <w:r w:rsidRPr="00B4615B">
        <w:rPr>
          <w:rFonts w:ascii="Book Antiqua" w:hAnsi="Book Antiqua" w:cs="Times New Roman"/>
          <w:sz w:val="24"/>
          <w:szCs w:val="24"/>
        </w:rPr>
        <w:t xml:space="preserve"> of traditional structural roles and influences. Where New </w:t>
      </w:r>
      <w:r w:rsidR="00922C45" w:rsidRPr="00B4615B">
        <w:rPr>
          <w:rFonts w:ascii="Book Antiqua" w:hAnsi="Book Antiqua" w:cs="Times New Roman"/>
          <w:sz w:val="24"/>
          <w:szCs w:val="24"/>
        </w:rPr>
        <w:lastRenderedPageBreak/>
        <w:t>Structuralism</w:t>
      </w:r>
      <w:r w:rsidRPr="00B4615B">
        <w:rPr>
          <w:rFonts w:ascii="Book Antiqua" w:hAnsi="Book Antiqua" w:cs="Times New Roman"/>
          <w:sz w:val="24"/>
          <w:szCs w:val="24"/>
        </w:rPr>
        <w:t xml:space="preserve"> departs form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however is that it argues that new social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have developed in the wake of this new modernity. Instead of structures of social class and sex being most important in influencing and determining life chances and </w:t>
      </w:r>
      <w:r w:rsidR="00192923" w:rsidRPr="00B4615B">
        <w:rPr>
          <w:rFonts w:ascii="Book Antiqua" w:hAnsi="Book Antiqua" w:cs="Times New Roman"/>
          <w:sz w:val="24"/>
          <w:szCs w:val="24"/>
        </w:rPr>
        <w:t>opportunities</w:t>
      </w:r>
      <w:r w:rsidRPr="00B4615B">
        <w:rPr>
          <w:rFonts w:ascii="Book Antiqua" w:hAnsi="Book Antiqua" w:cs="Times New Roman"/>
          <w:sz w:val="24"/>
          <w:szCs w:val="24"/>
        </w:rPr>
        <w:t xml:space="preserve"> in the form of </w:t>
      </w:r>
      <w:r w:rsidR="00192923" w:rsidRPr="00B4615B">
        <w:rPr>
          <w:rFonts w:ascii="Book Antiqua" w:hAnsi="Book Antiqua" w:cs="Times New Roman"/>
          <w:sz w:val="24"/>
          <w:szCs w:val="24"/>
        </w:rPr>
        <w:t>individual</w:t>
      </w:r>
      <w:r w:rsidRPr="00B4615B">
        <w:rPr>
          <w:rFonts w:ascii="Book Antiqua" w:hAnsi="Book Antiqua" w:cs="Times New Roman"/>
          <w:sz w:val="24"/>
          <w:szCs w:val="24"/>
        </w:rPr>
        <w:t xml:space="preserve"> action, it is instead these new consumption </w:t>
      </w:r>
      <w:r w:rsidR="00192923" w:rsidRPr="00B4615B">
        <w:rPr>
          <w:rFonts w:ascii="Book Antiqua" w:hAnsi="Book Antiqua" w:cs="Times New Roman"/>
          <w:sz w:val="24"/>
          <w:szCs w:val="24"/>
        </w:rPr>
        <w:t>cleavages</w:t>
      </w:r>
      <w:r w:rsidRPr="00B4615B">
        <w:rPr>
          <w:rFonts w:ascii="Book Antiqua" w:hAnsi="Book Antiqua" w:cs="Times New Roman"/>
          <w:sz w:val="24"/>
          <w:szCs w:val="24"/>
        </w:rPr>
        <w:t xml:space="preserve"> such as housing tenure that operate at the level of influence social class and sex once did in industrial society. </w:t>
      </w:r>
      <w:r w:rsidR="00192923" w:rsidRPr="00B4615B">
        <w:rPr>
          <w:rFonts w:ascii="Book Antiqua" w:hAnsi="Book Antiqua" w:cs="Times New Roman"/>
          <w:sz w:val="24"/>
          <w:szCs w:val="24"/>
        </w:rPr>
        <w:t>Unfortunately</w:t>
      </w:r>
      <w:r w:rsidRPr="00B4615B">
        <w:rPr>
          <w:rFonts w:ascii="Book Antiqua" w:hAnsi="Book Antiqua" w:cs="Times New Roman"/>
          <w:sz w:val="24"/>
          <w:szCs w:val="24"/>
        </w:rPr>
        <w:t xml:space="preserve">, just as with strong versions of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the New </w:t>
      </w:r>
      <w:r w:rsidR="00192923" w:rsidRPr="00B4615B">
        <w:rPr>
          <w:rFonts w:ascii="Book Antiqua" w:hAnsi="Book Antiqua" w:cs="Times New Roman"/>
          <w:sz w:val="24"/>
          <w:szCs w:val="24"/>
        </w:rPr>
        <w:t>Structuralist</w:t>
      </w:r>
      <w:r w:rsidRPr="00B4615B">
        <w:rPr>
          <w:rFonts w:ascii="Book Antiqua" w:hAnsi="Book Antiqua" w:cs="Times New Roman"/>
          <w:sz w:val="24"/>
          <w:szCs w:val="24"/>
        </w:rPr>
        <w:t xml:space="preserve"> thesis doesn’t hold up to empirical critique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{"citationID":"LmzbNMi5","properties":{"formattedCitation":"(Franklin and Page, 1984; Hamnett and Mullings, 1992)","plainCitation":"(Franklin and Page, 1984; Hamnett and Mullings, 1992)","noteIndex":0},"citationItems":[{"id":11470,"uris":["http://zotero.org/users/8741181/items/G6GURKAS"],"itemData":{"id":11470,"type":"article-journal","abstract":"In recent years the theory of consumption cleavages has progressed far towards supplanting traditional explanations of voting behaviour resting on socialization and issue-based electoral choice. What is not often realized is that the new theory cannot readily coexist with traditional explanations. If consumption cleavage theory is right then much of what we thought we understood about political behaviour is wrong; and the implications of this confrontation extend far beyond voting studies or even political science, to fields as diverse as anthropology and social psychology. In this paper it is argued that traditional explanations of voting choice have not been proved defective by the consumption cleavage theorists, nor has the proposed replacement been proved superior in this field of study. The consumption cleavage approach is questioned because its adoption would involve great sacrifices while offering little in return.","container-title":"Political Studies","DOI":"10.1111/j.1467-9248.1984.tb01543.x","ISSN":"0032-3217, 1467-9248","issue":"4","journalAbbreviation":"Political Studies","language":"en","license":"http://journals.sagepub.com/page/policies/text-and-data-mining-license","page":"521-536","source":"DOI.org (Crossref)","title":"A Critique of the Consumption Cleavage Approach in British Voting Studies","volume":"32","author":[{"family":"Franklin","given":"Mark N."},{"family":"Page","given":"Edward C."}],"issued":{"date-parts":[["1984",12]]},"citation-key":"franklinCritiqueConsumptionCleavage1984"}},{"id":11471,"uris":["http://zotero.org/users/8741181/items/23EPH366"],"itemData":{"id":11471,"type":"article-journal","abstract":"Peter Saunders has argued that Britain, and other countries, are seeing the emergence of a major new consumption cleavage between those who pay for private provision through the market and those who rely on state provision. In this paper this thesis is examined by looking at changes in residential care for the elderly in Britain. It is argued that although there has been a rapid growth in private provision during the 1980s, the consumption cleavage thesis is inappropriate for a number of reasons. First, as with education and health, residents do not own the means of consumption but pay for their use. Second, there is no evidence that the quality of care is better in the private sector than in the public sector. Third, owing to the rapid expansion of state financial support for private care, most private residential homes how accommodate a large proportion of publicly financed residents. In addition, local authority homes also provide for residents who pay for care from private funds or the sale of their house. There is therefore no clear-cut divide between the public and the private sectors in terms of residents or financing.","container-title":"Environment and Planning A: Economy and Space","DOI":"10.1068/a240807","ISSN":"0308-518X, 1472-3409","issue":"6","journalAbbreviation":"Environ Plan A","language":"en","license":"http://journals.sagepub.com/page/policies/text-and-data-mining-license","page":"807-820","source":"DOI.org (Crossref)","title":"A New Consumption Cleavage? The Case of Residential Care for the Elderly","title-short":"A New Consumption Cleavage?","volume":"24","author":[{"family":"Hamnett","given":"C"},{"family":"Mullings","given":"B"}],"issued":{"date-parts":[["1992",6]]},"citation-key":"hamnettNewConsumptionCleavag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(Franklin and Page, 1984; Hamnett and Mullings,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E32BAE2" w14:textId="03F741AD" w:rsidR="00681D3B" w:rsidRPr="00B4615B" w:rsidRDefault="00681D3B" w:rsidP="00681D3B">
      <w:pPr>
        <w:pStyle w:val="Subtitle"/>
      </w:pPr>
      <w:r>
        <w:t>Structured Individualism and Bounded Agency</w:t>
      </w:r>
    </w:p>
    <w:p w14:paraId="373C8B3A" w14:textId="6220B189"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Proponents of structuration, such as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{"citationID":"sLRTnzMU","properties":{"formattedCitation":"(Giddens, 1989)","plainCitation":"(Giddens, 1989)","dontUpdate":true,"noteIndex":0},"citationItems":[{"id":853,"uris":["http://zotero.org/users/8741181/items/L62IAMDS"],"itemData":{"id":853,"type":"book","publisher":"Polity Press","title":"Constitution of Society: Outline of the Theory of Structuration","author":[{"family":"Giddens","given":"Anthony"}],"issued":{"date-parts":[["1989"]]},"citation-key":"giddensConstitutionSocietyOutline1989"}}],"schema":"https://github.com/citation-style-language/schema/raw/master/csl-citation.json"}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Giddens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appear not to appreciate the increasing complexity levels placed upon individuals, leading to potentially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outcomes even if the effect of structural inequalities remains strong. In this case, it is best to call for a ‘Structured Individualism’ thesis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{"citationID":"6Ic23qCs","properties":{"formattedCitation":"(Roberts, Clark and Wallace, 1994)","plainCitation":"(Roberts, Clark and Wallace, 1994)","noteIndex":0},"citationItems":[{"id":500,"uris":["http://zotero.org/users/8741181/items/8DMR6K55"],"itemData":{"id":500,"type":"article-journal","container-title":"Sociology","DOI":"https://doi.org/10.1177/0038038594028001004","issue":"1","title":"Flexibility and Individualisaton: A Comparison of Transitions into Employment in England and Germany","volume":"28","author":[{"family":"Roberts","given":"K S"},{"family":"Clark","given":"C"},{"family":"Wallace","given":"C"}],"issued":{"date-parts":[["1994"]]},"citation-key":"robertsFlexibilityIndividualisatonComparison1994"}}],"schema":"https://github.com/citation-style-language/schema/raw/master/csl-citation.json"}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(Roberts, Clark and Wallace,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that recognises in a risk society, that whilst pathways are different and numerous, as empirical data demonstrates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{"citationID":"h80cQLth","properties":{"formattedCitation":"(Roberts, 2003)","plainCitation":"(Roberts, 2003)","noteIndex":0},"citationItems":[{"id":552,"uris":["http://zotero.org/users/8741181/items/JQQT54HU"],"itemData":{"id":552,"type":"article-journal","abstract":"This paper argues that the evidence from research among young people in postcommunist countries vindicates and should consolidate conﬁdence in the Western sociology of youth’s conventional transitions paradigm which seeks links between social origins, routes and destinations. Contrary to claims about postmodern ﬂuidity, individualisation, and a blurring of traditional structural boundaries, the expected links between origins, routes and destinations have persisted throughout the transformation of the former communist countries. The relevant evidence also conﬁrms the primacy of education-to-work and family/housing life stage transitions. Other aspects of young people’s lives – their uses of leisure, levels and patterns of social and political participation, and socio-political attitudes, for example –become meaningful and explicable only when set in the context of the routes that individuals’ lives have taken, and the stages that they have reached, vis-à-vis their school-to-work and family and housing transitions. The paper proceeds to argue that the exceptionally thorough changes that are still in process in East-Central Europe and the former USSR reveal with exceptional clarity the processes whereby young people’s life chances are structured in ways that are not of the individuals’ own making. It has been, and it remains, possible to observe how young adults learn from their own youth life stage transition experiences and, where applicable, use the assets that they acquire or retain, to advantage their own children thereby structuring the opportunities that confront all members of subsequent cohorts of young people. Finally, it is argued that the sociological approach being advocated is uniquely able to use the evidence from young people as a window through which to identify the impact of the ongoing macro-changes in former communist countries among different socio-demographic groups in the wider populations.","container-title":"The Sociological Review","DOI":"10.1111/j.1467-954X.2003.00432.x","ISSN":"0038-0261, 1467-954X","issue":"4","journalAbbreviation":"The Sociological Review","language":"en","page":"484-505","source":"DOI.org (Crossref)","title":"Change and Continuity in Youth Transitions in Eastern Europe: Lessons for Western Sociology","title-short":"Change and Continuity in Youth Transitions in Eastern Europe","volume":"51","author":[{"family":"Roberts","given":"Ken"}],"issued":{"date-parts":[["2003",11]]},"citation-key":"robertsChangeContinuityYouth2003"}}],"schema":"https://github.com/citation-style-language/schema/raw/master/csl-citation.json"}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(Roberts,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they are still heavily influenced by the structures of society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{"citationID":"mLRUJUEe","properties":{"formattedCitation":"(Gayle, Lambert and Murray, 2009)","plainCitation":"(Gayle, Lambert and Murray, 2009)","noteIndex":0},"citationItems":[{"id":1265,"uris":["http://zotero.org/users/8741181/items/QLEWS5JD"],"itemData":{"id":1265,"type":"chapter","abstract":"In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(Gayle, Lambert and Murray,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life course perspective also advocates for a ‘Structured Individualism’, though calls it an ‘agency within structure’ approach to sociological reasoning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{"citationID":"exv8mbD0","properties":{"formattedCitation":"(Diewald and Mayer, 2008)","plainCitation":"(Diewald and Mayer, 2008)","dontUpdate":true,"noteIndex":0},"citationItems":[{"id":857,"uris":["http://zotero.org/users/8741181/items/XRNKJLAW"],"itemData":{"id":857,"type":"article-journal","abstract":"The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(Diewald and Mayer,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it is important to recognise the structural influences upon individual choice and opportunity, it is crucial to treat the individual as an active agent in shaping their biographies. This deters a deterministic theoretical orientation whilst maintaining that some individuals will structurally have more agentic opportunities based </w:t>
      </w:r>
      <w:r w:rsidR="005D02C3">
        <w:rPr>
          <w:rFonts w:ascii="Book Antiqua" w:hAnsi="Book Antiqua" w:cs="Times New Roman"/>
          <w:sz w:val="24"/>
          <w:szCs w:val="24"/>
        </w:rPr>
        <w:t>on</w:t>
      </w:r>
      <w:r w:rsidRPr="00B4615B">
        <w:rPr>
          <w:rFonts w:ascii="Book Antiqua" w:hAnsi="Book Antiqua" w:cs="Times New Roman"/>
          <w:sz w:val="24"/>
          <w:szCs w:val="24"/>
        </w:rPr>
        <w:t xml:space="preserve"> power relations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{"citationID":"58zEne36","properties":{"formattedCitation":"(Hitlin and Johnson, 2015; Schmitt, 2021)","plainCitation":"(Hitlin and Johnson, 2015; Schmitt, 2021)","noteIndex":0},"citationItems":[{"id":1075,"uris":["http://zotero.org/users/8741181/items/W7PXQ7MX","http://zotero.org/users/8741181/items/8NAMGEZD"],"itemData":{"id":1075,"type":"article-journal","abstract":"Empirical treatments of agency have not caught up with theoretical explication; empirical projects almost always focus on concurrent beliefs about one’s ability to act successfully without sufficiently attending to temporality. The authors suggest that understanding the modern life course necessitates a multidimensional understanding of subjective agency involving (a) perceived capacities and (b) perceived life chances, or expectations about what life holds in store. The authors also suggest that a proper understanding of agency’s potential power within a life course necessitates moving beyond the domain-specific expectations more typical of past sociological work. Using the Youth Development Study, the authors employ a scale of general life expectations in adolescence to explore the potential influence of a general sense of optimistic life expectations in addition to the traditional approach on a range of important outcomes.","container-title":"American Journal of Sociology","DOI":"10.1086/681216","issue":"5","note":"DOI: 10.1086/681216\nMAG ID: 1817534495\nPMCID: 4496002\nPMID: 26166833","page":"1429-1472","title":"Reconceptualizing Agency within the Life Course: The Power of Looking Ahead.","volume":"120","author":[{"family":"Hitlin","given":"Steven"},{"family":"Johnson","given":"Monica Kirkpatrick"}],"issued":{"date-parts":[["2015",10,15]]},"citation-key":"hitlinReconceptualizingAgencyLife2015"}},{"id":550,"uris":["http://zotero.org/users/8741181/items/XUUFEZD2"],"itemData":{"id":550,"type":"article-journal","abstract":"This study investigates how precarious employment throughout the life course affects the fertility behavior of men and women in Germany, and how risk attitudes moderate exposure to objectively given uncertainty. Analyzing data from the German Socio-Economic Panel (SOEP) study from 1990 to 2015, I find that men and women have become quite similar in their fertility behavior: Stable employment accelerates family formation, whereas discontinuous and precarious employment delays it. With regard to risk attitudes, risk-averse women show the highest likelihood of family formation. They appear to choose a family- and parenthood-centered path in their life course that provides them with stability and social approval when unstable career prospects and uncertain employment are unable to provide these resources.","container-title":"Advances in Life Course Research","DOI":"10.1016/j.alcr.2021.100402","ISSN":"10402608","journalAbbreviation":"Advances in Life Course Research","language":"en","page":"100402","source":"DOI.org (Crossref)","title":"The impact of economic uncertainty, precarious employment, and risk attitudes on the transition to parenthood","volume":"47","author":[{"family":"Schmitt","given":"Christian"}],"issued":{"date-parts":[["2021",3]]},"citation-key":"schmittImpactEconomicUncertainty2021"}}],"schema":"https://github.com/citation-style-language/schema/raw/master/csl-citation.json"}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(Hitlin and Johnson, 2015; Schmitt,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Pr="00B4615B">
        <w:rPr>
          <w:rFonts w:ascii="Book Antiqua" w:hAnsi="Book Antiqua" w:cs="Times New Roman"/>
          <w:sz w:val="24"/>
          <w:szCs w:val="24"/>
        </w:rPr>
        <w:lastRenderedPageBreak/>
        <w:t xml:space="preserve">Contemporary social theory has also called for a theory of ‘Bounded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{"citationID":"LJrTwoWA","properties":{"formattedCitation":"(Evans,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which follows a very similar theoretical orientation to that of Structured Individualism. A theory of Bounded Agency advocates for a </w:t>
      </w:r>
      <w:r w:rsidR="00192923" w:rsidRPr="00B4615B">
        <w:rPr>
          <w:rFonts w:ascii="Book Antiqua" w:hAnsi="Book Antiqua" w:cs="Times New Roman"/>
          <w:sz w:val="24"/>
          <w:szCs w:val="24"/>
        </w:rPr>
        <w:t>conceptualisation</w:t>
      </w:r>
      <w:r w:rsidRPr="00B4615B">
        <w:rPr>
          <w:rFonts w:ascii="Book Antiqua" w:hAnsi="Book Antiqua" w:cs="Times New Roman"/>
          <w:sz w:val="24"/>
          <w:szCs w:val="24"/>
        </w:rPr>
        <w:t xml:space="preserve"> of the agent as a</w:t>
      </w:r>
      <w:r w:rsidR="0004690C">
        <w:rPr>
          <w:rFonts w:ascii="Book Antiqua" w:hAnsi="Book Antiqua" w:cs="Times New Roman"/>
          <w:sz w:val="24"/>
          <w:szCs w:val="24"/>
        </w:rPr>
        <w:t>n</w:t>
      </w:r>
      <w:r w:rsidRPr="00B4615B">
        <w:rPr>
          <w:rFonts w:ascii="Book Antiqua" w:hAnsi="Book Antiqua" w:cs="Times New Roman"/>
          <w:sz w:val="24"/>
          <w:szCs w:val="24"/>
        </w:rPr>
        <w:t xml:space="preserve"> active participant in the process in which past actions and routines are </w:t>
      </w:r>
      <w:r w:rsidR="00192923" w:rsidRPr="00B4615B">
        <w:rPr>
          <w:rFonts w:ascii="Book Antiqua" w:hAnsi="Book Antiqua" w:cs="Times New Roman"/>
          <w:sz w:val="24"/>
          <w:szCs w:val="24"/>
        </w:rPr>
        <w:t>contextualised</w:t>
      </w:r>
      <w:r w:rsidRPr="00B4615B">
        <w:rPr>
          <w:rFonts w:ascii="Book Antiqua" w:hAnsi="Book Antiqua" w:cs="Times New Roman"/>
          <w:sz w:val="24"/>
          <w:szCs w:val="24"/>
        </w:rPr>
        <w:t xml:space="preserve"> within their given socio-historical contexts whilst future possibilities are envisaged within the constraints and </w:t>
      </w:r>
      <w:r w:rsidR="00192923" w:rsidRPr="00B4615B">
        <w:rPr>
          <w:rFonts w:ascii="Book Antiqua" w:hAnsi="Book Antiqua" w:cs="Times New Roman"/>
          <w:sz w:val="24"/>
          <w:szCs w:val="24"/>
        </w:rPr>
        <w:t>enabling</w:t>
      </w:r>
      <w:r w:rsidRPr="00B4615B">
        <w:rPr>
          <w:rFonts w:ascii="Book Antiqua" w:hAnsi="Book Antiqua" w:cs="Times New Roman"/>
          <w:sz w:val="24"/>
          <w:szCs w:val="24"/>
        </w:rPr>
        <w:t xml:space="preserve"> possibilities of the present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{"citationID":"8LG7D1CI","properties":{"formattedCitation":"(Evans, 2007)","plainCitation":"(Evans, 2007)","noteIndex":0},"citationItems":[{"id":503,"uris":["http://zotero.org/users/8741181/items/V2HXHCYP"],"itemData":{"id":503,"type":"article-journal","abstract":"This paper traces the development of a series of Anglo-German studies on how young adults experience control and exercise personal agency as they pass through periods of transition in education and training, work, unemployment and in their personal lives. The overarching aim has been to develop an extended dialogue between ideas and evidence to explore the beliefs and actions associated with life-chances under differing structural and cultural conditions. What kinds of beliefs and perspectives do people have on their future possibilities? How far do they feel in control of their lives? How does what people believe is possible for them (their personal horizons developed within cultural and structural influences) determine their behaviours and what they perceive to be „choices</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This research contributes to the reconceptualisation of agency as a process in which past habits and routines are contextualised and future possibilities envisaged with in the contingencies of the present moment. The paper concludes by explaining the concept of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bounded agency</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an alternative to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structured individualisation</w:instrText>
      </w:r>
      <w:r w:rsidR="005A7551">
        <w:rPr>
          <w:rFonts w:ascii="Times New Roman" w:hAnsi="Times New Roman" w:cs="Times New Roman"/>
          <w:sz w:val="24"/>
          <w:szCs w:val="24"/>
        </w:rPr>
        <w:instrText>‟</w:instrText>
      </w:r>
      <w:r w:rsidR="005A7551">
        <w:rPr>
          <w:rFonts w:ascii="Book Antiqua" w:hAnsi="Book Antiqua" w:cs="Times New Roman"/>
          <w:sz w:val="24"/>
          <w:szCs w:val="24"/>
        </w:rPr>
        <w:instrText xml:space="preserve"> as a way of understanding the experiences of people in changing social landscapes.","container-title":"International Journal of Psychology","DOI":"10.1080/00207590600991237","ISSN":"0020-7594, 1464-066X","issue":"2","journalAbbreviation":"International Journal of Psychology","language":"en","page":"85-93","source":"DOI.org (Crossref)","title":"Concepts of bounded agency in education, work, and the personal lives of young adults","volume":"42","author":[{"family":"Evans","given":"Karen"}],"issued":{"date-parts":[["2007",4]]},"citation-key":"evansConceptsBoundedAgency2007"}}],"schema":"https://github.com/citation-style-language/schema/raw/master/csl-citation.json"}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theory of bounded agency improves slightly upon a theory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by referencing the space-time dynamics of structural </w:t>
      </w:r>
      <w:r w:rsidR="00192923" w:rsidRPr="00B4615B">
        <w:rPr>
          <w:rFonts w:ascii="Book Antiqua" w:hAnsi="Book Antiqua" w:cs="Times New Roman"/>
          <w:sz w:val="24"/>
          <w:szCs w:val="24"/>
        </w:rPr>
        <w:t>influences</w:t>
      </w:r>
      <w:r w:rsidRPr="00B4615B">
        <w:rPr>
          <w:rFonts w:ascii="Book Antiqua" w:hAnsi="Book Antiqua" w:cs="Times New Roman"/>
          <w:sz w:val="24"/>
          <w:szCs w:val="24"/>
        </w:rPr>
        <w:t xml:space="preserve"> upon individual agency more explicitly than the latter theory. It points out that in </w:t>
      </w:r>
      <w:r w:rsidR="00192923" w:rsidRPr="00B4615B">
        <w:rPr>
          <w:rFonts w:ascii="Book Antiqua" w:hAnsi="Book Antiqua" w:cs="Times New Roman"/>
          <w:sz w:val="24"/>
          <w:szCs w:val="24"/>
        </w:rPr>
        <w:t>environments</w:t>
      </w:r>
      <w:r w:rsidRPr="00B4615B">
        <w:rPr>
          <w:rFonts w:ascii="Book Antiqua" w:hAnsi="Book Antiqua" w:cs="Times New Roman"/>
          <w:sz w:val="24"/>
          <w:szCs w:val="24"/>
        </w:rPr>
        <w:t xml:space="preserve"> of highly structured activity, there is a reduced possibility of individualisation and in this context the potential consequences of that </w:t>
      </w:r>
      <w:r w:rsidR="00AC15F4" w:rsidRPr="00B4615B">
        <w:rPr>
          <w:rFonts w:ascii="Book Antiqua" w:hAnsi="Book Antiqua" w:cs="Times New Roman"/>
          <w:sz w:val="24"/>
          <w:szCs w:val="24"/>
        </w:rPr>
        <w:t>individuals’</w:t>
      </w:r>
      <w:r w:rsidRPr="00B4615B">
        <w:rPr>
          <w:rFonts w:ascii="Book Antiqua" w:hAnsi="Book Antiqua" w:cs="Times New Roman"/>
          <w:sz w:val="24"/>
          <w:szCs w:val="24"/>
        </w:rPr>
        <w:t xml:space="preserve"> actions are placed at the feet of the structures rather than the individual. Bounded Agency provides an environmental grounding to the </w:t>
      </w:r>
      <w:r w:rsidR="00192923" w:rsidRPr="00B4615B">
        <w:rPr>
          <w:rFonts w:ascii="Book Antiqua" w:hAnsi="Book Antiqua" w:cs="Times New Roman"/>
          <w:sz w:val="24"/>
          <w:szCs w:val="24"/>
        </w:rPr>
        <w:t>arguments</w:t>
      </w:r>
      <w:r w:rsidRPr="00B4615B">
        <w:rPr>
          <w:rFonts w:ascii="Book Antiqua" w:hAnsi="Book Antiqua" w:cs="Times New Roman"/>
          <w:sz w:val="24"/>
          <w:szCs w:val="24"/>
        </w:rPr>
        <w:t xml:space="preserve"> of Structured </w:t>
      </w:r>
      <w:r w:rsidR="00192923" w:rsidRPr="00B4615B">
        <w:rPr>
          <w:rFonts w:ascii="Book Antiqua" w:hAnsi="Book Antiqua" w:cs="Times New Roman"/>
          <w:sz w:val="24"/>
          <w:szCs w:val="24"/>
        </w:rPr>
        <w:t>Individualism</w:t>
      </w:r>
      <w:r w:rsidRPr="00B4615B">
        <w:rPr>
          <w:rFonts w:ascii="Book Antiqua" w:hAnsi="Book Antiqua" w:cs="Times New Roman"/>
          <w:sz w:val="24"/>
          <w:szCs w:val="24"/>
        </w:rPr>
        <w:t xml:space="preserve"> that allows an </w:t>
      </w:r>
      <w:r w:rsidR="00192923" w:rsidRPr="00B4615B">
        <w:rPr>
          <w:rFonts w:ascii="Book Antiqua" w:hAnsi="Book Antiqua" w:cs="Times New Roman"/>
          <w:sz w:val="24"/>
          <w:szCs w:val="24"/>
        </w:rPr>
        <w:t>explanation</w:t>
      </w:r>
      <w:r w:rsidRPr="00B4615B">
        <w:rPr>
          <w:rFonts w:ascii="Book Antiqua" w:hAnsi="Book Antiqua" w:cs="Times New Roman"/>
          <w:sz w:val="24"/>
          <w:szCs w:val="24"/>
        </w:rPr>
        <w:t xml:space="preserve"> of behaviour based on structure/agency, internal/external frames of reference, and internal/external actions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{"citationID":"xskZ0JWh","properties":{"formattedCitation":"(Evans, 1992)","plainCitation":"(Evans, 1992)","dontUpdate":true,"noteIndex":0},"citationItems":[{"id":694,"uris":["http://zotero.org/users/8741181/items/R856E5Q2"],"itemData":{"id":694,"type":"article-journal","container-title":"European Sociological Review","DOI":"10.1093/oxfordjournals.esr.a036638","ISSN":"1468-2672, 0266-7215","issue":"3","language":"en","page":"211-232","source":"DOI.org (Crossref)","title":"Testing the validity of the Goldthorpe class schema","volume":"8","author":[{"family":"Evans","given":"Geoffrey"}],"issued":{"date-parts":[["1992",12]]},"citation-key":"evansTestingValidityGoldthorpe1992"}}],"schema":"https://github.com/citation-style-language/schema/raw/master/csl-citation.json"}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(Evans, 2007)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649FA8DE" w14:textId="21C9BBF0" w:rsidR="003F1107" w:rsidRPr="00B4615B" w:rsidRDefault="003F1107" w:rsidP="003F1107">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Overall, the literature stresses the relevance of contextual factors that highlight the importance of individual agency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{"citationID":"vBIP1pyM","properties":{"formattedCitation":"(Steiner, Hirschi and Akkermans, 2021)","plainCitation":"(Steiner, Hirschi and Akkermans, 2021)","dontUpdate":true,"noteIndex":0},"citationItems":[{"id":1260,"uris":["http://zotero.org/users/8741181/items/RZX8ZVU6"],"itemData":{"id":1260,"type":"article-journal","abstract":"The school-to-work transition is the first significant career transition for many individuals and represents a critical developmental task in adolescence and early adulthood (Dietrich et al., 2012). Thus, it is not surprising that over the past 25 years, the transition from school to work has received considerable attention in the fields of career development and vocational psychology (e.g., Akkermans, Blokker, et al., 2021; Blustein et al., 1997). This research illustrates that a successful school-to-work transition has important implications for long-term career and personal development. For example, success in this transition relates positively to later work-related outcomes, such as job satisfaction (Pinquart et al., 2003), and well-being outcomes, such as life satisfaction (Litalien et al., 2013). Today, the topic is highly relevant, especially as the transition itself has been fundamentally changing over the past years (Akkermans, Blokker, et al., 2021; de Vos et al., 2019), and moving from education into the labor market has become far from being a trivial and automatic transition (e.g., Krahn et al., 2015). For example, in the context of the rapidly changing business and labor markets accelerated by the fourth industrial revolution (Hirschi, 2018), adolescents and young adults have to increasingly cope with unpredictable career trajectories (Akkermans et al., 2015). There is also greater variability in the definitions of what comprises a “successful” school-to-work transition. For example, beyond finding employment, also wellbeing and meaningfulness have become essential hallmarks of a “successful” or “adaptable” (Akkermans, Blokker, et al., 2021) school-to-work transition.","container-title":"Journal of Career Development","DOI":"10.1177/08948453211063580","ISSN":"0894-8453, 1556-0856","journalAbbreviation":"Journal of Career Development","language":"en","page":"089484532110635","source":"DOI.org (Crossref)","title":"Many Roads Lead to Rome: Researching Antecedents and Outcomes of Contemporary School-To-Work Transitions","title-short":"Many Roads Lead to Rome","author":[{"family":"Steiner","given":"Rebekka"},{"family":"Hirschi","given":"Andreas"},{"family":"Akkermans","given":"Jos"}],"issued":{"date-parts":[["2021",12,24]]},"citation-key":"steinerManyRoadsLead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(Steiner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there is no definitive social theory that explains all social phenomena regarding youth transitions, a re-interpreted theory of Structuration that is coupled with theories of the life course and bounded agency </w:t>
      </w:r>
      <w:r w:rsidR="005D02C3">
        <w:rPr>
          <w:rFonts w:ascii="Book Antiqua" w:hAnsi="Book Antiqua" w:cs="Times New Roman"/>
          <w:sz w:val="24"/>
          <w:szCs w:val="24"/>
        </w:rPr>
        <w:t>provides</w:t>
      </w:r>
      <w:r w:rsidRPr="00B4615B">
        <w:rPr>
          <w:rFonts w:ascii="Book Antiqua" w:hAnsi="Book Antiqua" w:cs="Times New Roman"/>
          <w:sz w:val="24"/>
          <w:szCs w:val="24"/>
        </w:rPr>
        <w:t xml:space="preserve"> an adequate theoretical orientation going forward. A requirement of any analysis of youth transitions is to assess the strength of these various social theories and provide appropriate arguments to the empirical support of one or more social theories presented in this section.</w:t>
      </w:r>
    </w:p>
    <w:p w14:paraId="0E38F855" w14:textId="0807428C" w:rsidR="00CC4A6A" w:rsidRPr="00B4615B" w:rsidRDefault="00CC4A6A" w:rsidP="00D14046">
      <w:pPr>
        <w:pStyle w:val="Heading2"/>
      </w:pPr>
      <w:bookmarkStart w:id="12" w:name="_Toc172543851"/>
      <w:r w:rsidRPr="00B4615B">
        <w:lastRenderedPageBreak/>
        <w:t>Social Stratification</w:t>
      </w:r>
      <w:bookmarkEnd w:id="12"/>
      <w:r w:rsidRPr="00B4615B">
        <w:t xml:space="preserve"> </w:t>
      </w:r>
    </w:p>
    <w:p w14:paraId="7FF97D22" w14:textId="128741B0" w:rsidR="00F02356" w:rsidRPr="00B4615B" w:rsidRDefault="006529E1" w:rsidP="00934ECD">
      <w:pPr>
        <w:spacing w:line="480" w:lineRule="auto"/>
        <w:rPr>
          <w:rFonts w:ascii="Book Antiqua" w:hAnsi="Book Antiqua"/>
          <w:sz w:val="24"/>
          <w:szCs w:val="24"/>
        </w:rPr>
      </w:pPr>
      <w:r w:rsidRPr="00B4615B">
        <w:rPr>
          <w:rFonts w:ascii="Book Antiqua" w:hAnsi="Book Antiqua"/>
          <w:sz w:val="24"/>
          <w:szCs w:val="24"/>
        </w:rPr>
        <w:t xml:space="preserve">Social stratification is the economic and social </w:t>
      </w:r>
      <w:r w:rsidR="002A7A0D" w:rsidRPr="00B4615B">
        <w:rPr>
          <w:rFonts w:ascii="Book Antiqua" w:hAnsi="Book Antiqua"/>
          <w:sz w:val="24"/>
          <w:szCs w:val="24"/>
        </w:rPr>
        <w:t>inequality</w:t>
      </w:r>
      <w:r w:rsidRPr="00B4615B">
        <w:rPr>
          <w:rFonts w:ascii="Book Antiqua" w:hAnsi="Book Antiqua"/>
          <w:sz w:val="24"/>
          <w:szCs w:val="24"/>
        </w:rPr>
        <w:t xml:space="preserve"> that individuals experience within society. All societies have </w:t>
      </w:r>
      <w:r w:rsidR="002A7A0D" w:rsidRPr="00B4615B">
        <w:rPr>
          <w:rFonts w:ascii="Book Antiqua" w:hAnsi="Book Antiqua"/>
          <w:sz w:val="24"/>
          <w:szCs w:val="24"/>
        </w:rPr>
        <w:t>experienced</w:t>
      </w:r>
      <w:r w:rsidRPr="00B4615B">
        <w:rPr>
          <w:rFonts w:ascii="Book Antiqua" w:hAnsi="Book Antiqua"/>
          <w:sz w:val="24"/>
          <w:szCs w:val="24"/>
        </w:rPr>
        <w:t xml:space="preserve"> some level of unequal rewards or resources</w:t>
      </w:r>
      <w:r w:rsidR="00F02356" w:rsidRPr="00B4615B">
        <w:rPr>
          <w:rFonts w:ascii="Book Antiqua" w:hAnsi="Book Antiqua"/>
          <w:sz w:val="24"/>
          <w:szCs w:val="24"/>
        </w:rPr>
        <w:t xml:space="preserve"> that </w:t>
      </w:r>
      <w:r w:rsidR="005D02C3">
        <w:rPr>
          <w:rFonts w:ascii="Book Antiqua" w:hAnsi="Book Antiqua"/>
          <w:sz w:val="24"/>
          <w:szCs w:val="24"/>
        </w:rPr>
        <w:t>create</w:t>
      </w:r>
      <w:r w:rsidR="00F02356" w:rsidRPr="00B4615B">
        <w:rPr>
          <w:rFonts w:ascii="Book Antiqua" w:hAnsi="Book Antiqua"/>
          <w:sz w:val="24"/>
          <w:szCs w:val="24"/>
        </w:rPr>
        <w:t xml:space="preserve"> a stratified society</w:t>
      </w:r>
      <w:r w:rsidRPr="00B4615B">
        <w:rPr>
          <w:rFonts w:ascii="Book Antiqua" w:hAnsi="Book Antiqua"/>
          <w:sz w:val="24"/>
          <w:szCs w:val="24"/>
        </w:rPr>
        <w:t xml:space="preserve">. Grusky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{"citationID":"T11akyXR","properties":{"formattedCitation":"(Grusky, 1994)","plainCitation":"(Grusky, 1994)","dontUpdate":true,"noteIndex":0},"citationItems":[{"id":11324,"uris":["http://zotero.org/users/8741181/items/K5UKAKR8"],"itemData":{"id":11324,"type":"chapter","container-title":"Social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(1994: 3)</w:t>
      </w:r>
      <w:r w:rsidRPr="00B4615B">
        <w:rPr>
          <w:rFonts w:ascii="Book Antiqua" w:hAnsi="Book Antiqua"/>
          <w:sz w:val="24"/>
          <w:szCs w:val="24"/>
        </w:rPr>
        <w:fldChar w:fldCharType="end"/>
      </w:r>
      <w:r w:rsidRPr="00B4615B">
        <w:rPr>
          <w:rFonts w:ascii="Book Antiqua" w:hAnsi="Book Antiqua"/>
          <w:sz w:val="24"/>
          <w:szCs w:val="24"/>
        </w:rPr>
        <w:t xml:space="preserve"> argues that the ‘’task of </w:t>
      </w:r>
      <w:r w:rsidR="002A7A0D" w:rsidRPr="00B4615B">
        <w:rPr>
          <w:rFonts w:ascii="Book Antiqua" w:hAnsi="Book Antiqua"/>
          <w:sz w:val="24"/>
          <w:szCs w:val="24"/>
        </w:rPr>
        <w:t>contemporary</w:t>
      </w:r>
      <w:r w:rsidRPr="00B4615B">
        <w:rPr>
          <w:rFonts w:ascii="Book Antiqua" w:hAnsi="Book Antiqua"/>
          <w:sz w:val="24"/>
          <w:szCs w:val="24"/>
        </w:rPr>
        <w:t xml:space="preserve"> stratification research is to describe the contours and distribution of inequality and explain its </w:t>
      </w:r>
      <w:r w:rsidR="002A7A0D" w:rsidRPr="00B4615B">
        <w:rPr>
          <w:rFonts w:ascii="Book Antiqua" w:hAnsi="Book Antiqua"/>
          <w:sz w:val="24"/>
          <w:szCs w:val="24"/>
        </w:rPr>
        <w:t>persistence</w:t>
      </w:r>
      <w:r w:rsidRPr="00B4615B">
        <w:rPr>
          <w:rFonts w:ascii="Book Antiqua" w:hAnsi="Book Antiqua"/>
          <w:sz w:val="24"/>
          <w:szCs w:val="24"/>
        </w:rPr>
        <w:t xml:space="preserve"> despite modern </w:t>
      </w:r>
      <w:r w:rsidR="002A7A0D" w:rsidRPr="00B4615B">
        <w:rPr>
          <w:rFonts w:ascii="Book Antiqua" w:hAnsi="Book Antiqua"/>
          <w:sz w:val="24"/>
          <w:szCs w:val="24"/>
        </w:rPr>
        <w:t>egalitarian</w:t>
      </w:r>
      <w:r w:rsidRPr="00B4615B">
        <w:rPr>
          <w:rFonts w:ascii="Book Antiqua" w:hAnsi="Book Antiqua"/>
          <w:sz w:val="24"/>
          <w:szCs w:val="24"/>
        </w:rPr>
        <w:t xml:space="preserve"> or anti-</w:t>
      </w:r>
      <w:r w:rsidR="002A7A0D" w:rsidRPr="00B4615B">
        <w:rPr>
          <w:rFonts w:ascii="Book Antiqua" w:hAnsi="Book Antiqua"/>
          <w:sz w:val="24"/>
          <w:szCs w:val="24"/>
        </w:rPr>
        <w:t>stratification</w:t>
      </w:r>
      <w:r w:rsidRPr="00B4615B">
        <w:rPr>
          <w:rFonts w:ascii="Book Antiqua" w:hAnsi="Book Antiqua"/>
          <w:sz w:val="24"/>
          <w:szCs w:val="24"/>
        </w:rPr>
        <w:t xml:space="preserve"> values”. The degree of inequality or </w:t>
      </w:r>
      <w:r w:rsidR="002A7A0D" w:rsidRPr="00B4615B">
        <w:rPr>
          <w:rFonts w:ascii="Book Antiqua" w:hAnsi="Book Antiqua"/>
          <w:sz w:val="24"/>
          <w:szCs w:val="24"/>
        </w:rPr>
        <w:t>stratification</w:t>
      </w:r>
      <w:r w:rsidRPr="00B4615B">
        <w:rPr>
          <w:rFonts w:ascii="Book Antiqua" w:hAnsi="Book Antiqua"/>
          <w:sz w:val="24"/>
          <w:szCs w:val="24"/>
        </w:rPr>
        <w:t xml:space="preserve"> within a society is determined by the dispersion or </w:t>
      </w:r>
      <w:r w:rsidR="002A7A0D" w:rsidRPr="00B4615B">
        <w:rPr>
          <w:rFonts w:ascii="Book Antiqua" w:hAnsi="Book Antiqua"/>
          <w:sz w:val="24"/>
          <w:szCs w:val="24"/>
        </w:rPr>
        <w:t>concentration</w:t>
      </w:r>
      <w:r w:rsidRPr="00B4615B">
        <w:rPr>
          <w:rFonts w:ascii="Book Antiqua" w:hAnsi="Book Antiqua"/>
          <w:sz w:val="24"/>
          <w:szCs w:val="24"/>
        </w:rPr>
        <w:t xml:space="preserve"> of assets across a given population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{"citationID":"7D2FN1Vx","properties":{"formattedCitation":"(Grusky,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(Grusky, 1994)</w:t>
      </w:r>
      <w:r w:rsidRPr="00B4615B">
        <w:rPr>
          <w:rFonts w:ascii="Book Antiqua" w:hAnsi="Book Antiqua"/>
          <w:sz w:val="24"/>
          <w:szCs w:val="24"/>
        </w:rPr>
        <w:fldChar w:fldCharType="end"/>
      </w:r>
      <w:r w:rsidRPr="00B4615B">
        <w:rPr>
          <w:rFonts w:ascii="Book Antiqua" w:hAnsi="Book Antiqua"/>
          <w:sz w:val="24"/>
          <w:szCs w:val="24"/>
        </w:rPr>
        <w:t xml:space="preserve">. </w:t>
      </w:r>
      <w:r w:rsidR="00F02356" w:rsidRPr="00B4615B">
        <w:rPr>
          <w:rFonts w:ascii="Book Antiqua" w:hAnsi="Book Antiqua"/>
          <w:sz w:val="24"/>
          <w:szCs w:val="24"/>
        </w:rPr>
        <w:t xml:space="preserve">Manifestations such as religion, government, wealth, labour technical knowledge etc are </w:t>
      </w:r>
      <w:r w:rsidR="002A7A0D" w:rsidRPr="00B4615B">
        <w:rPr>
          <w:rFonts w:ascii="Book Antiqua" w:hAnsi="Book Antiqua"/>
          <w:sz w:val="24"/>
          <w:szCs w:val="24"/>
        </w:rPr>
        <w:t>environments</w:t>
      </w:r>
      <w:r w:rsidR="00F02356" w:rsidRPr="00B4615B">
        <w:rPr>
          <w:rFonts w:ascii="Book Antiqua" w:hAnsi="Book Antiqua"/>
          <w:sz w:val="24"/>
          <w:szCs w:val="24"/>
        </w:rPr>
        <w:t xml:space="preserve"> in which stratification reifies itself throughout a society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{"citationID":"mTJqAfZR","properties":{"formattedCitation":"(Davis and Moore, 1994)","plainCitation":"(Davis and Moore, 1994)","noteIndex":0},"citationItems":[{"id":11325,"uris":["http://zotero.org/users/8741181/items/WINCD8N7"],"itemData":{"id":11325,"type":"chapter","container-title":"Social Stratification  in Sociological Perspectives","publisher":"Westview Press","title":"The functions of stratification","author":[{"family":"Davis","given":"Kingsley"},{"family":"Moore","given":"Wilbert"}],"issued":{"date-parts":[["1994"]]},"citation-key":"davisFunctions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(Davis and Moore,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This reification of stratification can come in the form of social class, racial or gendered based inequality. Within </w:t>
      </w:r>
      <w:r w:rsidR="002A7A0D" w:rsidRPr="00B4615B">
        <w:rPr>
          <w:rFonts w:ascii="Book Antiqua" w:hAnsi="Book Antiqua"/>
          <w:sz w:val="24"/>
          <w:szCs w:val="24"/>
        </w:rPr>
        <w:t>contemporary</w:t>
      </w:r>
      <w:r w:rsidR="00F02356" w:rsidRPr="00B4615B">
        <w:rPr>
          <w:rFonts w:ascii="Book Antiqua" w:hAnsi="Book Antiqua"/>
          <w:sz w:val="24"/>
          <w:szCs w:val="24"/>
        </w:rPr>
        <w:t xml:space="preserve"> social stratification research, the view that a multidimensional (or intersectional) approach in taking into account all status group memberships is the most appropriate way to understand human behaviour under a stratified system </w:t>
      </w:r>
      <w:r w:rsidR="00F02356"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{"citationID":"FXbTXczw","properties":{"formattedCitation":"(Grusky,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F02356" w:rsidRPr="00B4615B">
        <w:rPr>
          <w:rFonts w:ascii="Book Antiqua" w:hAnsi="Book Antiqua"/>
          <w:sz w:val="24"/>
          <w:szCs w:val="24"/>
        </w:rPr>
        <w:fldChar w:fldCharType="separate"/>
      </w:r>
      <w:r w:rsidR="00F02356" w:rsidRPr="00B4615B">
        <w:rPr>
          <w:rFonts w:ascii="Book Antiqua" w:hAnsi="Book Antiqua"/>
          <w:sz w:val="24"/>
        </w:rPr>
        <w:t>(Grusky, 1994)</w:t>
      </w:r>
      <w:r w:rsidR="00F02356" w:rsidRPr="00B4615B">
        <w:rPr>
          <w:rFonts w:ascii="Book Antiqua" w:hAnsi="Book Antiqua"/>
          <w:sz w:val="24"/>
          <w:szCs w:val="24"/>
        </w:rPr>
        <w:fldChar w:fldCharType="end"/>
      </w:r>
      <w:r w:rsidR="00F02356" w:rsidRPr="00B4615B">
        <w:rPr>
          <w:rFonts w:ascii="Book Antiqua" w:hAnsi="Book Antiqua"/>
          <w:sz w:val="24"/>
          <w:szCs w:val="24"/>
        </w:rPr>
        <w:t xml:space="preserve">.  </w:t>
      </w:r>
    </w:p>
    <w:p w14:paraId="680A5A5A" w14:textId="43FAC8D3" w:rsidR="00E27584" w:rsidRPr="00B4615B" w:rsidRDefault="00E27584" w:rsidP="00E27584">
      <w:pPr>
        <w:pStyle w:val="Heading3"/>
      </w:pPr>
      <w:bookmarkStart w:id="13" w:name="_Toc172543852"/>
      <w:r w:rsidRPr="00B4615B">
        <w:t>Changes in the social stratification structures</w:t>
      </w:r>
      <w:bookmarkEnd w:id="13"/>
    </w:p>
    <w:p w14:paraId="31C11528" w14:textId="77777777"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Within capitalism, people are uprooted in successive waves and are loose from the structures of previous time-space contexts. These waves are formed through exogenous economic shocks in the form of recessions, technological and cultural change, and restructuring of the labour market in response to said change. These shocks, through waves of change, uproot the rules and resources that dictate society through structural formations of the family, occupations, neighbourhood, and </w:t>
      </w:r>
      <w:r w:rsidRPr="00B4615B">
        <w:rPr>
          <w:rFonts w:ascii="Book Antiqua" w:hAnsi="Book Antiqua"/>
          <w:sz w:val="24"/>
          <w:szCs w:val="24"/>
        </w:rPr>
        <w:lastRenderedPageBreak/>
        <w:t xml:space="preserve">family. This has led to the increased navigation of risks through individualised identity whilst newly formed structures re-formulate themselves in response to said change. </w:t>
      </w:r>
    </w:p>
    <w:p w14:paraId="34838E79" w14:textId="5465EB00"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 resultant shocks and uprootedness experienced by those born in the 1950s and 1960s correspond with a shifting educational reform and focus on elongated periods of schooling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{"citationID":"ZgxyZiJV","properties":{"formattedCitation":"(Leuze,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This educational reform, which initially started in 1944, is accompanied by a dependency on education </w:t>
      </w:r>
      <w:r w:rsidR="005D02C3" w:rsidRPr="00B4615B">
        <w:rPr>
          <w:rFonts w:ascii="Book Antiqua" w:hAnsi="Book Antiqua"/>
          <w:sz w:val="24"/>
          <w:szCs w:val="24"/>
        </w:rPr>
        <w:t>to</w:t>
      </w:r>
      <w:r w:rsidRPr="00B4615B">
        <w:rPr>
          <w:rFonts w:ascii="Book Antiqua" w:hAnsi="Book Antiqua"/>
          <w:sz w:val="24"/>
          <w:szCs w:val="24"/>
        </w:rPr>
        <w:t xml:space="preserve"> navigate the newly formed structures of modernity successfully. Increasingly, more and more groups realise that to have a chance at successfully navigating the risks these structures of modernity produce, they have to maintain a prolonged stay within education for the credentials that they provide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{"citationID":"tr6jMFZB","properties":{"formattedCitation":"(Beck,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w:t>
      </w:r>
    </w:p>
    <w:p w14:paraId="01F37F4D" w14:textId="1C5E60AE"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t xml:space="preserve">These changes to the rules and resources that govern the structures of society do not stop at the realm of educational expansion. Cultural changes have resulted in women entering the workforce en masse. The liberalisation of gender relations </w:t>
      </w:r>
      <w:r w:rsidR="005D02C3">
        <w:rPr>
          <w:rFonts w:ascii="Book Antiqua" w:hAnsi="Book Antiqua"/>
          <w:sz w:val="24"/>
          <w:szCs w:val="24"/>
        </w:rPr>
        <w:t>with</w:t>
      </w:r>
      <w:r w:rsidRPr="00B4615B">
        <w:rPr>
          <w:rFonts w:ascii="Book Antiqua" w:hAnsi="Book Antiqua"/>
          <w:sz w:val="24"/>
          <w:szCs w:val="24"/>
        </w:rPr>
        <w:t xml:space="preserve"> respect to reform within divorce law (allowing no-fault divorces) alongside the rise of women entering the labour market has provided women with economic independence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{"citationID":"vVcs1pF5","properties":{"formattedCitation":"(Smith, 1997)","plainCitation":"(Smith, 1997)","noteIndex":0},"citationItems":[{"id":11485,"uris":["http://zotero.org/users/8741181/items/VN2EG2SX"],"itemData":{"id":11485,"type":"article-journal","abstract":"This paper tests whether the liberalisation of divorce law or economic factors can explain the post-war growth of divorce rates in Great Britain. Timing differences regarding the dates of legal innovations in England &amp; Wales relative to Scotland are exploited to test for divorce law effects. No effect on marital dissolution of extending the grounds for the divorce can be detected, though other innovations in family law have had a powerful but generally temporary impact on divorce rates via their effect on transaction costs and settlement rules. Economic theory suggests that rising relative wages of women have reduced the gains from remaining married by inter alia diminishing the beneﬁts of household specialisation and that rising real earnings of women have increased post divorce welfare by providing a measure of ﬁnancial independence. The results are consistent with the real, but not the relative, wage hypothesis.","container-title":"Scottish Journal of Political Economy","DOI":"10.1111/1467-9485.00073","ISSN":"0036-9292, 1467-9485","issue":"5","journalAbbreviation":"Scottish J Political Eco","language":"en","page":"519-543","source":"DOI.org (Crossref)","title":"Explaining the Growth of Divorce in Great Britain","volume":"44","author":[{"family":"Smith","given":"Ian"}],"issued":{"date-parts":[["1997",11]]},"citation-key":"smithExplainingGrowthDivorce1997"}}],"schema":"https://github.com/citation-style-language/schema/raw/master/csl-citation.json"}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(Smith, 1997)</w:t>
      </w:r>
      <w:r w:rsidRPr="00B4615B">
        <w:rPr>
          <w:rFonts w:ascii="Book Antiqua" w:hAnsi="Book Antiqua"/>
          <w:sz w:val="24"/>
          <w:szCs w:val="24"/>
        </w:rPr>
        <w:fldChar w:fldCharType="end"/>
      </w:r>
      <w:r w:rsidRPr="00B4615B">
        <w:rPr>
          <w:rFonts w:ascii="Book Antiqua" w:hAnsi="Book Antiqua"/>
          <w:sz w:val="24"/>
          <w:szCs w:val="24"/>
        </w:rPr>
        <w:t xml:space="preserve">. Paid maternity and paternity leave have also provided certain securities for women to protect their employment status post-birth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{"citationID":"SyZ9Mara","properties":{"formattedCitation":"(Canaan {\\i{}et al.}, 2022)","plainCitation":"(Canaan et al., 2022)","noteIndex":0},"citationItems":[{"id":11487,"uris":["http://zotero.org/users/8741181/items/Y72IWCAJ"],"itemData":{"id":11487,"type":"article-journal","language":"en","source":"Zotero","title":"Maternity Leave and Paternity Leave: Evidence on the Economic Impact of Legislative Changes in High Income Countries","author":[{"family":"Canaan","given":"Serena"},{"family":"Lassen","given":"Anne Sophie"},{"family":"Rosenbaum","given":"Philip"},{"family":"Steingrimsdottir","given":"Herdis"}],"issued":{"date-parts":[["2022"]]},"citation-key":"canaanMaternityLeavePaternity2022"}}],"schema":"https://github.com/citation-style-language/schema/raw/master/csl-citation.json"}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 xml:space="preserve">(Canaan </w:t>
      </w:r>
      <w:r w:rsidRPr="00B4615B">
        <w:rPr>
          <w:rFonts w:ascii="Book Antiqua" w:hAnsi="Book Antiqua" w:cs="Calibri"/>
          <w:i/>
          <w:iCs/>
          <w:sz w:val="24"/>
          <w:szCs w:val="24"/>
        </w:rPr>
        <w:t>et al.</w:t>
      </w:r>
      <w:r w:rsidRPr="00B4615B">
        <w:rPr>
          <w:rFonts w:ascii="Book Antiqua" w:hAnsi="Book Antiqua" w:cs="Calibri"/>
          <w:sz w:val="24"/>
          <w:szCs w:val="24"/>
        </w:rPr>
        <w:t>, 2022)</w:t>
      </w:r>
      <w:r w:rsidRPr="00B4615B">
        <w:rPr>
          <w:rFonts w:ascii="Book Antiqua" w:hAnsi="Book Antiqua"/>
          <w:sz w:val="24"/>
          <w:szCs w:val="24"/>
        </w:rPr>
        <w:fldChar w:fldCharType="end"/>
      </w:r>
      <w:r w:rsidRPr="00B4615B">
        <w:rPr>
          <w:rFonts w:ascii="Book Antiqua" w:hAnsi="Book Antiqua"/>
          <w:sz w:val="24"/>
          <w:szCs w:val="24"/>
        </w:rPr>
        <w:t xml:space="preserve">. Technological innovation has also provided a ‘contraceptive revolution.’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{"citationID":"53UczJhQ","properties":{"formattedCitation":"(Westoff and Ryder, 2015)","plainCitation":"(Westoff and Ryder, 2015)","noteIndex":0},"citationItems":[{"id":11488,"uris":["http://zotero.org/users/8741181/items/ZTXQ7AG2"],"itemData":{"id":11488,"type":"book","publisher":"Princeton University Press","title":"The contraceptive revolution.","author":[{"family":"Westoff","given":"Charles F."},{"family":"Ryder","given":"N"}],"issued":{"date-parts":[["2015"]]},"citation-key":"westoffContraceptiveRevolution2015"}}],"schema":"https://github.com/citation-style-language/schema/raw/master/csl-citation.json"}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(Westoff and Ryder, 2015)</w:t>
      </w:r>
      <w:r w:rsidRPr="00B4615B">
        <w:rPr>
          <w:rFonts w:ascii="Book Antiqua" w:hAnsi="Book Antiqua"/>
          <w:sz w:val="24"/>
          <w:szCs w:val="24"/>
        </w:rPr>
        <w:fldChar w:fldCharType="end"/>
      </w:r>
      <w:r w:rsidRPr="00B4615B">
        <w:rPr>
          <w:rFonts w:ascii="Book Antiqua" w:hAnsi="Book Antiqua"/>
          <w:sz w:val="24"/>
          <w:szCs w:val="24"/>
        </w:rPr>
        <w:t xml:space="preserve"> that allows women to control to a greater extent if and when they wish to have children, as well as the development of household utilities that ‘deskill’ housework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{"citationID":"wb5w2wdv","properties":{"formattedCitation":"(Beck,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Calibri"/>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w:t>
      </w:r>
    </w:p>
    <w:p w14:paraId="4FD78844" w14:textId="220DB824" w:rsidR="00E27584" w:rsidRPr="00B4615B" w:rsidRDefault="00E27584" w:rsidP="00E27584">
      <w:pPr>
        <w:spacing w:line="480" w:lineRule="auto"/>
        <w:rPr>
          <w:rFonts w:ascii="Book Antiqua" w:hAnsi="Book Antiqua"/>
          <w:sz w:val="24"/>
          <w:szCs w:val="24"/>
        </w:rPr>
      </w:pPr>
      <w:r w:rsidRPr="00B4615B">
        <w:rPr>
          <w:rFonts w:ascii="Book Antiqua" w:hAnsi="Book Antiqua"/>
          <w:sz w:val="24"/>
          <w:szCs w:val="24"/>
        </w:rPr>
        <w:lastRenderedPageBreak/>
        <w:t xml:space="preserve">Whilst the demographic liberation, deskilling of housework, contraceptive technology, and participation within education have led to the liberation of women among traditional and feudalistic gendered fates, the fact remains that the equalisation of gender relations cannot be created within institutional structures that presuppose their inequality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{"citationID":"Hy0xe2iQ","properties":{"formattedCitation":"(Beck,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noProof/>
          <w:sz w:val="24"/>
          <w:szCs w:val="24"/>
        </w:rPr>
        <w:t>(Beck, 1992)</w:t>
      </w:r>
      <w:r w:rsidRPr="00B4615B">
        <w:rPr>
          <w:rFonts w:ascii="Book Antiqua" w:hAnsi="Book Antiqua"/>
          <w:sz w:val="24"/>
          <w:szCs w:val="24"/>
        </w:rPr>
        <w:fldChar w:fldCharType="end"/>
      </w:r>
      <w:r w:rsidRPr="00B4615B">
        <w:rPr>
          <w:rFonts w:ascii="Book Antiqua" w:hAnsi="Book Antiqua"/>
          <w:sz w:val="24"/>
          <w:szCs w:val="24"/>
        </w:rPr>
        <w:t xml:space="preserve">. As the rules and resources of structures alter, opportunities and constraints on choice also alter for the biographical dimension of the agent but remain influenced by the structural artefacts of prior structurally composed epochs, such as sex. </w:t>
      </w:r>
    </w:p>
    <w:p w14:paraId="2D91CC2D" w14:textId="6ED7E9C3" w:rsidR="00CC4A6A" w:rsidRPr="00B4615B" w:rsidRDefault="00CC4A6A" w:rsidP="00D14046">
      <w:pPr>
        <w:pStyle w:val="Heading2"/>
      </w:pPr>
      <w:bookmarkStart w:id="14" w:name="_Toc172543853"/>
      <w:r w:rsidRPr="00B4615B">
        <w:t>The British Education System</w:t>
      </w:r>
      <w:bookmarkEnd w:id="14"/>
    </w:p>
    <w:p w14:paraId="3277DE07" w14:textId="232ED2A5" w:rsidR="00642584" w:rsidRPr="00B4615B" w:rsidRDefault="003778CD" w:rsidP="003778CD">
      <w:pPr>
        <w:spacing w:line="480" w:lineRule="auto"/>
        <w:rPr>
          <w:rFonts w:ascii="Book Antiqua" w:hAnsi="Book Antiqua"/>
          <w:sz w:val="24"/>
          <w:szCs w:val="24"/>
        </w:rPr>
      </w:pPr>
      <w:r w:rsidRPr="00B4615B">
        <w:rPr>
          <w:rFonts w:ascii="Book Antiqua" w:hAnsi="Book Antiqua"/>
          <w:sz w:val="24"/>
          <w:szCs w:val="24"/>
        </w:rPr>
        <w:t>The start of the latter half of the 20</w:t>
      </w:r>
      <w:r w:rsidRPr="00B4615B">
        <w:rPr>
          <w:rFonts w:ascii="Book Antiqua" w:hAnsi="Book Antiqua"/>
          <w:sz w:val="24"/>
          <w:szCs w:val="24"/>
          <w:vertAlign w:val="superscript"/>
        </w:rPr>
        <w:t>th</w:t>
      </w:r>
      <w:r w:rsidRPr="00B4615B">
        <w:rPr>
          <w:rFonts w:ascii="Book Antiqua" w:hAnsi="Book Antiqua"/>
          <w:sz w:val="24"/>
          <w:szCs w:val="24"/>
        </w:rPr>
        <w:t xml:space="preserve"> century has been described as ‘capitalism’s golden 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{"citationID":"Y3Ho1656","properties":{"formattedCitation":"(Birnbaum, 2002)","plainCitation":"(Birnbaum, 2002)","noteIndex":0},"citationItems":[{"id":11756,"uris":["http://zotero.org/users/8741181/items/8JZBAA56"],"itemData":{"id":11756,"type":"book","abstract":"Eric Hobsbawm has characterized the postwar years of economic growth, the consolidation of democracy in Western Europe (and its extension to southern Europe), and the institutionalization of the welfare state as the Golden Age. The di culty with this characterization is that ages always appear more golden when they recede. The economic sources of the end of the Golden Age were several. One was that the enormous needs of the Western societies for social infrastructure, industrial investment, and consumer goods were so satis ed in the 1940s, 1950s, and 1960s, that, by the 1970s, replacement alone would not do. New wants could not be generated in the public fast enough to stimulate new growth, no matter what the advertising industry did or said.","ISBN":"978-0-19-515859-5","language":"en","note":"DOI: 10.1093/acprof:oso/9780195158595.001.0001\nDOI: 10.1093/acprof:oso/9780195158595.001.0001","publisher":"Oxford University Press","source":"DOI.org (Crossref)","title":"After Progress","URL":"http://www.oxfordscholarship.com/view/10.1093/acprof:oso/9780195158595.001.0001/acprof-9780195158595","author":[{"family":"Birnbaum","given":"Norman"}],"accessed":{"date-parts":[["2024",5,9]]},"issued":{"date-parts":[["2002",7,11]]},"citation-key":"birnbaumProgress2002"}}],"schema":"https://github.com/citation-style-language/schema/raw/master/csl-citation.json"} </w:instrText>
      </w:r>
      <w:r w:rsidRPr="00B4615B">
        <w:rPr>
          <w:rFonts w:ascii="Book Antiqua" w:hAnsi="Book Antiqua"/>
          <w:sz w:val="24"/>
          <w:szCs w:val="24"/>
        </w:rPr>
        <w:fldChar w:fldCharType="separate"/>
      </w:r>
      <w:r w:rsidR="007F3C23" w:rsidRPr="00B4615B">
        <w:rPr>
          <w:rFonts w:ascii="Book Antiqua" w:hAnsi="Book Antiqua"/>
          <w:sz w:val="24"/>
          <w:szCs w:val="24"/>
        </w:rPr>
        <w:t>(Birnbaum, 2002)</w:t>
      </w:r>
      <w:r w:rsidRPr="00B4615B">
        <w:rPr>
          <w:rFonts w:ascii="Book Antiqua" w:hAnsi="Book Antiqua"/>
          <w:sz w:val="24"/>
          <w:szCs w:val="24"/>
        </w:rPr>
        <w:fldChar w:fldCharType="end"/>
      </w:r>
      <w:r w:rsidRPr="00B4615B">
        <w:rPr>
          <w:rFonts w:ascii="Book Antiqua" w:hAnsi="Book Antiqua"/>
          <w:sz w:val="24"/>
          <w:szCs w:val="24"/>
        </w:rPr>
        <w:t xml:space="preserve">. This golden age saw education spending increase to vast </w:t>
      </w:r>
      <w:r w:rsidR="002A7A0D" w:rsidRPr="00B4615B">
        <w:rPr>
          <w:rFonts w:ascii="Book Antiqua" w:hAnsi="Book Antiqua"/>
          <w:sz w:val="24"/>
          <w:szCs w:val="24"/>
        </w:rPr>
        <w:t>amounts</w:t>
      </w:r>
      <w:r w:rsidRPr="00B4615B">
        <w:rPr>
          <w:rFonts w:ascii="Book Antiqua" w:hAnsi="Book Antiqua"/>
          <w:sz w:val="24"/>
          <w:szCs w:val="24"/>
        </w:rPr>
        <w:t xml:space="preserve"> – between 1951 and 1975 spending on education rose from 6.5 per cent to 12.5 per cent of public expenditure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{"citationID":"1Bvd0JD8","properties":{"formattedCitation":"(Jones,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r w:rsidR="00642584" w:rsidRPr="00B4615B">
        <w:rPr>
          <w:rFonts w:ascii="Book Antiqua" w:hAnsi="Book Antiqua"/>
          <w:sz w:val="24"/>
          <w:szCs w:val="24"/>
        </w:rPr>
        <w:t xml:space="preserve">Spending was not the only change in relation to the education system. The Education Act of 1944 (followed by a Scottish </w:t>
      </w:r>
      <w:r w:rsidR="002A7A0D" w:rsidRPr="00B4615B">
        <w:rPr>
          <w:rFonts w:ascii="Book Antiqua" w:hAnsi="Book Antiqua"/>
          <w:sz w:val="24"/>
          <w:szCs w:val="24"/>
        </w:rPr>
        <w:t>equivalent</w:t>
      </w:r>
      <w:r w:rsidR="00642584" w:rsidRPr="00B4615B">
        <w:rPr>
          <w:rFonts w:ascii="Book Antiqua" w:hAnsi="Book Antiqua"/>
          <w:sz w:val="24"/>
          <w:szCs w:val="24"/>
        </w:rPr>
        <w:t xml:space="preserve"> in 1945) attempted to remove the fundamental </w:t>
      </w:r>
      <w:r w:rsidR="002A7A0D" w:rsidRPr="00B4615B">
        <w:rPr>
          <w:rFonts w:ascii="Book Antiqua" w:hAnsi="Book Antiqua"/>
          <w:sz w:val="24"/>
          <w:szCs w:val="24"/>
        </w:rPr>
        <w:t>inequalities</w:t>
      </w:r>
      <w:r w:rsidR="00642584" w:rsidRPr="00B4615B">
        <w:rPr>
          <w:rFonts w:ascii="Book Antiqua" w:hAnsi="Book Antiqua"/>
          <w:sz w:val="24"/>
          <w:szCs w:val="24"/>
        </w:rPr>
        <w:t xml:space="preserve"> inherent in the institution of education in </w:t>
      </w:r>
      <w:r w:rsidR="002A7A0D" w:rsidRPr="00B4615B">
        <w:rPr>
          <w:rFonts w:ascii="Book Antiqua" w:hAnsi="Book Antiqua"/>
          <w:sz w:val="24"/>
          <w:szCs w:val="24"/>
        </w:rPr>
        <w:t>Britain</w:t>
      </w:r>
      <w:r w:rsidR="00642584" w:rsidRPr="00B4615B">
        <w:rPr>
          <w:rFonts w:ascii="Book Antiqua" w:hAnsi="Book Antiqua"/>
          <w:sz w:val="24"/>
          <w:szCs w:val="24"/>
        </w:rPr>
        <w:t xml:space="preserve">. The reform act did two fundamental things that changed the structure of education and youth transitions. The first was the re-structuring of ‘streams’ of schools – grammar, secondary moderns, and technical. This was established </w:t>
      </w:r>
      <w:r w:rsidR="002A7A0D" w:rsidRPr="00B4615B">
        <w:rPr>
          <w:rFonts w:ascii="Book Antiqua" w:hAnsi="Book Antiqua"/>
          <w:sz w:val="24"/>
          <w:szCs w:val="24"/>
        </w:rPr>
        <w:t>based</w:t>
      </w:r>
      <w:r w:rsidR="00642584" w:rsidRPr="00B4615B">
        <w:rPr>
          <w:rFonts w:ascii="Book Antiqua" w:hAnsi="Book Antiqua"/>
          <w:sz w:val="24"/>
          <w:szCs w:val="24"/>
        </w:rPr>
        <w:t xml:space="preserve"> on the recommendation of Sir William Spens White Paper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{"citationID":"9cgUtAWH","properties":{"formattedCitation":"({\\i{}Spens Report}, 1938)","plainCitation":"(Spens Report, 1938)","noteIndex":0},"citationItems":[{"id":842,"uris":["http://zotero.org/users/8741181/items/ARLI2FZH"],"itemData":{"id":842,"type":"webpage","title":"Spens Report","URL":"http://www.educationengland.org.uk/documents/spens/spens1938.html","accessed":{"date-parts":[["2022",11,10]]},"issued":{"date-parts":[["1938"]]},"citation-key":"SpensReport1938"}}],"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Spens Report</w:t>
      </w:r>
      <w:r w:rsidR="00642584" w:rsidRPr="00B4615B">
        <w:rPr>
          <w:rFonts w:ascii="Book Antiqua" w:hAnsi="Book Antiqua" w:cs="Times New Roman"/>
          <w:sz w:val="24"/>
        </w:rPr>
        <w:t>, 1938)</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The second was the raising of the school leaving age to 15 </w:t>
      </w:r>
      <w:r w:rsidR="005D02C3">
        <w:rPr>
          <w:rFonts w:ascii="Book Antiqua" w:hAnsi="Book Antiqua"/>
          <w:sz w:val="24"/>
          <w:szCs w:val="24"/>
        </w:rPr>
        <w:t xml:space="preserve">and </w:t>
      </w:r>
      <w:r w:rsidR="007F3C23" w:rsidRPr="00B4615B">
        <w:rPr>
          <w:rFonts w:ascii="Book Antiqua" w:hAnsi="Book Antiqua"/>
          <w:sz w:val="24"/>
          <w:szCs w:val="24"/>
        </w:rPr>
        <w:t>then</w:t>
      </w:r>
      <w:r w:rsidR="00642584" w:rsidRPr="00B4615B">
        <w:rPr>
          <w:rFonts w:ascii="Book Antiqua" w:hAnsi="Book Antiqua"/>
          <w:sz w:val="24"/>
          <w:szCs w:val="24"/>
        </w:rPr>
        <w:t xml:space="preserve"> to 16 in 1972. This reform was meant to remove barriers to entry for those children from different social origins</w:t>
      </w:r>
      <w:r w:rsidR="00BD59EA" w:rsidRPr="00B4615B">
        <w:rPr>
          <w:rFonts w:ascii="Book Antiqua" w:hAnsi="Book Antiqua"/>
          <w:sz w:val="24"/>
          <w:szCs w:val="24"/>
        </w:rPr>
        <w:t xml:space="preserve">, though the </w:t>
      </w:r>
      <w:r w:rsidR="002A7A0D" w:rsidRPr="00B4615B">
        <w:rPr>
          <w:rFonts w:ascii="Book Antiqua" w:hAnsi="Book Antiqua"/>
          <w:sz w:val="24"/>
          <w:szCs w:val="24"/>
        </w:rPr>
        <w:t>tripartite</w:t>
      </w:r>
      <w:r w:rsidR="00BD59EA" w:rsidRPr="00B4615B">
        <w:rPr>
          <w:rFonts w:ascii="Book Antiqua" w:hAnsi="Book Antiqua"/>
          <w:sz w:val="24"/>
          <w:szCs w:val="24"/>
        </w:rPr>
        <w:t xml:space="preserve"> </w:t>
      </w:r>
      <w:r w:rsidR="00BD59EA" w:rsidRPr="00B4615B">
        <w:rPr>
          <w:rFonts w:ascii="Book Antiqua" w:hAnsi="Book Antiqua"/>
          <w:sz w:val="24"/>
          <w:szCs w:val="24"/>
        </w:rPr>
        <w:lastRenderedPageBreak/>
        <w:t>system on which the 1944 reform act was built structurally divided those youth depending upon academic ability</w:t>
      </w:r>
      <w:r w:rsidR="00642584" w:rsidRPr="00B4615B">
        <w:rPr>
          <w:rFonts w:ascii="Book Antiqua" w:hAnsi="Book Antiqua"/>
          <w:sz w:val="24"/>
          <w:szCs w:val="24"/>
        </w:rPr>
        <w:t xml:space="preserve">. </w:t>
      </w:r>
    </w:p>
    <w:p w14:paraId="17EBF8C2" w14:textId="4F0AC67E" w:rsidR="00BD59EA" w:rsidRPr="00B4615B" w:rsidRDefault="00BD59EA" w:rsidP="003778CD">
      <w:pPr>
        <w:spacing w:line="480" w:lineRule="auto"/>
        <w:rPr>
          <w:rFonts w:ascii="Book Antiqua" w:hAnsi="Book Antiqua"/>
          <w:sz w:val="24"/>
          <w:szCs w:val="24"/>
        </w:rPr>
      </w:pPr>
      <w:r w:rsidRPr="00B4615B">
        <w:rPr>
          <w:rFonts w:ascii="Book Antiqua" w:hAnsi="Book Antiqua"/>
          <w:sz w:val="24"/>
          <w:szCs w:val="24"/>
        </w:rPr>
        <w:t xml:space="preserve">In 1965, 92 per cent of </w:t>
      </w:r>
      <w:r w:rsidR="002A7A0D" w:rsidRPr="00B4615B">
        <w:rPr>
          <w:rFonts w:ascii="Book Antiqua" w:hAnsi="Book Antiqua"/>
          <w:sz w:val="24"/>
          <w:szCs w:val="24"/>
        </w:rPr>
        <w:t>students</w:t>
      </w:r>
      <w:r w:rsidRPr="00B4615B">
        <w:rPr>
          <w:rFonts w:ascii="Book Antiqua" w:hAnsi="Book Antiqua"/>
          <w:sz w:val="24"/>
          <w:szCs w:val="24"/>
        </w:rPr>
        <w:t xml:space="preserve"> in state secondary education were in schools organised along tripartite lines, by 1976, comprehensive schools </w:t>
      </w:r>
      <w:r w:rsidR="002A7A0D" w:rsidRPr="00B4615B">
        <w:rPr>
          <w:rFonts w:ascii="Book Antiqua" w:hAnsi="Book Antiqua"/>
          <w:sz w:val="24"/>
          <w:szCs w:val="24"/>
        </w:rPr>
        <w:t>accounted</w:t>
      </w:r>
      <w:r w:rsidRPr="00B4615B">
        <w:rPr>
          <w:rFonts w:ascii="Book Antiqua" w:hAnsi="Book Antiqua"/>
          <w:sz w:val="24"/>
          <w:szCs w:val="24"/>
        </w:rPr>
        <w:t xml:space="preserve"> for 76 per cent</w:t>
      </w:r>
      <w:r w:rsidR="00C82489" w:rsidRPr="00B4615B">
        <w:rPr>
          <w:rFonts w:ascii="Book Antiqua" w:hAnsi="Book Antiqua"/>
          <w:sz w:val="24"/>
          <w:szCs w:val="24"/>
        </w:rPr>
        <w:t xml:space="preserve"> of students in state secondary education</w:t>
      </w:r>
      <w:r w:rsidRPr="00B4615B">
        <w:rPr>
          <w:rFonts w:ascii="Book Antiqua" w:hAnsi="Book Antiqua"/>
          <w:sz w:val="24"/>
          <w:szCs w:val="24"/>
        </w:rPr>
        <w:t xml:space="preserv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{"citationID":"IljZ1SRJ","properties":{"formattedCitation":"(Jones,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A comprehensive school was one that had no selective criteria based on academic performance. This stark flip from </w:t>
      </w:r>
      <w:r w:rsidR="002A7A0D" w:rsidRPr="00B4615B">
        <w:rPr>
          <w:rFonts w:ascii="Book Antiqua" w:hAnsi="Book Antiqua"/>
          <w:sz w:val="24"/>
          <w:szCs w:val="24"/>
        </w:rPr>
        <w:t>tripartite</w:t>
      </w:r>
      <w:r w:rsidRPr="00B4615B">
        <w:rPr>
          <w:rFonts w:ascii="Book Antiqua" w:hAnsi="Book Antiqua"/>
          <w:sz w:val="24"/>
          <w:szCs w:val="24"/>
        </w:rPr>
        <w:t xml:space="preserve"> to </w:t>
      </w:r>
      <w:r w:rsidR="002A7A0D" w:rsidRPr="00B4615B">
        <w:rPr>
          <w:rFonts w:ascii="Book Antiqua" w:hAnsi="Book Antiqua"/>
          <w:sz w:val="24"/>
          <w:szCs w:val="24"/>
        </w:rPr>
        <w:t>comprehensive</w:t>
      </w:r>
      <w:r w:rsidRPr="00B4615B">
        <w:rPr>
          <w:rFonts w:ascii="Book Antiqua" w:hAnsi="Book Antiqua"/>
          <w:sz w:val="24"/>
          <w:szCs w:val="24"/>
        </w:rPr>
        <w:t xml:space="preserve"> schooling was the </w:t>
      </w:r>
      <w:r w:rsidR="002A7A0D" w:rsidRPr="00B4615B">
        <w:rPr>
          <w:rFonts w:ascii="Book Antiqua" w:hAnsi="Book Antiqua"/>
          <w:sz w:val="24"/>
          <w:szCs w:val="24"/>
        </w:rPr>
        <w:t>influence</w:t>
      </w:r>
      <w:r w:rsidRPr="00B4615B">
        <w:rPr>
          <w:rFonts w:ascii="Book Antiqua" w:hAnsi="Book Antiqua"/>
          <w:sz w:val="24"/>
          <w:szCs w:val="24"/>
        </w:rPr>
        <w:t xml:space="preserve"> of the 196</w:t>
      </w:r>
      <w:r w:rsidR="007F3C23" w:rsidRPr="00B4615B">
        <w:rPr>
          <w:rFonts w:ascii="Book Antiqua" w:hAnsi="Book Antiqua"/>
          <w:sz w:val="24"/>
          <w:szCs w:val="24"/>
        </w:rPr>
        <w:t>4</w:t>
      </w:r>
      <w:r w:rsidRPr="00B4615B">
        <w:rPr>
          <w:rFonts w:ascii="Book Antiqua" w:hAnsi="Book Antiqua"/>
          <w:sz w:val="24"/>
          <w:szCs w:val="24"/>
        </w:rPr>
        <w:t xml:space="preserve"> Labour </w:t>
      </w:r>
      <w:r w:rsidR="00C82489" w:rsidRPr="00B4615B">
        <w:rPr>
          <w:rFonts w:ascii="Book Antiqua" w:hAnsi="Book Antiqua"/>
          <w:sz w:val="24"/>
          <w:szCs w:val="24"/>
        </w:rPr>
        <w:t xml:space="preserve">general election </w:t>
      </w:r>
      <w:r w:rsidRPr="00B4615B">
        <w:rPr>
          <w:rFonts w:ascii="Book Antiqua" w:hAnsi="Book Antiqua"/>
          <w:sz w:val="24"/>
          <w:szCs w:val="24"/>
        </w:rPr>
        <w:t xml:space="preserve">victory and more specifically the Secretary of State for Education Anthony Crosland who stated ‘’If it’s the last thing I do, I’m going to destroy </w:t>
      </w:r>
      <w:proofErr w:type="gramStart"/>
      <w:r w:rsidRPr="00B4615B">
        <w:rPr>
          <w:rFonts w:ascii="Book Antiqua" w:hAnsi="Book Antiqua"/>
          <w:sz w:val="24"/>
          <w:szCs w:val="24"/>
        </w:rPr>
        <w:t>every last</w:t>
      </w:r>
      <w:proofErr w:type="gramEnd"/>
      <w:r w:rsidRPr="00B4615B">
        <w:rPr>
          <w:rFonts w:ascii="Book Antiqua" w:hAnsi="Book Antiqua"/>
          <w:sz w:val="24"/>
          <w:szCs w:val="24"/>
        </w:rPr>
        <w:t xml:space="preserve"> fucking grammar school in England. And Wales. And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{"citationID":"UpK2CxNe","properties":{"formattedCitation":"(Kogan, 2006)","plainCitation":"(Kogan, 2006)","noteIndex":0},"citationItems":[{"id":11322,"uris":["http://zotero.org/users/8741181/items/MN4TPXUA"],"itemData":{"id":11322,"type":"article-journal","container-title":"Oxford Review of Education","DOI":"10.1080/03054980500496452","ISSN":"0305-4985, 1465-3915","issue":"1","journalAbbreviation":"Oxford Review of Education","language":"en","page":"71-86","source":"DOI.org (Crossref)","title":"Anthony Crosland: intellectual and politician","title-short":"Anthony Crosland","volume":"32","author":[{"family":"Kogan","given":"Maurice"}],"issued":{"date-parts":[["2006",2]]},"citation-key":"koganAnthonyCroslandIntellectual2006"}}],"schema":"https://github.com/citation-style-language/schema/raw/master/csl-citation.json"}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(Kogan,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39E84B37" w14:textId="0A03917A" w:rsidR="003778CD" w:rsidRPr="00B4615B" w:rsidRDefault="003778CD" w:rsidP="003778CD">
      <w:pPr>
        <w:spacing w:line="480" w:lineRule="auto"/>
        <w:rPr>
          <w:rFonts w:ascii="Book Antiqua" w:hAnsi="Book Antiqua"/>
          <w:sz w:val="24"/>
          <w:szCs w:val="24"/>
        </w:rPr>
      </w:pPr>
      <w:r w:rsidRPr="00B4615B">
        <w:rPr>
          <w:rFonts w:ascii="Book Antiqua" w:hAnsi="Book Antiqua"/>
          <w:sz w:val="24"/>
          <w:szCs w:val="24"/>
        </w:rPr>
        <w:t>In 1961</w:t>
      </w:r>
      <w:r w:rsidR="00E47E16" w:rsidRPr="00B4615B">
        <w:rPr>
          <w:rFonts w:ascii="Book Antiqua" w:hAnsi="Book Antiqua"/>
          <w:sz w:val="24"/>
          <w:szCs w:val="24"/>
        </w:rPr>
        <w:t>,</w:t>
      </w:r>
      <w:r w:rsidRPr="00B4615B">
        <w:rPr>
          <w:rFonts w:ascii="Book Antiqua" w:hAnsi="Book Antiqua"/>
          <w:sz w:val="24"/>
          <w:szCs w:val="24"/>
        </w:rPr>
        <w:t xml:space="preserve"> 73 per cent of students in England and Wales left school without ever having </w:t>
      </w:r>
      <w:r w:rsidR="002A7A0D" w:rsidRPr="00B4615B">
        <w:rPr>
          <w:rFonts w:ascii="Book Antiqua" w:hAnsi="Book Antiqua"/>
          <w:sz w:val="24"/>
          <w:szCs w:val="24"/>
        </w:rPr>
        <w:t>attempted</w:t>
      </w:r>
      <w:r w:rsidRPr="00B4615B">
        <w:rPr>
          <w:rFonts w:ascii="Book Antiqua" w:hAnsi="Book Antiqua"/>
          <w:sz w:val="24"/>
          <w:szCs w:val="24"/>
        </w:rPr>
        <w:t xml:space="preserve"> a public examination, </w:t>
      </w:r>
      <w:r w:rsidR="005D02C3">
        <w:rPr>
          <w:rFonts w:ascii="Book Antiqua" w:hAnsi="Book Antiqua"/>
          <w:sz w:val="24"/>
          <w:szCs w:val="24"/>
        </w:rPr>
        <w:t xml:space="preserve">and over 90 per cent of Scottish school leavers </w:t>
      </w:r>
      <w:r w:rsidRPr="00B4615B">
        <w:rPr>
          <w:rFonts w:ascii="Book Antiqua" w:hAnsi="Book Antiqua"/>
          <w:sz w:val="24"/>
          <w:szCs w:val="24"/>
        </w:rPr>
        <w:t xml:space="preserve">left at age 15 (ibid). </w:t>
      </w:r>
      <w:r w:rsidR="00642584" w:rsidRPr="00B4615B">
        <w:rPr>
          <w:rFonts w:ascii="Book Antiqua" w:hAnsi="Book Antiqua"/>
          <w:sz w:val="24"/>
          <w:szCs w:val="24"/>
        </w:rPr>
        <w:t xml:space="preserve">The </w:t>
      </w:r>
      <w:r w:rsidR="005D02C3">
        <w:rPr>
          <w:rFonts w:ascii="Book Antiqua" w:hAnsi="Book Antiqua"/>
          <w:sz w:val="24"/>
          <w:szCs w:val="24"/>
        </w:rPr>
        <w:t>restructuring</w:t>
      </w:r>
      <w:r w:rsidR="00642584" w:rsidRPr="00B4615B">
        <w:rPr>
          <w:rFonts w:ascii="Book Antiqua" w:hAnsi="Book Antiqua"/>
          <w:sz w:val="24"/>
          <w:szCs w:val="24"/>
        </w:rPr>
        <w:t xml:space="preserve"> of the British economy saw an increased demand for certification and </w:t>
      </w:r>
      <w:r w:rsidR="00944AE7" w:rsidRPr="00B4615B">
        <w:rPr>
          <w:rFonts w:ascii="Book Antiqua" w:hAnsi="Book Antiqua"/>
          <w:sz w:val="24"/>
          <w:szCs w:val="24"/>
        </w:rPr>
        <w:t>credentialization</w:t>
      </w:r>
      <w:r w:rsidR="00642584" w:rsidRPr="00B4615B">
        <w:rPr>
          <w:rFonts w:ascii="Book Antiqua" w:hAnsi="Book Antiqua"/>
          <w:sz w:val="24"/>
          <w:szCs w:val="24"/>
        </w:rPr>
        <w:t xml:space="preserve">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{"citationID":"QbDWMvnN","properties":{"formattedCitation":"(Jones,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sz w:val="24"/>
        </w:rPr>
        <w:t>(Jones, 2016)</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This coupled with the Crowther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{"citationID":"pIMAlfwK","properties":{"formattedCitation":"({\\i{}Crowther Report Volume I}, 1959)","plainCitation":"(Crowther Report Volume I, 1959)","noteIndex":0},"citationItems":[{"id":850,"uris":["http://zotero.org/users/8741181/items/KXUMYCA7"],"itemData":{"id":850,"type":"webpage","title":"Crowther Report Volume I","URL":"http://www.educationengland.org.uk/documents/crowther/crowther1959-1.html","accessed":{"date-parts":[["2022",11,10]]},"issued":{"date-parts":[["1959"]]},"citation-key":"CrowtherReportVolume1959"}}],"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Crowther Report Volume I</w:t>
      </w:r>
      <w:r w:rsidR="00642584" w:rsidRPr="00B4615B">
        <w:rPr>
          <w:rFonts w:ascii="Book Antiqua" w:hAnsi="Book Antiqua" w:cs="Times New Roman"/>
          <w:sz w:val="24"/>
        </w:rPr>
        <w:t>, 1959)</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findings that ‘education is a vital part of the nation’s capital </w:t>
      </w:r>
      <w:r w:rsidR="002A7A0D" w:rsidRPr="00B4615B">
        <w:rPr>
          <w:rFonts w:ascii="Book Antiqua" w:hAnsi="Book Antiqua"/>
          <w:sz w:val="24"/>
          <w:szCs w:val="24"/>
        </w:rPr>
        <w:t>investment</w:t>
      </w:r>
      <w:r w:rsidR="00642584" w:rsidRPr="00B4615B">
        <w:rPr>
          <w:rFonts w:ascii="Book Antiqua" w:hAnsi="Book Antiqua"/>
          <w:sz w:val="24"/>
          <w:szCs w:val="24"/>
        </w:rPr>
        <w:t xml:space="preserve">’ and the Newsom Report’s </w:t>
      </w:r>
      <w:r w:rsidR="00642584"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{"citationID":"ZOfYvLYI","properties":{"formattedCitation":"({\\i{}Newsom Report}, 1963)","plainCitation":"(Newsom Report, 1963)","noteIndex":0},"citationItems":[{"id":847,"uris":["http://zotero.org/users/8741181/items/H432BT42"],"itemData":{"id":847,"type":"webpage","title":"Newsom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sidR="00642584" w:rsidRPr="00B4615B">
        <w:rPr>
          <w:rFonts w:ascii="Book Antiqua" w:hAnsi="Book Antiqua"/>
          <w:sz w:val="24"/>
          <w:szCs w:val="24"/>
        </w:rPr>
        <w:fldChar w:fldCharType="separate"/>
      </w:r>
      <w:r w:rsidR="00642584" w:rsidRPr="00B4615B">
        <w:rPr>
          <w:rFonts w:ascii="Book Antiqua" w:hAnsi="Book Antiqua" w:cs="Times New Roman"/>
          <w:sz w:val="24"/>
        </w:rPr>
        <w:t>(</w:t>
      </w:r>
      <w:r w:rsidR="00642584" w:rsidRPr="00B4615B">
        <w:rPr>
          <w:rFonts w:ascii="Book Antiqua" w:hAnsi="Book Antiqua" w:cs="Times New Roman"/>
          <w:i/>
          <w:iCs/>
          <w:sz w:val="24"/>
        </w:rPr>
        <w:t>Newsom Report</w:t>
      </w:r>
      <w:r w:rsidR="00642584" w:rsidRPr="00B4615B">
        <w:rPr>
          <w:rFonts w:ascii="Book Antiqua" w:hAnsi="Book Antiqua" w:cs="Times New Roman"/>
          <w:sz w:val="24"/>
        </w:rPr>
        <w:t>, 1963)</w:t>
      </w:r>
      <w:r w:rsidR="00642584" w:rsidRPr="00B4615B">
        <w:rPr>
          <w:rFonts w:ascii="Book Antiqua" w:hAnsi="Book Antiqua"/>
          <w:sz w:val="24"/>
          <w:szCs w:val="24"/>
        </w:rPr>
        <w:fldChar w:fldCharType="end"/>
      </w:r>
      <w:r w:rsidR="00642584" w:rsidRPr="00B4615B">
        <w:rPr>
          <w:rFonts w:ascii="Book Antiqua" w:hAnsi="Book Antiqua"/>
          <w:sz w:val="24"/>
          <w:szCs w:val="24"/>
        </w:rPr>
        <w:t xml:space="preserve"> belief that investment in education is a compelling economic argument also saw the view of education transformed into an economic argument.  </w:t>
      </w:r>
    </w:p>
    <w:p w14:paraId="2315F6E0" w14:textId="5113A066"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Following these increased demands the Certificate of Secondary Education, an examination below the General Certification of Education was introduced in 1963 (with </w:t>
      </w:r>
      <w:r w:rsidR="005D02C3">
        <w:rPr>
          <w:rFonts w:ascii="Book Antiqua" w:hAnsi="Book Antiqua"/>
          <w:sz w:val="24"/>
          <w:szCs w:val="24"/>
        </w:rPr>
        <w:t xml:space="preserve">the </w:t>
      </w:r>
      <w:r w:rsidRPr="00B4615B">
        <w:rPr>
          <w:rFonts w:ascii="Book Antiqua" w:hAnsi="Book Antiqua"/>
          <w:sz w:val="24"/>
          <w:szCs w:val="24"/>
        </w:rPr>
        <w:t xml:space="preserve">first examinations being held in 1965)– though it took 10 years for an </w:t>
      </w:r>
      <w:r w:rsidR="002A7A0D" w:rsidRPr="00B4615B">
        <w:rPr>
          <w:rFonts w:ascii="Book Antiqua" w:hAnsi="Book Antiqua"/>
          <w:sz w:val="24"/>
          <w:szCs w:val="24"/>
        </w:rPr>
        <w:t>equivalent</w:t>
      </w:r>
      <w:r w:rsidRPr="00B4615B">
        <w:rPr>
          <w:rFonts w:ascii="Book Antiqua" w:hAnsi="Book Antiqua"/>
          <w:sz w:val="24"/>
          <w:szCs w:val="24"/>
        </w:rPr>
        <w:t xml:space="preserve"> examination to be established in Northern Ireland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{"citationID":"MHrzn5al","properties":{"formattedCitation":"(Jones,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B4E5A58" w14:textId="67C3EC1E"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lastRenderedPageBreak/>
        <w:t xml:space="preserve">The changing structure of British society in the 1960s and 1970s had an impact on continuing education for </w:t>
      </w:r>
      <w:r w:rsidR="002A7A0D" w:rsidRPr="00B4615B">
        <w:rPr>
          <w:rFonts w:ascii="Book Antiqua" w:hAnsi="Book Antiqua"/>
          <w:sz w:val="24"/>
          <w:szCs w:val="24"/>
        </w:rPr>
        <w:t>17-year-olds</w:t>
      </w:r>
      <w:r w:rsidRPr="00B4615B">
        <w:rPr>
          <w:rFonts w:ascii="Book Antiqua" w:hAnsi="Book Antiqua"/>
          <w:sz w:val="24"/>
          <w:szCs w:val="24"/>
        </w:rPr>
        <w:t xml:space="preserve">. For those in England in 1966 the proportion of 17-year-olds still in school was 12 per cent. By 1977 this number had risen to 17 per cent. This again rose to 24 per cent in 1979 and over 60 per cent in 1994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{"citationID":"WFCMgGcO","properties":{"formattedCitation":"(Jones,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(Jones,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5C7D44FA" w14:textId="76F73B32" w:rsidR="00E47E16" w:rsidRPr="00B4615B" w:rsidRDefault="00E47E16" w:rsidP="003778CD">
      <w:pPr>
        <w:spacing w:line="480" w:lineRule="auto"/>
        <w:rPr>
          <w:rFonts w:ascii="Book Antiqua" w:hAnsi="Book Antiqua"/>
          <w:sz w:val="24"/>
          <w:szCs w:val="24"/>
        </w:rPr>
      </w:pPr>
      <w:r w:rsidRPr="00B4615B">
        <w:rPr>
          <w:rFonts w:ascii="Book Antiqua" w:hAnsi="Book Antiqua"/>
          <w:sz w:val="24"/>
          <w:szCs w:val="24"/>
        </w:rPr>
        <w:t xml:space="preserve">In 1988, a second Education Reform Act was introduced following the introduction of the General </w:t>
      </w:r>
      <w:r w:rsidR="002A7A0D" w:rsidRPr="00B4615B">
        <w:rPr>
          <w:rFonts w:ascii="Book Antiqua" w:hAnsi="Book Antiqua"/>
          <w:sz w:val="24"/>
          <w:szCs w:val="24"/>
        </w:rPr>
        <w:t>Certification</w:t>
      </w:r>
      <w:r w:rsidRPr="00B4615B">
        <w:rPr>
          <w:rFonts w:ascii="Book Antiqua" w:hAnsi="Book Antiqua"/>
          <w:sz w:val="24"/>
          <w:szCs w:val="24"/>
        </w:rPr>
        <w:t xml:space="preserve"> of Secondary Education and the ending of the two-tier examination system. The 1988 act established a national </w:t>
      </w:r>
      <w:r w:rsidR="002A7A0D" w:rsidRPr="00B4615B">
        <w:rPr>
          <w:rFonts w:ascii="Book Antiqua" w:hAnsi="Book Antiqua"/>
          <w:sz w:val="24"/>
          <w:szCs w:val="24"/>
        </w:rPr>
        <w:t>curriculum</w:t>
      </w:r>
      <w:r w:rsidRPr="00B4615B">
        <w:rPr>
          <w:rFonts w:ascii="Book Antiqua" w:hAnsi="Book Antiqua"/>
          <w:sz w:val="24"/>
          <w:szCs w:val="24"/>
        </w:rPr>
        <w:t xml:space="preserve"> and ended gendered segregation to certain academic subjects like maths and science</w:t>
      </w:r>
      <w:r w:rsidR="007F3C23" w:rsidRPr="00B4615B">
        <w:rPr>
          <w:rFonts w:ascii="Book Antiqua" w:hAnsi="Book Antiqua"/>
          <w:sz w:val="24"/>
          <w:szCs w:val="24"/>
        </w:rPr>
        <w:t xml:space="preserve"> </w:t>
      </w:r>
      <w:r w:rsidR="007F3C23"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{"citationID":"ymxJDNAR","properties":{"formattedCitation":"(Jones,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7F3C23" w:rsidRPr="00B4615B">
        <w:rPr>
          <w:rFonts w:ascii="Book Antiqua" w:hAnsi="Book Antiqua"/>
          <w:sz w:val="24"/>
          <w:szCs w:val="24"/>
        </w:rPr>
        <w:fldChar w:fldCharType="separate"/>
      </w:r>
      <w:r w:rsidR="007F3C23" w:rsidRPr="00B4615B">
        <w:rPr>
          <w:rFonts w:ascii="Book Antiqua" w:hAnsi="Book Antiqua"/>
          <w:sz w:val="24"/>
        </w:rPr>
        <w:t>(Jones, 2016)</w:t>
      </w:r>
      <w:r w:rsidR="007F3C23" w:rsidRPr="00B4615B">
        <w:rPr>
          <w:rFonts w:ascii="Book Antiqua" w:hAnsi="Book Antiqua"/>
          <w:sz w:val="24"/>
          <w:szCs w:val="24"/>
        </w:rPr>
        <w:fldChar w:fldCharType="end"/>
      </w:r>
      <w:r w:rsidRPr="00B4615B">
        <w:rPr>
          <w:rFonts w:ascii="Book Antiqua" w:hAnsi="Book Antiqua"/>
          <w:sz w:val="24"/>
          <w:szCs w:val="24"/>
        </w:rPr>
        <w:t xml:space="preserve">. </w:t>
      </w:r>
    </w:p>
    <w:p w14:paraId="670AF998" w14:textId="1FC3CE42" w:rsidR="00E47E16" w:rsidRDefault="0002321D" w:rsidP="003778CD">
      <w:pPr>
        <w:spacing w:line="480" w:lineRule="auto"/>
        <w:rPr>
          <w:rFonts w:ascii="Book Antiqua" w:hAnsi="Book Antiqua"/>
          <w:sz w:val="24"/>
          <w:szCs w:val="24"/>
        </w:rPr>
      </w:pPr>
      <w:r w:rsidRPr="00B4615B">
        <w:rPr>
          <w:rFonts w:ascii="Book Antiqua" w:hAnsi="Book Antiqua"/>
          <w:sz w:val="24"/>
          <w:szCs w:val="24"/>
        </w:rPr>
        <w:t xml:space="preserve">The British education system has witnessed dramatic restructuring since the end of the </w:t>
      </w:r>
      <w:r w:rsidR="005D02C3">
        <w:rPr>
          <w:rFonts w:ascii="Book Antiqua" w:hAnsi="Book Antiqua"/>
          <w:sz w:val="24"/>
          <w:szCs w:val="24"/>
        </w:rPr>
        <w:t>Second World War. The major changes and developments have been highlighted, but given that England and Wales, Scotland, and Northern Ireland all have different educational institutions,</w:t>
      </w:r>
      <w:r w:rsidRPr="00B4615B">
        <w:rPr>
          <w:rFonts w:ascii="Book Antiqua" w:hAnsi="Book Antiqua"/>
          <w:sz w:val="24"/>
          <w:szCs w:val="24"/>
        </w:rPr>
        <w:t xml:space="preserve"> it is simply not </w:t>
      </w:r>
      <w:r w:rsidR="002A7A0D" w:rsidRPr="00B4615B">
        <w:rPr>
          <w:rFonts w:ascii="Book Antiqua" w:hAnsi="Book Antiqua"/>
          <w:sz w:val="24"/>
          <w:szCs w:val="24"/>
        </w:rPr>
        <w:t>possible</w:t>
      </w:r>
      <w:r w:rsidRPr="00B4615B">
        <w:rPr>
          <w:rFonts w:ascii="Book Antiqua" w:hAnsi="Book Antiqua"/>
          <w:sz w:val="24"/>
          <w:szCs w:val="24"/>
        </w:rPr>
        <w:t xml:space="preserve"> to detail all changes from the 1950s onwards. The key takeaway from the reform of the British educational system is one of expansion and (an attempt) to tackle structural </w:t>
      </w:r>
      <w:r w:rsidR="002A7A0D" w:rsidRPr="00B4615B">
        <w:rPr>
          <w:rFonts w:ascii="Book Antiqua" w:hAnsi="Book Antiqua"/>
          <w:sz w:val="24"/>
          <w:szCs w:val="24"/>
        </w:rPr>
        <w:t>inequalities</w:t>
      </w:r>
      <w:r w:rsidRPr="00B4615B">
        <w:rPr>
          <w:rFonts w:ascii="Book Antiqua" w:hAnsi="Book Antiqua"/>
          <w:sz w:val="24"/>
          <w:szCs w:val="24"/>
        </w:rPr>
        <w:t xml:space="preserve"> within the foundation of the provision of education. </w:t>
      </w:r>
    </w:p>
    <w:p w14:paraId="239987EF" w14:textId="706FCF48" w:rsidR="00511FF0" w:rsidRDefault="00511FF0" w:rsidP="00511FF0">
      <w:pPr>
        <w:pStyle w:val="Heading2"/>
      </w:pPr>
      <w:bookmarkStart w:id="15" w:name="_Toc172543854"/>
      <w:r>
        <w:t>The British (Youth) Labour Market</w:t>
      </w:r>
      <w:bookmarkEnd w:id="15"/>
    </w:p>
    <w:p w14:paraId="20C053DB" w14:textId="2421C9FA" w:rsidR="00F01F5E" w:rsidRPr="005A7551" w:rsidRDefault="00F01F5E" w:rsidP="00DC4A64">
      <w:pPr>
        <w:spacing w:line="480" w:lineRule="auto"/>
        <w:rPr>
          <w:rFonts w:ascii="Book Antiqua" w:hAnsi="Book Antiqua"/>
          <w:sz w:val="24"/>
          <w:szCs w:val="24"/>
        </w:rPr>
      </w:pPr>
      <w:r w:rsidRPr="005A7551">
        <w:rPr>
          <w:rFonts w:ascii="Book Antiqua" w:hAnsi="Book Antiqua"/>
          <w:sz w:val="24"/>
          <w:szCs w:val="24"/>
        </w:rPr>
        <w:t xml:space="preserve">This section provides a brief overview of the changing nature of the labour market from 1958 onwards. This section seeks to provide an overall timeline to </w:t>
      </w:r>
      <w:r w:rsidR="00944AE7" w:rsidRPr="005A7551">
        <w:rPr>
          <w:rFonts w:ascii="Book Antiqua" w:hAnsi="Book Antiqua"/>
          <w:sz w:val="24"/>
          <w:szCs w:val="24"/>
        </w:rPr>
        <w:t>refer</w:t>
      </w:r>
      <w:r w:rsidRPr="005A7551">
        <w:rPr>
          <w:rFonts w:ascii="Book Antiqua" w:hAnsi="Book Antiqua"/>
          <w:sz w:val="24"/>
          <w:szCs w:val="24"/>
        </w:rPr>
        <w:t xml:space="preserve"> to when analysing between cohort trends. </w:t>
      </w:r>
      <w:r w:rsidR="00DC4A64" w:rsidRPr="005A7551">
        <w:rPr>
          <w:rFonts w:ascii="Book Antiqua" w:hAnsi="Book Antiqua"/>
          <w:sz w:val="24"/>
          <w:szCs w:val="24"/>
        </w:rPr>
        <w:t xml:space="preserve">Discussions of the youth labour market are orientated around young people bounded by the Statutory School Leaving Age of 16 and the attainment of legal adult status at age 18 </w:t>
      </w:r>
      <w:r w:rsidR="00DC4A64" w:rsidRPr="005A7551">
        <w:rPr>
          <w:rFonts w:ascii="Book Antiqua" w:hAnsi="Book Antiqua"/>
          <w:sz w:val="24"/>
          <w:szCs w:val="24"/>
        </w:rPr>
        <w:fldChar w:fldCharType="begin"/>
      </w:r>
      <w:r w:rsidR="005A7551">
        <w:rPr>
          <w:rFonts w:ascii="Book Antiqua" w:hAnsi="Book Antiqua"/>
          <w:sz w:val="24"/>
          <w:szCs w:val="24"/>
        </w:rPr>
        <w:instrText xml:space="preserve"> ADDIN ZOTERO_ITEM CSL_CITATION {"citationID":"IO7Gw8kH","properties":{"formattedCitation":"(Deakin,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DC4A64" w:rsidRPr="005A7551">
        <w:rPr>
          <w:rFonts w:ascii="Book Antiqua" w:hAnsi="Book Antiqua"/>
          <w:sz w:val="24"/>
          <w:szCs w:val="24"/>
        </w:rPr>
        <w:fldChar w:fldCharType="separate"/>
      </w:r>
      <w:r w:rsidR="00DC4A64" w:rsidRPr="005A7551">
        <w:rPr>
          <w:rFonts w:ascii="Book Antiqua" w:hAnsi="Book Antiqua"/>
          <w:noProof/>
          <w:sz w:val="24"/>
          <w:szCs w:val="24"/>
        </w:rPr>
        <w:t>(Deakin, 1996)</w:t>
      </w:r>
      <w:r w:rsidR="00DC4A64" w:rsidRPr="005A7551">
        <w:rPr>
          <w:rFonts w:ascii="Book Antiqua" w:hAnsi="Book Antiqua"/>
          <w:sz w:val="24"/>
          <w:szCs w:val="24"/>
        </w:rPr>
        <w:fldChar w:fldCharType="end"/>
      </w:r>
      <w:r w:rsidR="00DC4A64" w:rsidRPr="005A7551">
        <w:rPr>
          <w:rFonts w:ascii="Book Antiqua" w:hAnsi="Book Antiqua"/>
          <w:sz w:val="24"/>
          <w:szCs w:val="24"/>
        </w:rPr>
        <w:t xml:space="preserve">. However, some vocational education and training from the 1960s onwards has targeted youth from </w:t>
      </w:r>
      <w:r w:rsidR="00DC4A64" w:rsidRPr="005A7551">
        <w:rPr>
          <w:rFonts w:ascii="Book Antiqua" w:hAnsi="Book Antiqua"/>
          <w:sz w:val="24"/>
          <w:szCs w:val="24"/>
        </w:rPr>
        <w:lastRenderedPageBreak/>
        <w:t xml:space="preserve">as young as age 14, and modern apprenticeship schemes end at age 20. The youth labour market discussed hitherto will concern primarily labour market activities post-mandatory education - though discussion of training schemes prior to this will be referenced where relevant. </w:t>
      </w:r>
    </w:p>
    <w:p w14:paraId="4963C5F8" w14:textId="29122DD3"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Whilst there exists some support for the notion that the youth labour market is pegged to that of the general labour market, and reacts in a similar way to general shifts in the level of demand</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{"citationID":"n44mNmqZ","properties":{"formattedCitation":"(Makeham, 1980; Raffe, 1984)","plainCitation":"(Makeham, 1980; Raffe, 1984)","noteIndex":0},"citationItems":[{"id":12685,"uris":["http://zotero.org/users/8741181/items/73PWXVJY"],"itemData":{"id":12685,"type":"article-journal","container-title":"Department of Employment","title":"Youth Unemployment, Research Paper","volume":"10","author":[{"family":"Makeham","given":"P"}],"issued":{"date-parts":[["1980"]]},"citation-key":"makehamYouthUnemploymentResearch1980"}},{"id":555,"uris":["http://zotero.org/users/8741181/items/8WRIIQZE"],"itemData":{"id":555,"type":"article-journal","abstract":"This paper uses data from the Scottish School Leavers Surveys to investigate trends in the transition from school at a time of deepening recession. The main change observed is the collapse of employment between 1979 and 1983. The paper also describes trends in the distribution of school-leaver employment, in its industrial and occupational composition, in patterns of movement in the youth labour market and in the role of special programmes. Some of its general conclusions challenge ideas current among some British sociologists. First, youth unemployment (at least among recent school leavers) is no longer significantly connected with patterns of subemployment or frequent job-changing. Secondly, unemployment has not fundamentally changed the 'selective function' of education; credentials have retained their labour-market value in relative if not in absolute terms. Thirdly, the recent rise in school-leaver unemployment is very largely a result of the recession-the decline in the aggregate demand for labour-rather than of underlying structural changes that disadvantage young people; most recent changes in the transition from school to work are in principle reversible if the recession ends. The paper assesses the implications of these findings for the sociology of education, and concludes with a discussion of the possible impact of the Youth Training Scheme.","container-title":"British Journal of Sociology of Education","DOI":"10.1080/0142569840050303","ISSN":"0142-5692, 1465-3346","issue":"3","journalAbbreviation":"British Journal of Sociology of Education","language":"en","page":"247-265","source":"DOI.org (Crossref)","title":"The Transition from School to Work and the Recession: evidence from the Scottish School Leavers Surveys, 1977</w:instrText>
      </w:r>
      <w:r w:rsidR="005A7551" w:rsidRPr="005A7551">
        <w:rPr>
          <w:rFonts w:ascii="Cambria Math" w:hAnsi="Cambria Math" w:cs="Cambria Math"/>
          <w:sz w:val="24"/>
          <w:szCs w:val="24"/>
        </w:rPr>
        <w:instrText>‐</w:instrText>
      </w:r>
      <w:r w:rsidR="005A7551" w:rsidRPr="005A7551">
        <w:rPr>
          <w:rFonts w:ascii="Book Antiqua" w:hAnsi="Book Antiqua"/>
          <w:sz w:val="24"/>
          <w:szCs w:val="24"/>
        </w:rPr>
        <w:instrText xml:space="preserve">1983","title-short":"The Transition from School to Work and the Recession","volume":"5","author":[{"family":"Raffe","given":"David"}],"issued":{"date-parts":[["1984",1]]},"citation-key":"raffeTransitionSchoolWork1984"}}],"schema":"https://github.com/citation-style-language/schema/raw/master/csl-citation.json"}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(Makeham, 1980; Raffe, 1984)</w:t>
      </w:r>
      <w:r w:rsidR="005A7551" w:rsidRPr="005A7551">
        <w:rPr>
          <w:rFonts w:ascii="Book Antiqua" w:hAnsi="Book Antiqua"/>
          <w:sz w:val="24"/>
          <w:szCs w:val="24"/>
        </w:rPr>
        <w:fldChar w:fldCharType="end"/>
      </w:r>
      <w:r w:rsidRPr="005A7551">
        <w:rPr>
          <w:rFonts w:ascii="Book Antiqua" w:hAnsi="Book Antiqua"/>
          <w:sz w:val="24"/>
          <w:szCs w:val="24"/>
        </w:rPr>
        <w:t xml:space="preserve">. Makeham's analysis of the youth labour market suggests a certain degree of gender sensitivity with the general labour market based upon unemployment. Between the years 1959-1977, for every 1 per cent increase in overall male unemployment, male youth unemployment rose 1.7 per cent, for women, every 1 per cent increase saw female youth unemployment rise by 3 per cent (Makeham 1980). </w:t>
      </w:r>
    </w:p>
    <w:p w14:paraId="2EA1A619" w14:textId="77777777" w:rsidR="005A4751" w:rsidRPr="00DC4A64" w:rsidRDefault="005A4751" w:rsidP="005A4751"/>
    <w:p w14:paraId="5B8D68C2" w14:textId="6972D6E6" w:rsidR="00F01F5E" w:rsidRDefault="00F01F5E" w:rsidP="00F01F5E">
      <w:pPr>
        <w:spacing w:line="480" w:lineRule="auto"/>
        <w:rPr>
          <w:rFonts w:ascii="Book Antiqua" w:hAnsi="Book Antiqua"/>
          <w:sz w:val="24"/>
          <w:szCs w:val="24"/>
        </w:rPr>
      </w:pPr>
      <w:r w:rsidRPr="00F01F5E">
        <w:rPr>
          <w:rFonts w:ascii="Book Antiqua" w:hAnsi="Book Antiqua"/>
          <w:sz w:val="24"/>
          <w:szCs w:val="24"/>
        </w:rPr>
        <w:t>From the birth of the NCDS cohort to the start of the 21</w:t>
      </w:r>
      <w:r w:rsidRPr="00F01F5E">
        <w:rPr>
          <w:rFonts w:ascii="Book Antiqua" w:hAnsi="Book Antiqua"/>
          <w:sz w:val="24"/>
          <w:szCs w:val="24"/>
          <w:vertAlign w:val="superscript"/>
        </w:rPr>
        <w:t>st</w:t>
      </w:r>
      <w:r w:rsidRPr="00F01F5E">
        <w:rPr>
          <w:rFonts w:ascii="Book Antiqua" w:hAnsi="Book Antiqua"/>
          <w:sz w:val="24"/>
          <w:szCs w:val="24"/>
        </w:rPr>
        <w:t xml:space="preserve"> century the British economy and labour market experienced a drastic period of restructuring. A simultaneous decline in heavy manufacturing and the youth labour market in turn saw a rise of a service based economy and soft skill labour</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{"citationID":"61FbSD6g","properties":{"formattedCitation":"(Bynner,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(Bynner, 2012)</w:t>
      </w:r>
      <w:r>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The period covering an analysis of the NCDS, BCS, and UKHLS cohorts covers a period of over</w:t>
      </w:r>
      <w:r w:rsidR="00EC2C1C">
        <w:rPr>
          <w:rFonts w:ascii="Book Antiqua" w:hAnsi="Book Antiqua"/>
          <w:sz w:val="24"/>
          <w:szCs w:val="24"/>
        </w:rPr>
        <w:t xml:space="preserve"> 50 years</w:t>
      </w:r>
      <w:r>
        <w:rPr>
          <w:rFonts w:ascii="Book Antiqua" w:hAnsi="Book Antiqua"/>
          <w:sz w:val="24"/>
          <w:szCs w:val="24"/>
        </w:rPr>
        <w:t xml:space="preserve">. During this period the British economy suffered seven major recessions and seven instances where the governing party changed between the Conservatives and Labour as seen in figure 1.2. </w:t>
      </w:r>
    </w:p>
    <w:p w14:paraId="4765E09F" w14:textId="77777777" w:rsidR="00E93280" w:rsidRDefault="00F01F5E" w:rsidP="00E93280">
      <w:pPr>
        <w:keepNext/>
        <w:spacing w:line="480" w:lineRule="auto"/>
      </w:pPr>
      <w:r>
        <w:rPr>
          <w:rFonts w:ascii="Book Antiqua" w:hAnsi="Book Antiqua"/>
          <w:noProof/>
          <w:sz w:val="24"/>
          <w:szCs w:val="24"/>
          <w14:ligatures w14:val="standardContextual"/>
        </w:rPr>
        <w:lastRenderedPageBreak/>
        <w:drawing>
          <wp:inline distT="0" distB="0" distL="0" distR="0" wp14:anchorId="5B69A19A" wp14:editId="68F5730A">
            <wp:extent cx="6234953" cy="2044700"/>
            <wp:effectExtent l="0" t="0" r="0" b="0"/>
            <wp:docPr id="725970279"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0279" name="Picture 3" descr="A close-up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6195" cy="2048387"/>
                    </a:xfrm>
                    <a:prstGeom prst="rect">
                      <a:avLst/>
                    </a:prstGeom>
                  </pic:spPr>
                </pic:pic>
              </a:graphicData>
            </a:graphic>
          </wp:inline>
        </w:drawing>
      </w:r>
    </w:p>
    <w:p w14:paraId="51BB78F3" w14:textId="24A4DC61" w:rsidR="00F01F5E" w:rsidRDefault="00E93280" w:rsidP="00E93280">
      <w:pPr>
        <w:pStyle w:val="Caption"/>
      </w:pPr>
      <w:bookmarkStart w:id="16" w:name="_Toc172544016"/>
      <w:r>
        <w:t xml:space="preserve">Figure </w:t>
      </w:r>
      <w:fldSimple w:instr=" STYLEREF 1 \s ">
        <w:r w:rsidR="00D978B8">
          <w:rPr>
            <w:noProof/>
          </w:rPr>
          <w:t>1</w:t>
        </w:r>
      </w:fldSimple>
      <w:r w:rsidR="00D978B8">
        <w:t>.</w:t>
      </w:r>
      <w:fldSimple w:instr=" SEQ Figure \* ARABIC \s 1 ">
        <w:r w:rsidR="00D978B8">
          <w:rPr>
            <w:noProof/>
          </w:rPr>
          <w:t>2</w:t>
        </w:r>
      </w:fldSimple>
      <w:r>
        <w:t xml:space="preserve"> Timeline of Cohorts</w:t>
      </w:r>
      <w:bookmarkEnd w:id="16"/>
    </w:p>
    <w:p w14:paraId="56AFAA37" w14:textId="7D62A43F" w:rsidR="00F01F5E" w:rsidRDefault="00F01F5E" w:rsidP="00F01F5E">
      <w:pPr>
        <w:keepNext/>
        <w:spacing w:line="480" w:lineRule="auto"/>
        <w:rPr>
          <w:rFonts w:ascii="Book Antiqua" w:hAnsi="Book Antiqua"/>
          <w:sz w:val="24"/>
          <w:szCs w:val="24"/>
        </w:rPr>
      </w:pPr>
      <w:r w:rsidRPr="00F01F5E">
        <w:rPr>
          <w:rFonts w:ascii="Book Antiqua" w:hAnsi="Book Antiqua"/>
          <w:sz w:val="24"/>
          <w:szCs w:val="24"/>
        </w:rPr>
        <w:t xml:space="preserve">The contributing factors of the demise of heavy industry, the collapse of communities, and technological white heat of modes of production led to the gradual demise of youth labour within the UK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{"citationID":"Upj1MIFm","properties":{"formattedCitation":"(Bynner,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(Bynner, 2012)</w:t>
      </w:r>
      <w:r w:rsidRPr="00F01F5E">
        <w:rPr>
          <w:rFonts w:ascii="Book Antiqua" w:hAnsi="Book Antiqua"/>
          <w:sz w:val="24"/>
          <w:szCs w:val="24"/>
        </w:rPr>
        <w:fldChar w:fldCharType="end"/>
      </w:r>
      <w:r w:rsidRPr="00F01F5E">
        <w:rPr>
          <w:rFonts w:ascii="Book Antiqua" w:hAnsi="Book Antiqua"/>
          <w:sz w:val="24"/>
          <w:szCs w:val="24"/>
        </w:rPr>
        <w:t xml:space="preserve">. This collapse of youth labour produced an element of instability within young people’s lives. Individuals from the late 1970s onwards were faced with a new labour market landscape comparative to their parents. Declining manufacturing and increased automation impacted certain areas of the UK more than others. The 1970s recessions that devastated heavy manufacturing located within the North of England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{"citationID":"qXtNi6Wv","properties":{"formattedCitation":"(Hamnett,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(Hamnett, McDowell and Sarre, 1989)</w:t>
      </w:r>
      <w:r w:rsidRPr="00F01F5E">
        <w:rPr>
          <w:rFonts w:ascii="Book Antiqua" w:hAnsi="Book Antiqua"/>
          <w:sz w:val="24"/>
          <w:szCs w:val="24"/>
        </w:rPr>
        <w:fldChar w:fldCharType="end"/>
      </w:r>
      <w:r w:rsidRPr="00F01F5E">
        <w:rPr>
          <w:rFonts w:ascii="Book Antiqua" w:hAnsi="Book Antiqua"/>
          <w:sz w:val="24"/>
          <w:szCs w:val="24"/>
        </w:rPr>
        <w:t xml:space="preserve"> not only affected families in manual occupations, but also affected those families living in specific localities. The measures taken by the Conservative government during the 1980s recession that soon followed directly contributed to the further decline of manufacturing jobs in the UK </w:t>
      </w:r>
      <w:r w:rsidR="00944AE7" w:rsidRPr="00F01F5E">
        <w:rPr>
          <w:rFonts w:ascii="Book Antiqua" w:hAnsi="Book Antiqua"/>
          <w:sz w:val="24"/>
          <w:szCs w:val="24"/>
        </w:rPr>
        <w:t>using</w:t>
      </w:r>
      <w:r w:rsidRPr="00F01F5E">
        <w:rPr>
          <w:rFonts w:ascii="Book Antiqua" w:hAnsi="Book Antiqua"/>
          <w:sz w:val="24"/>
          <w:szCs w:val="24"/>
        </w:rPr>
        <w:t xml:space="preserve"> monetarist polices that attempted to lower inflation. The result saw Northern Ireland have an unemployment rate of 20 per cent, and Scotland and Northern England had an unemployment rate of over 15 per cent </w:t>
      </w:r>
      <w:r w:rsidRPr="00F01F5E">
        <w:rPr>
          <w:rFonts w:ascii="Book Antiqua" w:hAnsi="Book Antiqua"/>
          <w:sz w:val="24"/>
          <w:szCs w:val="24"/>
        </w:rPr>
        <w:fldChar w:fldCharType="begin"/>
      </w:r>
      <w:r w:rsidR="005A7551">
        <w:rPr>
          <w:rFonts w:ascii="Book Antiqua" w:hAnsi="Book Antiqua"/>
          <w:sz w:val="24"/>
          <w:szCs w:val="24"/>
        </w:rPr>
        <w:instrText xml:space="preserve"> ADDIN ZOTERO_ITEM CSL_CITATION {"citationID":"EyWXoy1K","properties":{"formattedCitation":"({\\i{}BBC}, 1982)","plainCitation":"(BBC, 1982)","noteIndex":0},"citationItems":[{"id":12146,"uris":["http://zotero.org/users/8741181/items/S4NNZ8EC"],"itemData":{"id":12146,"type":"article-newspaper","abstract":"The number of people out of work in Britain rises above three million for the first time since the 1930s.","container-title":"BBC","language":"en-GB","source":"news.bbc.co.uk","title":"1982: UK unemployment tops three million","title-short":"1982","URL":"http://news.bbc.co.uk/onthisday/hi/dates/stories/january/26/newsid_2506000/2506335.stm","accessed":{"date-parts":[["2024",6,11]]},"issued":{"date-parts":[["1982",1,26]]},"citation-key":"1982UKUnemployment1982"}}],"schema":"https://github.com/citation-style-language/schema/raw/master/csl-citation.json"} </w:instrText>
      </w:r>
      <w:r w:rsidRPr="00F01F5E">
        <w:rPr>
          <w:rFonts w:ascii="Book Antiqua" w:hAnsi="Book Antiqua"/>
          <w:sz w:val="24"/>
          <w:szCs w:val="24"/>
        </w:rPr>
        <w:fldChar w:fldCharType="separate"/>
      </w:r>
      <w:r w:rsidRPr="00F01F5E">
        <w:rPr>
          <w:rFonts w:ascii="Book Antiqua" w:hAnsi="Book Antiqua" w:cs="Calibri"/>
          <w:sz w:val="24"/>
          <w:szCs w:val="24"/>
        </w:rPr>
        <w:t>(</w:t>
      </w:r>
      <w:r w:rsidRPr="00F01F5E">
        <w:rPr>
          <w:rFonts w:ascii="Book Antiqua" w:hAnsi="Book Antiqua" w:cs="Calibri"/>
          <w:i/>
          <w:iCs/>
          <w:sz w:val="24"/>
          <w:szCs w:val="24"/>
        </w:rPr>
        <w:t>BBC</w:t>
      </w:r>
      <w:r w:rsidRPr="00F01F5E">
        <w:rPr>
          <w:rFonts w:ascii="Book Antiqua" w:hAnsi="Book Antiqua" w:cs="Calibri"/>
          <w:sz w:val="24"/>
          <w:szCs w:val="24"/>
        </w:rPr>
        <w:t>, 1982)</w:t>
      </w:r>
      <w:r w:rsidRPr="00F01F5E">
        <w:rPr>
          <w:rFonts w:ascii="Book Antiqua" w:hAnsi="Book Antiqua"/>
          <w:sz w:val="24"/>
          <w:szCs w:val="24"/>
        </w:rPr>
        <w:fldChar w:fldCharType="end"/>
      </w:r>
      <w:r w:rsidRPr="00F01F5E">
        <w:rPr>
          <w:rFonts w:ascii="Book Antiqua" w:hAnsi="Book Antiqua"/>
          <w:sz w:val="24"/>
          <w:szCs w:val="24"/>
        </w:rPr>
        <w:t xml:space="preserve">. </w:t>
      </w:r>
      <w:r>
        <w:rPr>
          <w:rFonts w:ascii="Book Antiqua" w:hAnsi="Book Antiqua"/>
          <w:sz w:val="24"/>
          <w:szCs w:val="24"/>
        </w:rPr>
        <w:t xml:space="preserve">Post-recession, half of all jobs </w:t>
      </w:r>
      <w:r>
        <w:rPr>
          <w:rFonts w:ascii="Book Antiqua" w:hAnsi="Book Antiqua"/>
          <w:sz w:val="24"/>
          <w:szCs w:val="24"/>
        </w:rPr>
        <w:lastRenderedPageBreak/>
        <w:t xml:space="preserve">created between the years 1983-87 were made in the South-East of England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{"citationID":"2EXAj89T","properties":{"formattedCitation":"(Hamnett,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Pr>
          <w:rFonts w:ascii="Book Antiqua" w:hAnsi="Book Antiqua"/>
          <w:sz w:val="24"/>
          <w:szCs w:val="24"/>
        </w:rPr>
        <w:fldChar w:fldCharType="separate"/>
      </w:r>
      <w:r w:rsidRPr="00F01F5E">
        <w:rPr>
          <w:rFonts w:ascii="Book Antiqua" w:hAnsi="Book Antiqua"/>
          <w:sz w:val="24"/>
        </w:rPr>
        <w:t>(Hamnett, McDowell and Sarre, 1989)</w:t>
      </w:r>
      <w:r>
        <w:rPr>
          <w:rFonts w:ascii="Book Antiqua" w:hAnsi="Book Antiqua"/>
          <w:sz w:val="24"/>
          <w:szCs w:val="24"/>
        </w:rPr>
        <w:fldChar w:fldCharType="end"/>
      </w:r>
      <w:r>
        <w:rPr>
          <w:rFonts w:ascii="Book Antiqua" w:hAnsi="Book Antiqua"/>
          <w:sz w:val="24"/>
          <w:szCs w:val="24"/>
        </w:rPr>
        <w:t xml:space="preserve">. </w:t>
      </w:r>
    </w:p>
    <w:p w14:paraId="32863CD5" w14:textId="676CE877" w:rsidR="005A4751" w:rsidRPr="005A7551" w:rsidRDefault="005A4751" w:rsidP="005A7551">
      <w:pPr>
        <w:keepNext/>
        <w:spacing w:line="480" w:lineRule="auto"/>
        <w:rPr>
          <w:rFonts w:ascii="Book Antiqua" w:hAnsi="Book Antiqua"/>
          <w:sz w:val="28"/>
          <w:szCs w:val="28"/>
        </w:rPr>
      </w:pPr>
      <w:r w:rsidRPr="005A7551">
        <w:rPr>
          <w:rFonts w:ascii="Book Antiqua" w:hAnsi="Book Antiqua"/>
          <w:sz w:val="24"/>
          <w:szCs w:val="24"/>
        </w:rPr>
        <w:t>The large-scale increase in youth unemployment during the 1970s is primarily related to the declining role of traditional manual occupations that were mainly provided through apprenticeship programs for young people</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{"citationID":"PQAjfgbL","properties":{"formattedCitation":"(Deakin,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r w:rsidR="005A7551" w:rsidRPr="005A7551">
        <w:rPr>
          <w:rFonts w:ascii="Book Antiqua" w:hAnsi="Book Antiqua"/>
          <w:sz w:val="24"/>
          <w:szCs w:val="24"/>
        </w:rPr>
        <w:t xml:space="preserve">. </w:t>
      </w:r>
      <w:r w:rsidRPr="005A7551">
        <w:rPr>
          <w:rFonts w:ascii="Book Antiqua" w:hAnsi="Book Antiqua"/>
          <w:sz w:val="24"/>
          <w:szCs w:val="24"/>
        </w:rPr>
        <w:t xml:space="preserve">In other words, the declining general demand for manual occupations had a direct effect on the declining levels of opportunities for youth training, which </w:t>
      </w:r>
      <w:proofErr w:type="gramStart"/>
      <w:r w:rsidRPr="005A7551">
        <w:rPr>
          <w:rFonts w:ascii="Book Antiqua" w:hAnsi="Book Antiqua"/>
          <w:sz w:val="24"/>
          <w:szCs w:val="24"/>
        </w:rPr>
        <w:t>as a consequence</w:t>
      </w:r>
      <w:proofErr w:type="gramEnd"/>
      <w:r w:rsidRPr="005A7551">
        <w:rPr>
          <w:rFonts w:ascii="Book Antiqua" w:hAnsi="Book Antiqua"/>
          <w:sz w:val="24"/>
          <w:szCs w:val="24"/>
        </w:rPr>
        <w:t xml:space="preserve"> has an impact upon youth unemployment. The routes for young people from the 1970s were constraining. The number of apprenticeships in manufacturing industries was halved between 1965 and 1982 from 243,000 to 123,000. In 1990 this number reduced further to just 54,000 (Deakin 1996). </w:t>
      </w:r>
    </w:p>
    <w:p w14:paraId="18B847CC" w14:textId="207A1ED2" w:rsidR="00F01F5E" w:rsidRPr="00F01F5E" w:rsidRDefault="00F01F5E" w:rsidP="00F01F5E">
      <w:pPr>
        <w:keepNext/>
        <w:spacing w:line="480" w:lineRule="auto"/>
        <w:rPr>
          <w:rFonts w:ascii="Book Antiqua" w:hAnsi="Book Antiqua"/>
          <w:sz w:val="24"/>
          <w:szCs w:val="24"/>
        </w:rPr>
      </w:pPr>
      <w:r>
        <w:rPr>
          <w:rFonts w:ascii="Book Antiqua" w:hAnsi="Book Antiqua"/>
          <w:sz w:val="24"/>
          <w:szCs w:val="24"/>
        </w:rPr>
        <w:t xml:space="preserve">The youth labour market collapsed, heavy manufacturing declined, and the rise of technology gave rise to increasing automation. On top of this, exogenous shocks disproportionately affected the labour market that youth were most likely to enter, as well as continuing to affect manual labour occupations. The distribution of these exogenous shocks was primarily located in the North of England, Wales, Northern Ireland, and Scotland. Collectively, these factors also resulted in a decline of a key avenue of youth transition: the apprenticeship. It was eventually replaced by the Youth Training Scheme (YTS)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{"citationID":"OPmTzzoa","properties":{"formattedCitation":"(Droy,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Pr>
          <w:rFonts w:ascii="Book Antiqua" w:hAnsi="Book Antiqua"/>
          <w:sz w:val="24"/>
          <w:szCs w:val="24"/>
        </w:rPr>
        <w:fldChar w:fldCharType="separate"/>
      </w:r>
      <w:r w:rsidRPr="00F01F5E">
        <w:rPr>
          <w:rFonts w:ascii="Book Antiqua" w:hAnsi="Book Antiqua" w:cs="Times New Roman"/>
          <w:sz w:val="24"/>
        </w:rPr>
        <w:t>(Droy, Goodwin and O’connor, 2019)</w:t>
      </w:r>
      <w:r>
        <w:rPr>
          <w:rFonts w:ascii="Book Antiqua" w:hAnsi="Book Antiqua"/>
          <w:sz w:val="24"/>
          <w:szCs w:val="24"/>
        </w:rPr>
        <w:fldChar w:fldCharType="end"/>
      </w:r>
      <w:r>
        <w:rPr>
          <w:rFonts w:ascii="Book Antiqua" w:hAnsi="Book Antiqua"/>
          <w:sz w:val="24"/>
          <w:szCs w:val="24"/>
        </w:rPr>
        <w:t xml:space="preserve">. The YTS scheme sought to provide youth with training schemes in a new </w:t>
      </w:r>
      <w:r w:rsidR="00944AE7">
        <w:rPr>
          <w:rFonts w:ascii="Book Antiqua" w:hAnsi="Book Antiqua"/>
          <w:sz w:val="24"/>
          <w:szCs w:val="24"/>
        </w:rPr>
        <w:t>service-based</w:t>
      </w:r>
      <w:r>
        <w:rPr>
          <w:rFonts w:ascii="Book Antiqua" w:hAnsi="Book Antiqua"/>
          <w:sz w:val="24"/>
          <w:szCs w:val="24"/>
        </w:rPr>
        <w:t xml:space="preserve"> </w:t>
      </w:r>
      <w:r>
        <w:rPr>
          <w:rFonts w:ascii="Book Antiqua" w:hAnsi="Book Antiqua"/>
          <w:sz w:val="24"/>
          <w:szCs w:val="24"/>
        </w:rPr>
        <w:lastRenderedPageBreak/>
        <w:t xml:space="preserve">labour market. </w:t>
      </w:r>
      <w:r w:rsidR="00944AE7">
        <w:rPr>
          <w:rFonts w:ascii="Book Antiqua" w:hAnsi="Book Antiqua"/>
          <w:sz w:val="24"/>
          <w:szCs w:val="24"/>
        </w:rPr>
        <w:t>The</w:t>
      </w:r>
      <w:r>
        <w:rPr>
          <w:rFonts w:ascii="Book Antiqua" w:hAnsi="Book Antiqua"/>
          <w:sz w:val="24"/>
          <w:szCs w:val="24"/>
        </w:rPr>
        <w:t xml:space="preserve"> training schemes were unattractive and provided risky employment prospects (ibid). </w:t>
      </w:r>
    </w:p>
    <w:p w14:paraId="3A9D60EE" w14:textId="643C232D" w:rsidR="00F01F5E" w:rsidRPr="00F01F5E" w:rsidRDefault="00F01F5E" w:rsidP="00F01F5E">
      <w:pPr>
        <w:pStyle w:val="Caption"/>
      </w:pPr>
      <w:bookmarkStart w:id="17" w:name="_Toc172544017"/>
      <w:r>
        <w:t xml:space="preserve">Figure </w:t>
      </w:r>
      <w:fldSimple w:instr=" STYLEREF 1 \s ">
        <w:r w:rsidR="00D978B8">
          <w:rPr>
            <w:noProof/>
          </w:rPr>
          <w:t>1</w:t>
        </w:r>
      </w:fldSimple>
      <w:r w:rsidR="00D978B8">
        <w:t>.</w:t>
      </w:r>
      <w:fldSimple w:instr=" SEQ Figure \* ARABIC \s 1 ">
        <w:r w:rsidR="00D978B8">
          <w:rPr>
            <w:noProof/>
          </w:rPr>
          <w:t>3</w:t>
        </w:r>
      </w:fldSimple>
      <w:r>
        <w:t xml:space="preserve"> Timeline of Cohorts</w:t>
      </w:r>
      <w:bookmarkEnd w:id="17"/>
    </w:p>
    <w:p w14:paraId="034F1EC8" w14:textId="3B16E115" w:rsidR="00CC4A6A" w:rsidRPr="00B4615B" w:rsidRDefault="00CC4A6A" w:rsidP="00D14046">
      <w:pPr>
        <w:pStyle w:val="Heading2"/>
      </w:pPr>
      <w:bookmarkStart w:id="18" w:name="_Toc172543855"/>
      <w:r w:rsidRPr="00B4615B">
        <w:t>Research Questions</w:t>
      </w:r>
      <w:bookmarkEnd w:id="18"/>
    </w:p>
    <w:p w14:paraId="71C754D3" w14:textId="7E1FB1DA" w:rsidR="00AE585E"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main aim of this thesis is to develop a detailed understanding of the influence that structural inequalities have upon an individual’s school-to-work transition post-mandatory schooling. The primary mode of exploring this topic is through the development and application of statistical models to </w:t>
      </w:r>
      <w:r w:rsidR="005D02C3">
        <w:rPr>
          <w:rFonts w:ascii="Book Antiqua" w:hAnsi="Book Antiqua"/>
          <w:sz w:val="24"/>
          <w:szCs w:val="24"/>
        </w:rPr>
        <w:t>large-scale</w:t>
      </w:r>
      <w:r w:rsidRPr="00B4615B">
        <w:rPr>
          <w:rFonts w:ascii="Book Antiqua" w:hAnsi="Book Antiqua"/>
          <w:sz w:val="24"/>
          <w:szCs w:val="24"/>
        </w:rPr>
        <w:t xml:space="preserve"> complex social science survey data. </w:t>
      </w:r>
    </w:p>
    <w:p w14:paraId="2BDC066A" w14:textId="79CF1BD2" w:rsidR="001C3B78"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The thesis itself is split into three distinct though </w:t>
      </w:r>
      <w:r w:rsidR="005D02C3">
        <w:rPr>
          <w:rFonts w:ascii="Book Antiqua" w:hAnsi="Book Antiqua"/>
          <w:sz w:val="24"/>
          <w:szCs w:val="24"/>
        </w:rPr>
        <w:t>interrelated</w:t>
      </w:r>
      <w:r w:rsidRPr="00B4615B">
        <w:rPr>
          <w:rFonts w:ascii="Book Antiqua" w:hAnsi="Book Antiqua"/>
          <w:sz w:val="24"/>
          <w:szCs w:val="24"/>
        </w:rPr>
        <w:t xml:space="preserve"> parts. </w:t>
      </w:r>
      <w:r w:rsidR="005D02C3">
        <w:rPr>
          <w:rFonts w:ascii="Book Antiqua" w:hAnsi="Book Antiqua"/>
          <w:sz w:val="24"/>
          <w:szCs w:val="24"/>
        </w:rPr>
        <w:t>Part 1 is a historical study of youths'</w:t>
      </w:r>
      <w:r w:rsidR="007F3C23" w:rsidRPr="00B4615B">
        <w:rPr>
          <w:rFonts w:ascii="Book Antiqua" w:hAnsi="Book Antiqua"/>
          <w:sz w:val="24"/>
          <w:szCs w:val="24"/>
        </w:rPr>
        <w:t xml:space="preserve"> first transition using the National Childhood Development Study, British Cohort Study, and the United Kingdom Household Panel Survey</w:t>
      </w:r>
      <w:r w:rsidRPr="00B4615B">
        <w:rPr>
          <w:rFonts w:ascii="Book Antiqua" w:hAnsi="Book Antiqua"/>
          <w:sz w:val="24"/>
          <w:szCs w:val="24"/>
        </w:rPr>
        <w:t>.</w:t>
      </w:r>
      <w:r w:rsidR="007F3C23" w:rsidRPr="00B4615B">
        <w:rPr>
          <w:rFonts w:ascii="Book Antiqua" w:hAnsi="Book Antiqua"/>
          <w:sz w:val="24"/>
          <w:szCs w:val="24"/>
        </w:rPr>
        <w:t xml:space="preserve"> A simple logistic regression with a binary outcome of continuing schooling versus not continuing schooling will be provided to establish an initial simple analysis of school-to-work transitions.</w:t>
      </w:r>
      <w:r w:rsidRPr="00B4615B">
        <w:rPr>
          <w:rFonts w:ascii="Book Antiqua" w:hAnsi="Book Antiqua"/>
          <w:sz w:val="24"/>
          <w:szCs w:val="24"/>
        </w:rPr>
        <w:t xml:space="preserve"> Within this part detailed descriptions of model selection, sensitivity analysis, and how this thesis manages missing data is provided. The overarching research question for Part 1 is:</w:t>
      </w:r>
    </w:p>
    <w:p w14:paraId="1A4CC236" w14:textId="3C831CC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 xml:space="preserve">What are the patterns of social inequality in youth transitions? </w:t>
      </w:r>
    </w:p>
    <w:p w14:paraId="46F3D904" w14:textId="72960015" w:rsidR="007F3C23" w:rsidRPr="00B4615B" w:rsidRDefault="001C3B78" w:rsidP="001C3B78">
      <w:pPr>
        <w:spacing w:line="480" w:lineRule="auto"/>
        <w:rPr>
          <w:rFonts w:ascii="Book Antiqua" w:hAnsi="Book Antiqua"/>
          <w:sz w:val="24"/>
          <w:szCs w:val="24"/>
        </w:rPr>
      </w:pPr>
      <w:r w:rsidRPr="00B4615B">
        <w:rPr>
          <w:rFonts w:ascii="Book Antiqua" w:hAnsi="Book Antiqua"/>
          <w:sz w:val="24"/>
          <w:szCs w:val="24"/>
        </w:rPr>
        <w:t xml:space="preserve">This primary research question will follow through into parts 2 and 3 of the thesis. Part 2 of the thesis will move on to a study of the </w:t>
      </w:r>
      <w:r w:rsidR="007F3C23" w:rsidRPr="00B4615B">
        <w:rPr>
          <w:rFonts w:ascii="Book Antiqua" w:hAnsi="Book Antiqua"/>
          <w:sz w:val="24"/>
          <w:szCs w:val="24"/>
        </w:rPr>
        <w:t xml:space="preserve">first destinations on youths </w:t>
      </w:r>
      <w:r w:rsidR="005D02C3">
        <w:rPr>
          <w:rFonts w:ascii="Book Antiqua" w:hAnsi="Book Antiqua"/>
          <w:sz w:val="24"/>
          <w:szCs w:val="24"/>
        </w:rPr>
        <w:t>moving from school to work</w:t>
      </w:r>
      <w:r w:rsidR="007F3C23" w:rsidRPr="00B4615B">
        <w:rPr>
          <w:rFonts w:ascii="Book Antiqua" w:hAnsi="Book Antiqua"/>
          <w:sz w:val="24"/>
          <w:szCs w:val="24"/>
        </w:rPr>
        <w:t xml:space="preserve"> using the same datasets</w:t>
      </w:r>
      <w:r w:rsidRPr="00B4615B">
        <w:rPr>
          <w:rFonts w:ascii="Book Antiqua" w:hAnsi="Book Antiqua"/>
          <w:sz w:val="24"/>
          <w:szCs w:val="24"/>
        </w:rPr>
        <w:t xml:space="preserve">. </w:t>
      </w:r>
      <w:r w:rsidR="007F3C23" w:rsidRPr="00B4615B">
        <w:rPr>
          <w:rFonts w:ascii="Book Antiqua" w:hAnsi="Book Antiqua"/>
          <w:sz w:val="24"/>
          <w:szCs w:val="24"/>
        </w:rPr>
        <w:t xml:space="preserve">This section will provide a more granular detail of school-to-work youth transitions by using a multinominal </w:t>
      </w:r>
      <w:r w:rsidR="007F3C23" w:rsidRPr="00B4615B">
        <w:rPr>
          <w:rFonts w:ascii="Book Antiqua" w:hAnsi="Book Antiqua"/>
          <w:sz w:val="24"/>
          <w:szCs w:val="24"/>
        </w:rPr>
        <w:lastRenderedPageBreak/>
        <w:t xml:space="preserve">logistical regression of the possible destinations youth from each cohort </w:t>
      </w:r>
      <w:r w:rsidR="005D02C3" w:rsidRPr="00B4615B">
        <w:rPr>
          <w:rFonts w:ascii="Book Antiqua" w:hAnsi="Book Antiqua"/>
          <w:sz w:val="24"/>
          <w:szCs w:val="24"/>
        </w:rPr>
        <w:t>enter</w:t>
      </w:r>
      <w:r w:rsidR="007F3C23" w:rsidRPr="00B4615B">
        <w:rPr>
          <w:rFonts w:ascii="Book Antiqua" w:hAnsi="Book Antiqua"/>
          <w:sz w:val="24"/>
          <w:szCs w:val="24"/>
        </w:rPr>
        <w:t xml:space="preserve"> after mandatory schooling.</w:t>
      </w:r>
    </w:p>
    <w:p w14:paraId="00CDE6E5" w14:textId="43D7DE72" w:rsidR="007F3C23" w:rsidRPr="00B4615B" w:rsidRDefault="007F3C23" w:rsidP="001C3B78">
      <w:pPr>
        <w:spacing w:line="480" w:lineRule="auto"/>
        <w:rPr>
          <w:rFonts w:ascii="Book Antiqua" w:hAnsi="Book Antiqua"/>
          <w:sz w:val="24"/>
          <w:szCs w:val="24"/>
        </w:rPr>
      </w:pPr>
      <w:r w:rsidRPr="00B4615B">
        <w:rPr>
          <w:rFonts w:ascii="Book Antiqua" w:hAnsi="Book Antiqua"/>
          <w:sz w:val="24"/>
          <w:szCs w:val="24"/>
        </w:rPr>
        <w:t>Parts 1 and 2 will combine to answer research questions two and three:</w:t>
      </w:r>
    </w:p>
    <w:p w14:paraId="40394B99" w14:textId="73F4C03F"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patterns and trends in youth transitions changed over time?</w:t>
      </w:r>
    </w:p>
    <w:p w14:paraId="406459A8" w14:textId="2FC6D159"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have the social processes that underpin youth transitions changed over time?</w:t>
      </w:r>
    </w:p>
    <w:p w14:paraId="2D99DBDA" w14:textId="08EFA958" w:rsidR="007F3C23" w:rsidRPr="00B4615B" w:rsidRDefault="007F3C23" w:rsidP="007F3C23">
      <w:pPr>
        <w:spacing w:line="480" w:lineRule="auto"/>
        <w:rPr>
          <w:rFonts w:ascii="Book Antiqua" w:hAnsi="Book Antiqua"/>
          <w:sz w:val="24"/>
          <w:szCs w:val="24"/>
        </w:rPr>
      </w:pPr>
      <w:r w:rsidRPr="00B4615B">
        <w:rPr>
          <w:rFonts w:ascii="Book Antiqua" w:hAnsi="Book Antiqua"/>
          <w:sz w:val="24"/>
          <w:szCs w:val="24"/>
        </w:rPr>
        <w:t xml:space="preserve">Finally, part 3 directly explores a life course-based analysis first by conducting an optimal matching analysis and subsequent cluster analysis to produce a descriptive picture of young people’s economic activity trajectories from </w:t>
      </w:r>
      <w:r w:rsidR="005D02C3">
        <w:rPr>
          <w:rFonts w:ascii="Book Antiqua" w:hAnsi="Book Antiqua"/>
          <w:sz w:val="24"/>
          <w:szCs w:val="24"/>
        </w:rPr>
        <w:t xml:space="preserve">the </w:t>
      </w:r>
      <w:r w:rsidRPr="00B4615B">
        <w:rPr>
          <w:rFonts w:ascii="Book Antiqua" w:hAnsi="Book Antiqua"/>
          <w:sz w:val="24"/>
          <w:szCs w:val="24"/>
        </w:rPr>
        <w:t xml:space="preserve">end of mandatory schooling to age 23. After this descriptive picture is realised, the clusters from the cluster analysis will be used in a multilevel model using clusters at level two with individuals at level 1 to understand the impact school-to-work trajectories have upon an individual’s later life course. This section of </w:t>
      </w:r>
      <w:r w:rsidR="005D02C3">
        <w:rPr>
          <w:rFonts w:ascii="Book Antiqua" w:hAnsi="Book Antiqua"/>
          <w:sz w:val="24"/>
          <w:szCs w:val="24"/>
        </w:rPr>
        <w:t xml:space="preserve">the </w:t>
      </w:r>
      <w:r w:rsidRPr="00B4615B">
        <w:rPr>
          <w:rFonts w:ascii="Book Antiqua" w:hAnsi="Book Antiqua"/>
          <w:sz w:val="24"/>
          <w:szCs w:val="24"/>
        </w:rPr>
        <w:t>analysis will answer the fourth research question:</w:t>
      </w:r>
    </w:p>
    <w:p w14:paraId="737B3C0F" w14:textId="77847F81" w:rsidR="001C3B78" w:rsidRPr="00B4615B" w:rsidRDefault="001C3B78" w:rsidP="001C3B78">
      <w:pPr>
        <w:pStyle w:val="ListParagraph"/>
        <w:numPr>
          <w:ilvl w:val="0"/>
          <w:numId w:val="18"/>
        </w:numPr>
        <w:spacing w:line="480" w:lineRule="auto"/>
        <w:rPr>
          <w:rFonts w:ascii="Book Antiqua" w:hAnsi="Book Antiqua"/>
          <w:sz w:val="24"/>
          <w:szCs w:val="24"/>
        </w:rPr>
      </w:pPr>
      <w:r w:rsidRPr="00B4615B">
        <w:rPr>
          <w:rFonts w:ascii="Book Antiqua" w:hAnsi="Book Antiqua"/>
          <w:sz w:val="24"/>
          <w:szCs w:val="24"/>
        </w:rPr>
        <w:t>How can youth transitions be more comprehensively understood within a life course perspective?</w:t>
      </w:r>
    </w:p>
    <w:p w14:paraId="44105B2D" w14:textId="096ECBC7" w:rsidR="001C3B78" w:rsidRPr="00B4615B" w:rsidRDefault="001C3B78" w:rsidP="00125CD4">
      <w:pPr>
        <w:spacing w:line="480" w:lineRule="auto"/>
        <w:rPr>
          <w:rFonts w:ascii="Book Antiqua" w:hAnsi="Book Antiqua"/>
          <w:sz w:val="24"/>
          <w:szCs w:val="24"/>
        </w:rPr>
      </w:pPr>
      <w:r w:rsidRPr="00B4615B">
        <w:rPr>
          <w:rFonts w:ascii="Book Antiqua" w:hAnsi="Book Antiqua"/>
          <w:sz w:val="24"/>
          <w:szCs w:val="24"/>
        </w:rPr>
        <w:t xml:space="preserve">A fourth part to the thesis will </w:t>
      </w:r>
      <w:r w:rsidR="005D02C3" w:rsidRPr="00B4615B">
        <w:rPr>
          <w:rFonts w:ascii="Book Antiqua" w:hAnsi="Book Antiqua"/>
          <w:sz w:val="24"/>
          <w:szCs w:val="24"/>
        </w:rPr>
        <w:t>function as</w:t>
      </w:r>
      <w:r w:rsidRPr="00B4615B">
        <w:rPr>
          <w:rFonts w:ascii="Book Antiqua" w:hAnsi="Book Antiqua"/>
          <w:sz w:val="24"/>
          <w:szCs w:val="24"/>
        </w:rPr>
        <w:t xml:space="preserve"> a</w:t>
      </w:r>
      <w:r w:rsidR="007F3C23" w:rsidRPr="00B4615B">
        <w:rPr>
          <w:rFonts w:ascii="Book Antiqua" w:hAnsi="Book Antiqua"/>
          <w:sz w:val="24"/>
          <w:szCs w:val="24"/>
        </w:rPr>
        <w:t>n overall comparison and conclusion of findings to reflect on the answers of each of the four research questions</w:t>
      </w:r>
      <w:r w:rsidRPr="00B4615B">
        <w:rPr>
          <w:rFonts w:ascii="Book Antiqua" w:hAnsi="Book Antiqua"/>
          <w:sz w:val="24"/>
          <w:szCs w:val="24"/>
        </w:rPr>
        <w:t xml:space="preserve">. </w:t>
      </w:r>
    </w:p>
    <w:p w14:paraId="77691E70" w14:textId="113675C3" w:rsidR="00CC4A6A" w:rsidRPr="00B4615B" w:rsidRDefault="00CC4A6A" w:rsidP="00D14046">
      <w:pPr>
        <w:pStyle w:val="Heading2"/>
      </w:pPr>
      <w:bookmarkStart w:id="19" w:name="_Toc172543856"/>
      <w:r w:rsidRPr="00B4615B">
        <w:t>Data and Methods</w:t>
      </w:r>
      <w:bookmarkEnd w:id="19"/>
    </w:p>
    <w:p w14:paraId="0347E750" w14:textId="1A799399" w:rsidR="00F01F5E" w:rsidRDefault="00501792" w:rsidP="00501792">
      <w:pPr>
        <w:spacing w:line="480" w:lineRule="auto"/>
        <w:rPr>
          <w:rFonts w:ascii="Book Antiqua" w:hAnsi="Book Antiqua"/>
          <w:sz w:val="24"/>
          <w:szCs w:val="24"/>
        </w:rPr>
      </w:pPr>
      <w:r w:rsidRPr="00B4615B">
        <w:rPr>
          <w:rFonts w:ascii="Book Antiqua" w:hAnsi="Book Antiqua"/>
          <w:sz w:val="24"/>
          <w:szCs w:val="24"/>
        </w:rPr>
        <w:t xml:space="preserve">The relationship between structural </w:t>
      </w:r>
      <w:r w:rsidR="008C29FF" w:rsidRPr="00B4615B">
        <w:rPr>
          <w:rFonts w:ascii="Book Antiqua" w:hAnsi="Book Antiqua"/>
          <w:sz w:val="24"/>
          <w:szCs w:val="24"/>
        </w:rPr>
        <w:t>inequalities</w:t>
      </w:r>
      <w:r w:rsidRPr="00B4615B">
        <w:rPr>
          <w:rFonts w:ascii="Book Antiqua" w:hAnsi="Book Antiqua"/>
          <w:sz w:val="24"/>
          <w:szCs w:val="24"/>
        </w:rPr>
        <w:t xml:space="preserve"> and individuals</w:t>
      </w:r>
      <w:r w:rsidR="008C29FF" w:rsidRPr="00B4615B">
        <w:rPr>
          <w:rFonts w:ascii="Book Antiqua" w:hAnsi="Book Antiqua"/>
          <w:sz w:val="24"/>
          <w:szCs w:val="24"/>
        </w:rPr>
        <w:t>’</w:t>
      </w:r>
      <w:r w:rsidRPr="00B4615B">
        <w:rPr>
          <w:rFonts w:ascii="Book Antiqua" w:hAnsi="Book Antiqua"/>
          <w:sz w:val="24"/>
          <w:szCs w:val="24"/>
        </w:rPr>
        <w:t xml:space="preserve"> school-to-work transitions is examined using large-scale, nationally representative data collected from two birth cohort studies and two household panel surveys.</w:t>
      </w:r>
      <w:r w:rsidR="00F01F5E">
        <w:rPr>
          <w:rFonts w:ascii="Book Antiqua" w:hAnsi="Book Antiqua"/>
          <w:sz w:val="24"/>
          <w:szCs w:val="24"/>
        </w:rPr>
        <w:t xml:space="preserve"> Birth cohorts offer a </w:t>
      </w:r>
      <w:r w:rsidR="00F01F5E">
        <w:rPr>
          <w:rFonts w:ascii="Book Antiqua" w:hAnsi="Book Antiqua"/>
          <w:sz w:val="24"/>
          <w:szCs w:val="24"/>
        </w:rPr>
        <w:lastRenderedPageBreak/>
        <w:t xml:space="preserve">practical solution to the analysis of youth transitions through longitudinal data collection strategies. Birth cohorts offer a systematic sampling strategy that solely focus upon individuals born within a specific time frame enabling an easy isolation of age effects. The NCDS cohort were born in 1958 and provide one of the earliest opportunities to study a post-war cohort. The BCS cohort were born in 1970 and as a dataset is often used in combination with the NCDS to analyse trends over time. There is a lack of birth cohorts for the rest of the century. An alternative is to construct synthetic cohorts from other surveys. The UKHLS provides an opportunity to do just that, the timeframe of the BHPS and UKHLS allows for the construction of synthetic cohorts covering the period of the 1990s – </w:t>
      </w:r>
      <w:r w:rsidR="00944AE7">
        <w:rPr>
          <w:rFonts w:ascii="Book Antiqua" w:hAnsi="Book Antiqua"/>
          <w:sz w:val="24"/>
          <w:szCs w:val="24"/>
        </w:rPr>
        <w:t>a time</w:t>
      </w:r>
      <w:r w:rsidR="00F01F5E">
        <w:rPr>
          <w:rFonts w:ascii="Book Antiqua" w:hAnsi="Book Antiqua"/>
          <w:sz w:val="24"/>
          <w:szCs w:val="24"/>
        </w:rPr>
        <w:t xml:space="preserve"> that is lacking in youth studies literature. </w:t>
      </w:r>
    </w:p>
    <w:p w14:paraId="5B5B3CE0" w14:textId="715E8C4F" w:rsidR="00501792" w:rsidRPr="00B4615B" w:rsidRDefault="00501792" w:rsidP="00501792">
      <w:pPr>
        <w:spacing w:line="480" w:lineRule="auto"/>
        <w:rPr>
          <w:rFonts w:ascii="Book Antiqua" w:hAnsi="Book Antiqua"/>
          <w:sz w:val="24"/>
          <w:szCs w:val="24"/>
        </w:rPr>
      </w:pPr>
      <w:r w:rsidRPr="00B4615B">
        <w:rPr>
          <w:rFonts w:ascii="Book Antiqua" w:hAnsi="Book Antiqua"/>
          <w:sz w:val="24"/>
          <w:szCs w:val="24"/>
        </w:rPr>
        <w:t xml:space="preserve"> The first birth cohort study is the National Childhood Development Study (NCDS)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{"citationID":"fWctOWld","properties":{"formattedCitation":"(Power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(Power and Elliott, 2006)</w:t>
      </w:r>
      <w:r w:rsidR="00197D7A">
        <w:rPr>
          <w:rFonts w:ascii="Book Antiqua" w:hAnsi="Book Antiqua"/>
          <w:sz w:val="24"/>
          <w:szCs w:val="24"/>
        </w:rPr>
        <w:fldChar w:fldCharType="end"/>
      </w:r>
      <w:r w:rsidRPr="00B4615B">
        <w:rPr>
          <w:rFonts w:ascii="Book Antiqua" w:hAnsi="Book Antiqua"/>
          <w:sz w:val="24"/>
          <w:szCs w:val="24"/>
        </w:rPr>
        <w:t>. The second birth cohort study is the British Cohort Study (BCS)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{"citationID":"Bz6bdThJ","properties":{"formattedCitation":"(Elliott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(Elliott and Shepherd, 2006)</w:t>
      </w:r>
      <w:r w:rsidR="00197D7A">
        <w:rPr>
          <w:rFonts w:ascii="Book Antiqua" w:hAnsi="Book Antiqua"/>
          <w:sz w:val="24"/>
          <w:szCs w:val="24"/>
        </w:rPr>
        <w:fldChar w:fldCharType="end"/>
      </w:r>
      <w:r w:rsidRPr="00B4615B">
        <w:rPr>
          <w:rFonts w:ascii="Book Antiqua" w:hAnsi="Book Antiqua"/>
          <w:sz w:val="24"/>
          <w:szCs w:val="24"/>
        </w:rPr>
        <w:t>. The first household panel survey is the British Household Panel Survey (BHPS)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{"citationID":"WZBrbJdb","properties":{"formattedCitation":"(Taylor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cs="Times New Roman"/>
          <w:sz w:val="24"/>
        </w:rPr>
        <w:t xml:space="preserve">(Taylor </w:t>
      </w:r>
      <w:r w:rsidR="00197D7A" w:rsidRPr="00197D7A">
        <w:rPr>
          <w:rFonts w:ascii="Book Antiqua" w:hAnsi="Book Antiqua" w:cs="Times New Roman"/>
          <w:i/>
          <w:iCs/>
          <w:sz w:val="24"/>
        </w:rPr>
        <w:t>et al.</w:t>
      </w:r>
      <w:r w:rsidR="00197D7A" w:rsidRPr="00197D7A">
        <w:rPr>
          <w:rFonts w:ascii="Book Antiqua" w:hAnsi="Book Antiqua" w:cs="Times New Roman"/>
          <w:sz w:val="24"/>
        </w:rPr>
        <w:t>, 2018)</w:t>
      </w:r>
      <w:r w:rsidR="00197D7A">
        <w:rPr>
          <w:rFonts w:ascii="Book Antiqua" w:hAnsi="Book Antiqua"/>
          <w:sz w:val="24"/>
          <w:szCs w:val="24"/>
        </w:rPr>
        <w:fldChar w:fldCharType="end"/>
      </w:r>
      <w:r w:rsidRPr="00B4615B">
        <w:rPr>
          <w:rFonts w:ascii="Book Antiqua" w:hAnsi="Book Antiqua"/>
          <w:sz w:val="24"/>
          <w:szCs w:val="24"/>
        </w:rPr>
        <w:t>. The second household panel survey is the United Kingdom Household Panel Survey (UKHLS)</w:t>
      </w:r>
      <w:r w:rsidR="00197D7A">
        <w:rPr>
          <w:rFonts w:ascii="Book Antiqua" w:hAnsi="Book Antiqua"/>
          <w:sz w:val="24"/>
          <w:szCs w:val="24"/>
        </w:rPr>
        <w:t xml:space="preserve"> </w:t>
      </w:r>
      <w:r w:rsidR="00197D7A">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{"citationID":"LS9l9KbL","properties":{"formattedCitation":"(Buck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197D7A">
        <w:rPr>
          <w:rFonts w:ascii="Book Antiqua" w:hAnsi="Book Antiqua"/>
          <w:sz w:val="24"/>
          <w:szCs w:val="24"/>
        </w:rPr>
        <w:fldChar w:fldCharType="separate"/>
      </w:r>
      <w:r w:rsidR="00197D7A" w:rsidRPr="00197D7A">
        <w:rPr>
          <w:rFonts w:ascii="Book Antiqua" w:hAnsi="Book Antiqua"/>
          <w:sz w:val="24"/>
        </w:rPr>
        <w:t>(Buck and McFall, 2011)</w:t>
      </w:r>
      <w:r w:rsidR="00197D7A">
        <w:rPr>
          <w:rFonts w:ascii="Book Antiqua" w:hAnsi="Book Antiqua"/>
          <w:sz w:val="24"/>
          <w:szCs w:val="24"/>
        </w:rPr>
        <w:fldChar w:fldCharType="end"/>
      </w:r>
      <w:r w:rsidRPr="00B4615B">
        <w:rPr>
          <w:rFonts w:ascii="Book Antiqua" w:hAnsi="Book Antiqua"/>
          <w:sz w:val="24"/>
          <w:szCs w:val="24"/>
        </w:rPr>
        <w:t xml:space="preserve">. The following sections outline the relevance of each database for inclusion in this thesis, the issues and considerations that result </w:t>
      </w:r>
      <w:r w:rsidR="005D02C3">
        <w:rPr>
          <w:rFonts w:ascii="Book Antiqua" w:hAnsi="Book Antiqua"/>
          <w:sz w:val="24"/>
          <w:szCs w:val="24"/>
        </w:rPr>
        <w:t>from</w:t>
      </w:r>
      <w:r w:rsidRPr="00B4615B">
        <w:rPr>
          <w:rFonts w:ascii="Book Antiqua" w:hAnsi="Book Antiqua"/>
          <w:sz w:val="24"/>
          <w:szCs w:val="24"/>
        </w:rPr>
        <w:t xml:space="preserve"> working with birth cohorts and household panel surveys, and an overview of the proposed statistical modelling and methods used within this thesis. </w:t>
      </w:r>
    </w:p>
    <w:p w14:paraId="36C07F9D" w14:textId="27C3E61C" w:rsidR="00CC4A6A" w:rsidRPr="00B4615B" w:rsidRDefault="00CC4A6A" w:rsidP="00D14046">
      <w:pPr>
        <w:pStyle w:val="Heading3"/>
      </w:pPr>
      <w:bookmarkStart w:id="20" w:name="_Toc172543857"/>
      <w:r w:rsidRPr="00B4615B">
        <w:lastRenderedPageBreak/>
        <w:t>National Childhood Development Study</w:t>
      </w:r>
      <w:bookmarkEnd w:id="20"/>
    </w:p>
    <w:p w14:paraId="4B678976" w14:textId="3DBED5E0"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This work will use the National Child Development Study</w:t>
      </w:r>
      <w:r w:rsidR="00F01F5E">
        <w:rPr>
          <w:rFonts w:ascii="Book Antiqua" w:hAnsi="Book Antiqua"/>
        </w:rPr>
        <w:t xml:space="preserve"> using SN5565</w:t>
      </w:r>
      <w:r w:rsidR="00F01F5E">
        <w:rPr>
          <w:rStyle w:val="FootnoteReference"/>
          <w:rFonts w:ascii="Book Antiqua" w:hAnsi="Book Antiqua"/>
        </w:rPr>
        <w:footnoteReference w:id="1"/>
      </w:r>
      <w:r w:rsidR="00F01F5E">
        <w:rPr>
          <w:rFonts w:ascii="Book Antiqua" w:hAnsi="Book Antiqua"/>
        </w:rPr>
        <w:t xml:space="preserve"> and SN5566</w:t>
      </w:r>
      <w:r w:rsidR="00F01F5E">
        <w:rPr>
          <w:rStyle w:val="FootnoteReference"/>
          <w:rFonts w:ascii="Book Antiqua" w:hAnsi="Book Antiqua"/>
        </w:rPr>
        <w:footnoteReference w:id="2"/>
      </w:r>
      <w:r w:rsidR="00F01F5E">
        <w:rPr>
          <w:rFonts w:ascii="Book Antiqua" w:hAnsi="Book Antiqua"/>
        </w:rPr>
        <w:t xml:space="preserve">. </w:t>
      </w:r>
      <w:r w:rsidRPr="00B4615B">
        <w:rPr>
          <w:rFonts w:ascii="Book Antiqua" w:hAnsi="Book Antiqua"/>
        </w:rPr>
        <w:t>The NCDS is a nationally representative birth cohort study that</w:t>
      </w:r>
      <w:r w:rsidR="00F01F5E">
        <w:rPr>
          <w:rFonts w:ascii="Book Antiqua" w:hAnsi="Book Antiqua"/>
        </w:rPr>
        <w:t xml:space="preserve"> uses a systematic sample to</w:t>
      </w:r>
      <w:r w:rsidRPr="00B4615B">
        <w:rPr>
          <w:rFonts w:ascii="Book Antiqua" w:hAnsi="Book Antiqua"/>
        </w:rPr>
        <w:t xml:space="preserve"> </w:t>
      </w:r>
      <w:r w:rsidR="00F01F5E">
        <w:rPr>
          <w:rFonts w:ascii="Book Antiqua" w:hAnsi="Book Antiqua"/>
        </w:rPr>
        <w:t>follow</w:t>
      </w:r>
      <w:r w:rsidRPr="00B4615B">
        <w:rPr>
          <w:rFonts w:ascii="Book Antiqua" w:hAnsi="Book Antiqua"/>
        </w:rPr>
        <w:t xml:space="preserve"> the lives of individuals from England, Wales, and Scotland from birth </w:t>
      </w:r>
      <w:r w:rsidRPr="00B4615B">
        <w:rPr>
          <w:rFonts w:ascii="Book Antiqua" w:hAnsi="Book Antiqua"/>
        </w:rPr>
        <w:fldChar w:fldCharType="begin"/>
      </w:r>
      <w:r w:rsidR="005A7551">
        <w:rPr>
          <w:rFonts w:ascii="Book Antiqua" w:hAnsi="Book Antiqua"/>
        </w:rPr>
        <w:instrText xml:space="preserve"> ADDIN ZOTERO_ITEM CSL_CITATION {"citationID":"OYAAEThG","properties":{"formattedCitation":"(Power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B4615B">
        <w:rPr>
          <w:rFonts w:ascii="Book Antiqua" w:hAnsi="Book Antiqua"/>
        </w:rPr>
        <w:fldChar w:fldCharType="separate"/>
      </w:r>
      <w:r w:rsidRPr="00B4615B">
        <w:rPr>
          <w:rFonts w:ascii="Book Antiqua" w:hAnsi="Book Antiqua"/>
        </w:rPr>
        <w:t>(Power and Elliott, 2006)</w:t>
      </w:r>
      <w:r w:rsidRPr="00B4615B">
        <w:rPr>
          <w:rFonts w:ascii="Book Antiqua" w:hAnsi="Book Antiqua"/>
        </w:rPr>
        <w:fldChar w:fldCharType="end"/>
      </w:r>
      <w:r w:rsidRPr="00B4615B">
        <w:rPr>
          <w:rFonts w:ascii="Book Antiqua" w:hAnsi="Book Antiqua"/>
        </w:rPr>
        <w:t xml:space="preserve">. The NCDS </w:t>
      </w:r>
      <w:r w:rsidR="00F01F5E">
        <w:rPr>
          <w:rFonts w:ascii="Book Antiqua" w:hAnsi="Book Antiqua"/>
        </w:rPr>
        <w:t>has an initial sample of</w:t>
      </w:r>
      <w:r w:rsidRPr="00B4615B">
        <w:rPr>
          <w:rFonts w:ascii="Book Antiqua" w:hAnsi="Book Antiqua"/>
        </w:rPr>
        <w:t xml:space="preserve"> 17,415 participants using a cross-sectional sampling design to collect participants from birth within the week of 3-9 March 1958 </w:t>
      </w:r>
      <w:r w:rsidRPr="00B4615B">
        <w:rPr>
          <w:rFonts w:ascii="Book Antiqua" w:hAnsi="Book Antiqua"/>
        </w:rPr>
        <w:fldChar w:fldCharType="begin"/>
      </w:r>
      <w:r w:rsidR="005A7551">
        <w:rPr>
          <w:rFonts w:ascii="Book Antiqua" w:hAnsi="Book Antiqua"/>
        </w:rPr>
        <w:instrText xml:space="preserve"> ADDIN ZOTERO_ITEM CSL_CITATION {"citationID":"T9z4ATKQ","properties":{"formattedCitation":"(Shepherd,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w:t>
      </w:r>
      <w:r w:rsidR="00F01F5E">
        <w:rPr>
          <w:rFonts w:ascii="Book Antiqua" w:hAnsi="Book Antiqua"/>
        </w:rPr>
        <w:t xml:space="preserve"> </w:t>
      </w:r>
      <w:r w:rsidRPr="00B4615B">
        <w:rPr>
          <w:rFonts w:ascii="Book Antiqua" w:hAnsi="Book Antiqua"/>
        </w:rPr>
        <w:t xml:space="preserve">Originally designed to examine the social factors associated with perinatal mortality, the purpose of the NCDS gradually extended to studying other aspects of </w:t>
      </w:r>
      <w:r w:rsidR="005D02C3">
        <w:rPr>
          <w:rFonts w:ascii="Book Antiqua" w:hAnsi="Book Antiqua"/>
        </w:rPr>
        <w:t>individuals' lives</w:t>
      </w:r>
      <w:r w:rsidRPr="00B4615B">
        <w:rPr>
          <w:rFonts w:ascii="Book Antiqua" w:hAnsi="Book Antiqua"/>
        </w:rPr>
        <w:t xml:space="preserve"> as they entered adulthood.</w:t>
      </w:r>
    </w:p>
    <w:p w14:paraId="66F3EA98" w14:textId="174837A5" w:rsidR="00F01F5E"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sources of information and methods of data collection for each sweep of the NCDS altered primarily depending on the age of the cohort. The original birth sweep completed as a Perinatal Mortality Survey questionnaire was completed by a midwife who interviewed the mother and consulted their medical records. The first </w:t>
      </w:r>
      <w:r w:rsidRPr="00B4615B">
        <w:rPr>
          <w:rFonts w:ascii="Book Antiqua" w:hAnsi="Book Antiqua"/>
        </w:rPr>
        <w:lastRenderedPageBreak/>
        <w:t xml:space="preserve">follow-up sweep consisted of a parental interview, a medical questionnaire completed by a medical officer, an educational questionnaire completed by the head teacher and class teacher </w:t>
      </w:r>
      <w:r w:rsidR="00944AE7" w:rsidRPr="00B4615B">
        <w:rPr>
          <w:rFonts w:ascii="Book Antiqua" w:hAnsi="Book Antiqua"/>
        </w:rPr>
        <w:t>at</w:t>
      </w:r>
      <w:r w:rsidRPr="00B4615B">
        <w:rPr>
          <w:rFonts w:ascii="Book Antiqua" w:hAnsi="Book Antiqua"/>
        </w:rPr>
        <w:t xml:space="preserve"> the cohort </w:t>
      </w:r>
      <w:r w:rsidR="005D02C3">
        <w:rPr>
          <w:rFonts w:ascii="Book Antiqua" w:hAnsi="Book Antiqua"/>
        </w:rPr>
        <w:t xml:space="preserve">members' school, and finally, a test booklet completed by the cohort member in the </w:t>
      </w:r>
      <w:r w:rsidRPr="00B4615B">
        <w:rPr>
          <w:rFonts w:ascii="Book Antiqua" w:hAnsi="Book Antiqua"/>
        </w:rPr>
        <w:t xml:space="preserve">school. The second and third </w:t>
      </w:r>
      <w:r w:rsidR="005D02C3">
        <w:rPr>
          <w:rFonts w:ascii="Book Antiqua" w:hAnsi="Book Antiqua"/>
        </w:rPr>
        <w:t>follow-ups were</w:t>
      </w:r>
      <w:r w:rsidRPr="00B4615B">
        <w:rPr>
          <w:rFonts w:ascii="Book Antiqua" w:hAnsi="Book Antiqua"/>
        </w:rPr>
        <w:t xml:space="preserve"> identical in scope and survey instrument to the first follow-up. The third follow up differed slightly in that details of examination performance by members of the cohort were obtained in 1978 by writing to schools which study members were known to attend at the time of the 1974 follow-up</w:t>
      </w:r>
      <w:r w:rsidR="00F01F5E">
        <w:rPr>
          <w:rFonts w:ascii="Book Antiqua" w:hAnsi="Book Antiqua"/>
        </w:rPr>
        <w:t xml:space="preserve"> </w:t>
      </w:r>
      <w:r w:rsidR="00F01F5E">
        <w:rPr>
          <w:rFonts w:ascii="Book Antiqua" w:hAnsi="Book Antiqua"/>
        </w:rPr>
        <w:fldChar w:fldCharType="begin"/>
      </w:r>
      <w:r w:rsidR="005A7551">
        <w:rPr>
          <w:rFonts w:ascii="Book Antiqua" w:hAnsi="Book Antiqua"/>
        </w:rPr>
        <w:instrText xml:space="preserve"> ADDIN ZOTERO_ITEM CSL_CITATION {"citationID":"8EvPkvf4","properties":{"formattedCitation":"(Shepherd,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00F01F5E">
        <w:rPr>
          <w:rFonts w:ascii="Book Antiqua" w:hAnsi="Book Antiqua"/>
        </w:rPr>
        <w:fldChar w:fldCharType="separate"/>
      </w:r>
      <w:r w:rsidR="00F01F5E" w:rsidRPr="00F01F5E">
        <w:rPr>
          <w:rFonts w:ascii="Book Antiqua" w:hAnsi="Book Antiqua"/>
        </w:rPr>
        <w:t>(Shepherd, 1995)</w:t>
      </w:r>
      <w:r w:rsidR="00F01F5E">
        <w:rPr>
          <w:rFonts w:ascii="Book Antiqua" w:hAnsi="Book Antiqua"/>
        </w:rPr>
        <w:fldChar w:fldCharType="end"/>
      </w:r>
      <w:r w:rsidRPr="00B4615B">
        <w:rPr>
          <w:rFonts w:ascii="Book Antiqua" w:hAnsi="Book Antiqua"/>
        </w:rPr>
        <w:t>.  The fourth follow-up was the first instance of the cohort member being an adult</w:t>
      </w:r>
      <w:r w:rsidR="005D02C3">
        <w:rPr>
          <w:rFonts w:ascii="Book Antiqua" w:hAnsi="Book Antiqua"/>
        </w:rPr>
        <w:t>, and thus,</w:t>
      </w:r>
      <w:r w:rsidRPr="00B4615B">
        <w:rPr>
          <w:rFonts w:ascii="Book Antiqua" w:hAnsi="Book Antiqua"/>
        </w:rPr>
        <w:t xml:space="preserve"> they took primary control of answering the survey instruments</w:t>
      </w:r>
      <w:r w:rsidR="00F01F5E">
        <w:rPr>
          <w:rFonts w:ascii="Book Antiqua" w:hAnsi="Book Antiqua"/>
        </w:rPr>
        <w:t xml:space="preserve"> (ibid)</w:t>
      </w:r>
      <w:r w:rsidRPr="00B4615B">
        <w:rPr>
          <w:rFonts w:ascii="Book Antiqua" w:hAnsi="Book Antiqua"/>
        </w:rPr>
        <w:t xml:space="preserve">. This sweep consisted of a cohort member interview that was undertaken by a market research interviewer and supplemented by the 1971 and 1981 </w:t>
      </w:r>
      <w:r w:rsidR="007F3C23" w:rsidRPr="00B4615B">
        <w:rPr>
          <w:rFonts w:ascii="Book Antiqua" w:hAnsi="Book Antiqua"/>
        </w:rPr>
        <w:t xml:space="preserve">UK </w:t>
      </w:r>
      <w:r w:rsidR="005D02C3">
        <w:rPr>
          <w:rFonts w:ascii="Book Antiqua" w:hAnsi="Book Antiqua"/>
        </w:rPr>
        <w:t>censuses</w:t>
      </w:r>
      <w:r w:rsidRPr="00B4615B">
        <w:rPr>
          <w:rFonts w:ascii="Book Antiqua" w:hAnsi="Book Antiqua"/>
        </w:rPr>
        <w:t xml:space="preserve">. The fourth follow-up also provided a feasibility study in 1978 to assess the ability to track and trace cohort members now they had entered adulthood, the study found after attempting to contact and trace a five per cent random sample of those involved in one or more NCDS sweep that it was possible to find the majority of those involved in the NCDS </w:t>
      </w:r>
      <w:r w:rsidRPr="00B4615B">
        <w:rPr>
          <w:rFonts w:ascii="Book Antiqua" w:hAnsi="Book Antiqua"/>
        </w:rPr>
        <w:fldChar w:fldCharType="begin"/>
      </w:r>
      <w:r w:rsidR="005A7551">
        <w:rPr>
          <w:rFonts w:ascii="Book Antiqua" w:hAnsi="Book Antiqua"/>
        </w:rPr>
        <w:instrText xml:space="preserve"> ADDIN ZOTERO_ITEM CSL_CITATION {"citationID":"PkCQcEMX","properties":{"formattedCitation":"(Shepherd, 1995)","plainCitation":"(Shepherd, 1995)","noteIndex":0},"citationItems":[{"id":11243,"uris":["http://zotero.org/users/8741181/items/69WTFJF9"],"itemData":{"id":11243,"type":"article-journal","language":"en","source":"Zotero","title":"The National Child Development Study (NCDS)","author":[{"family":"Shepherd","given":"Peter"}],"issued":{"date-parts":[["1995"]]},"citation-key":"shepherdNationalChildDevelopment1995"}}],"schema":"https://github.com/citation-style-language/schema/raw/master/csl-citation.json"} </w:instrText>
      </w:r>
      <w:r w:rsidRPr="00B4615B">
        <w:rPr>
          <w:rFonts w:ascii="Book Antiqua" w:hAnsi="Book Antiqua"/>
        </w:rPr>
        <w:fldChar w:fldCharType="separate"/>
      </w:r>
      <w:r w:rsidRPr="00B4615B">
        <w:rPr>
          <w:rFonts w:ascii="Book Antiqua" w:hAnsi="Book Antiqua"/>
        </w:rPr>
        <w:t>(Shepherd, 1995)</w:t>
      </w:r>
      <w:r w:rsidRPr="00B4615B">
        <w:rPr>
          <w:rFonts w:ascii="Book Antiqua" w:hAnsi="Book Antiqua"/>
        </w:rPr>
        <w:fldChar w:fldCharType="end"/>
      </w:r>
      <w:r w:rsidRPr="00B4615B">
        <w:rPr>
          <w:rFonts w:ascii="Book Antiqua" w:hAnsi="Book Antiqua"/>
        </w:rPr>
        <w:t xml:space="preserve">. </w:t>
      </w:r>
    </w:p>
    <w:p w14:paraId="6B95D768" w14:textId="3E33DEB7" w:rsidR="002B1654" w:rsidRPr="00B4615B" w:rsidRDefault="002B1654" w:rsidP="00F01F5E">
      <w:pPr>
        <w:pStyle w:val="NormalWeb"/>
        <w:spacing w:before="0" w:beforeAutospacing="0" w:after="300" w:afterAutospacing="0" w:line="480" w:lineRule="auto"/>
        <w:rPr>
          <w:rFonts w:ascii="Book Antiqua" w:hAnsi="Book Antiqua"/>
        </w:rPr>
      </w:pPr>
      <w:r w:rsidRPr="00B4615B">
        <w:rPr>
          <w:rFonts w:ascii="Book Antiqua" w:hAnsi="Book Antiqua"/>
        </w:rPr>
        <w:t xml:space="preserve">The sampling strategy for the fourth follow-up differed from prior sweeps. The sampling strategy only included individuals that </w:t>
      </w:r>
      <w:r w:rsidR="005D02C3">
        <w:rPr>
          <w:rFonts w:ascii="Book Antiqua" w:hAnsi="Book Antiqua"/>
        </w:rPr>
        <w:t>have</w:t>
      </w:r>
      <w:r w:rsidRPr="00B4615B">
        <w:rPr>
          <w:rFonts w:ascii="Book Antiqua" w:hAnsi="Book Antiqua"/>
        </w:rPr>
        <w:t xml:space="preserve"> participated in at least one NCDS sweep previously and actively excluded those known to have emigrated or to have died – there was also no attempt to include new immigrants as there was in the first three follow-ups.</w:t>
      </w:r>
      <w:r w:rsidR="00F01F5E">
        <w:rPr>
          <w:rFonts w:ascii="Book Antiqua" w:hAnsi="Book Antiqua"/>
        </w:rPr>
        <w:t xml:space="preserve"> </w:t>
      </w:r>
    </w:p>
    <w:p w14:paraId="6E759EC6" w14:textId="6BE90BB7" w:rsidR="002B1654" w:rsidRPr="00E93280" w:rsidRDefault="002B1654" w:rsidP="00E93280">
      <w:pPr>
        <w:pStyle w:val="Caption"/>
      </w:pPr>
      <w:bookmarkStart w:id="23" w:name="_Toc172543947"/>
      <w:r w:rsidRPr="00E93280">
        <w:lastRenderedPageBreak/>
        <w:t xml:space="preserve">Table </w:t>
      </w:r>
      <w:fldSimple w:instr=" STYLEREF 1 \s ">
        <w:r w:rsidR="0051027C">
          <w:rPr>
            <w:noProof/>
          </w:rPr>
          <w:t>1</w:t>
        </w:r>
      </w:fldSimple>
      <w:r w:rsidR="0051027C">
        <w:t>.</w:t>
      </w:r>
      <w:fldSimple w:instr=" SEQ Table \* ARABIC \s 1 ">
        <w:r w:rsidR="0051027C">
          <w:rPr>
            <w:noProof/>
          </w:rPr>
          <w:t>1</w:t>
        </w:r>
      </w:fldSimple>
      <w:r w:rsidRPr="00E93280">
        <w:t xml:space="preserve"> Sweeps Included in Analysis</w:t>
      </w:r>
      <w:r w:rsidR="007452BC" w:rsidRPr="00E93280">
        <w:t xml:space="preserve"> NCDS</w:t>
      </w:r>
      <w:bookmarkEnd w:id="23"/>
    </w:p>
    <w:tbl>
      <w:tblPr>
        <w:tblStyle w:val="GridTable6Colorful"/>
        <w:tblW w:w="0" w:type="auto"/>
        <w:tblLook w:val="04A0" w:firstRow="1" w:lastRow="0" w:firstColumn="1" w:lastColumn="0" w:noHBand="0" w:noVBand="1"/>
      </w:tblPr>
      <w:tblGrid>
        <w:gridCol w:w="1502"/>
        <w:gridCol w:w="1502"/>
        <w:gridCol w:w="1503"/>
        <w:gridCol w:w="1503"/>
        <w:gridCol w:w="1503"/>
        <w:gridCol w:w="1503"/>
      </w:tblGrid>
      <w:tr w:rsidR="00B4615B" w:rsidRPr="00B4615B" w14:paraId="0C00FE90"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5904A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Year</w:t>
            </w:r>
          </w:p>
        </w:tc>
        <w:tc>
          <w:tcPr>
            <w:tcW w:w="1502" w:type="dxa"/>
          </w:tcPr>
          <w:p w14:paraId="3F140B6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1958</w:t>
            </w:r>
          </w:p>
        </w:tc>
        <w:tc>
          <w:tcPr>
            <w:tcW w:w="1503" w:type="dxa"/>
          </w:tcPr>
          <w:p w14:paraId="7F054F1E"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1965</w:t>
            </w:r>
          </w:p>
        </w:tc>
        <w:tc>
          <w:tcPr>
            <w:tcW w:w="1503" w:type="dxa"/>
          </w:tcPr>
          <w:p w14:paraId="09B92BA9"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1969</w:t>
            </w:r>
          </w:p>
        </w:tc>
        <w:tc>
          <w:tcPr>
            <w:tcW w:w="1503" w:type="dxa"/>
          </w:tcPr>
          <w:p w14:paraId="1FCCAC5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1974</w:t>
            </w:r>
          </w:p>
        </w:tc>
        <w:tc>
          <w:tcPr>
            <w:tcW w:w="1503" w:type="dxa"/>
          </w:tcPr>
          <w:p w14:paraId="09FB6291" w14:textId="77777777" w:rsidR="002B1654" w:rsidRPr="00B4615B" w:rsidRDefault="002B1654" w:rsidP="00516C80">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1981</w:t>
            </w:r>
          </w:p>
        </w:tc>
      </w:tr>
      <w:tr w:rsidR="00B4615B" w:rsidRPr="00B4615B" w14:paraId="72336B8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D32A265"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Sweep Number</w:t>
            </w:r>
          </w:p>
        </w:tc>
        <w:tc>
          <w:tcPr>
            <w:tcW w:w="1502" w:type="dxa"/>
          </w:tcPr>
          <w:p w14:paraId="3A8CCC7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0</w:t>
            </w:r>
          </w:p>
        </w:tc>
        <w:tc>
          <w:tcPr>
            <w:tcW w:w="1503" w:type="dxa"/>
          </w:tcPr>
          <w:p w14:paraId="468DC26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c>
          <w:tcPr>
            <w:tcW w:w="1503" w:type="dxa"/>
          </w:tcPr>
          <w:p w14:paraId="4767F84E"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c>
          <w:tcPr>
            <w:tcW w:w="1503" w:type="dxa"/>
          </w:tcPr>
          <w:p w14:paraId="7AADB115"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c>
          <w:tcPr>
            <w:tcW w:w="1503" w:type="dxa"/>
          </w:tcPr>
          <w:p w14:paraId="746F7048"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3A4C9F0E" w14:textId="77777777" w:rsidTr="00516C80">
        <w:tc>
          <w:tcPr>
            <w:cnfStyle w:val="001000000000" w:firstRow="0" w:lastRow="0" w:firstColumn="1" w:lastColumn="0" w:oddVBand="0" w:evenVBand="0" w:oddHBand="0" w:evenHBand="0" w:firstRowFirstColumn="0" w:firstRowLastColumn="0" w:lastRowFirstColumn="0" w:lastRowLastColumn="0"/>
            <w:tcW w:w="1502" w:type="dxa"/>
          </w:tcPr>
          <w:p w14:paraId="39B0C6C7"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Sample Size</w:t>
            </w:r>
          </w:p>
        </w:tc>
        <w:tc>
          <w:tcPr>
            <w:tcW w:w="1502" w:type="dxa"/>
          </w:tcPr>
          <w:p w14:paraId="4DC684B4"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17415</w:t>
            </w:r>
          </w:p>
        </w:tc>
        <w:tc>
          <w:tcPr>
            <w:tcW w:w="1503" w:type="dxa"/>
          </w:tcPr>
          <w:p w14:paraId="53DDC102"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15425</w:t>
            </w:r>
          </w:p>
        </w:tc>
        <w:tc>
          <w:tcPr>
            <w:tcW w:w="1503" w:type="dxa"/>
          </w:tcPr>
          <w:p w14:paraId="7D425ED6"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15337</w:t>
            </w:r>
          </w:p>
        </w:tc>
        <w:tc>
          <w:tcPr>
            <w:tcW w:w="1503" w:type="dxa"/>
          </w:tcPr>
          <w:p w14:paraId="763D3445"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14654</w:t>
            </w:r>
          </w:p>
        </w:tc>
        <w:tc>
          <w:tcPr>
            <w:tcW w:w="1503" w:type="dxa"/>
          </w:tcPr>
          <w:p w14:paraId="250B3713" w14:textId="77777777" w:rsidR="002B1654" w:rsidRPr="00B4615B" w:rsidRDefault="002B1654" w:rsidP="00516C80">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eastAsia="Times New Roman" w:hAnsi="Book Antiqua" w:cs="Times New Roman"/>
                <w:color w:val="auto"/>
                <w:sz w:val="24"/>
                <w:szCs w:val="24"/>
                <w:lang w:eastAsia="en-GB"/>
              </w:rPr>
              <w:t>12357</w:t>
            </w:r>
          </w:p>
        </w:tc>
      </w:tr>
      <w:tr w:rsidR="00B4615B" w:rsidRPr="00B4615B" w14:paraId="0F1E14F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87EBD0B" w14:textId="77777777" w:rsidR="002B1654" w:rsidRPr="00B4615B" w:rsidRDefault="002B1654" w:rsidP="00516C80">
            <w:pPr>
              <w:rPr>
                <w:rFonts w:ascii="Book Antiqua" w:hAnsi="Book Antiqua" w:cs="Times New Roman"/>
                <w:color w:val="auto"/>
                <w:sz w:val="24"/>
                <w:szCs w:val="24"/>
              </w:rPr>
            </w:pPr>
            <w:r w:rsidRPr="00B4615B">
              <w:rPr>
                <w:rFonts w:ascii="Book Antiqua" w:hAnsi="Book Antiqua" w:cs="Times New Roman"/>
                <w:color w:val="auto"/>
                <w:sz w:val="24"/>
                <w:szCs w:val="24"/>
              </w:rPr>
              <w:t>Age</w:t>
            </w:r>
          </w:p>
        </w:tc>
        <w:tc>
          <w:tcPr>
            <w:tcW w:w="1502" w:type="dxa"/>
          </w:tcPr>
          <w:p w14:paraId="21272A7C"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Birth</w:t>
            </w:r>
          </w:p>
        </w:tc>
        <w:tc>
          <w:tcPr>
            <w:tcW w:w="1503" w:type="dxa"/>
          </w:tcPr>
          <w:p w14:paraId="7695A891"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c>
          <w:tcPr>
            <w:tcW w:w="1503" w:type="dxa"/>
          </w:tcPr>
          <w:p w14:paraId="6670B47D"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c>
          <w:tcPr>
            <w:tcW w:w="1503" w:type="dxa"/>
          </w:tcPr>
          <w:p w14:paraId="0CC91C52"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w:t>
            </w:r>
          </w:p>
        </w:tc>
        <w:tc>
          <w:tcPr>
            <w:tcW w:w="1503" w:type="dxa"/>
          </w:tcPr>
          <w:p w14:paraId="1A502166" w14:textId="77777777" w:rsidR="002B1654" w:rsidRPr="00B4615B" w:rsidRDefault="002B1654" w:rsidP="00516C80">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w:t>
            </w:r>
          </w:p>
        </w:tc>
      </w:tr>
    </w:tbl>
    <w:p w14:paraId="1016B8C0" w14:textId="77777777" w:rsidR="002B1654" w:rsidRPr="00B4615B" w:rsidRDefault="002B1654" w:rsidP="002B1654">
      <w:pPr>
        <w:rPr>
          <w:rFonts w:ascii="Book Antiqua" w:hAnsi="Book Antiqua" w:cs="Times New Roman"/>
          <w:sz w:val="24"/>
          <w:szCs w:val="24"/>
        </w:rPr>
      </w:pPr>
    </w:p>
    <w:p w14:paraId="215F99A3" w14:textId="77777777" w:rsidR="002B1654" w:rsidRPr="00B4615B" w:rsidRDefault="002B1654" w:rsidP="002B1654"/>
    <w:p w14:paraId="7CAC3CB6" w14:textId="0AFCD0A6" w:rsidR="00CC4A6A" w:rsidRPr="00B4615B" w:rsidRDefault="00CC4A6A" w:rsidP="00D14046">
      <w:pPr>
        <w:pStyle w:val="Heading3"/>
      </w:pPr>
      <w:bookmarkStart w:id="24" w:name="_Toc172543858"/>
      <w:r w:rsidRPr="00B4615B">
        <w:t>British Cohort Survey</w:t>
      </w:r>
      <w:bookmarkEnd w:id="24"/>
    </w:p>
    <w:p w14:paraId="7FF4F55F" w14:textId="049A44AB"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This thesis will also use data from the British Cohort Study</w:t>
      </w:r>
      <w:r w:rsidR="00F01F5E">
        <w:rPr>
          <w:rFonts w:ascii="Book Antiqua" w:hAnsi="Book Antiqua"/>
          <w:sz w:val="24"/>
          <w:szCs w:val="24"/>
        </w:rPr>
        <w:t xml:space="preserve"> using SN2666</w:t>
      </w:r>
      <w:r w:rsidR="00F01F5E">
        <w:rPr>
          <w:rStyle w:val="FootnoteReference"/>
          <w:rFonts w:ascii="Book Antiqua" w:hAnsi="Book Antiqua"/>
          <w:sz w:val="24"/>
          <w:szCs w:val="24"/>
        </w:rPr>
        <w:footnoteReference w:id="3"/>
      </w:r>
      <w:r w:rsidR="00F01F5E">
        <w:rPr>
          <w:rFonts w:ascii="Book Antiqua" w:hAnsi="Book Antiqua"/>
          <w:sz w:val="24"/>
          <w:szCs w:val="24"/>
        </w:rPr>
        <w:t>, SN3723</w:t>
      </w:r>
      <w:r w:rsidR="00F01F5E">
        <w:rPr>
          <w:rStyle w:val="FootnoteReference"/>
          <w:rFonts w:ascii="Book Antiqua" w:hAnsi="Book Antiqua"/>
          <w:sz w:val="24"/>
          <w:szCs w:val="24"/>
        </w:rPr>
        <w:footnoteReference w:id="4"/>
      </w:r>
      <w:r w:rsidR="00F01F5E">
        <w:rPr>
          <w:rFonts w:ascii="Book Antiqua" w:hAnsi="Book Antiqua"/>
          <w:sz w:val="24"/>
          <w:szCs w:val="24"/>
        </w:rPr>
        <w:t>, SN3535</w:t>
      </w:r>
      <w:r w:rsidR="00F01F5E">
        <w:rPr>
          <w:rStyle w:val="FootnoteReference"/>
          <w:rFonts w:ascii="Book Antiqua" w:hAnsi="Book Antiqua"/>
          <w:sz w:val="24"/>
          <w:szCs w:val="24"/>
        </w:rPr>
        <w:footnoteReference w:id="5"/>
      </w:r>
      <w:r w:rsidR="00F01F5E">
        <w:rPr>
          <w:rFonts w:ascii="Book Antiqua" w:hAnsi="Book Antiqua"/>
          <w:sz w:val="24"/>
          <w:szCs w:val="24"/>
        </w:rPr>
        <w:t>, SN4751</w:t>
      </w:r>
      <w:r w:rsidR="00F01F5E">
        <w:rPr>
          <w:rStyle w:val="FootnoteReference"/>
          <w:rFonts w:ascii="Book Antiqua" w:hAnsi="Book Antiqua"/>
          <w:sz w:val="24"/>
          <w:szCs w:val="24"/>
        </w:rPr>
        <w:footnoteReference w:id="6"/>
      </w:r>
      <w:r w:rsidR="00F01F5E">
        <w:rPr>
          <w:rFonts w:ascii="Book Antiqua" w:hAnsi="Book Antiqua"/>
          <w:sz w:val="24"/>
          <w:szCs w:val="24"/>
        </w:rPr>
        <w:t>, SN3833</w:t>
      </w:r>
      <w:r w:rsidR="00F01F5E">
        <w:rPr>
          <w:rStyle w:val="FootnoteReference"/>
          <w:rFonts w:ascii="Book Antiqua" w:hAnsi="Book Antiqua"/>
          <w:sz w:val="24"/>
          <w:szCs w:val="24"/>
        </w:rPr>
        <w:footnoteReference w:id="7"/>
      </w:r>
      <w:r w:rsidR="00F01F5E">
        <w:rPr>
          <w:rFonts w:ascii="Book Antiqua" w:hAnsi="Book Antiqua"/>
          <w:sz w:val="24"/>
          <w:szCs w:val="24"/>
        </w:rPr>
        <w:t>, SN5558</w:t>
      </w:r>
      <w:r w:rsidR="00F01F5E">
        <w:rPr>
          <w:rStyle w:val="FootnoteReference"/>
          <w:rFonts w:ascii="Book Antiqua" w:hAnsi="Book Antiqua"/>
          <w:sz w:val="24"/>
          <w:szCs w:val="24"/>
        </w:rPr>
        <w:footnoteReference w:id="8"/>
      </w:r>
      <w:r w:rsidR="00F01F5E">
        <w:rPr>
          <w:rFonts w:ascii="Book Antiqua" w:hAnsi="Book Antiqua"/>
          <w:sz w:val="24"/>
          <w:szCs w:val="24"/>
        </w:rPr>
        <w:t>, SN6943</w:t>
      </w:r>
      <w:r w:rsidR="00F01F5E">
        <w:rPr>
          <w:rStyle w:val="FootnoteReference"/>
          <w:rFonts w:ascii="Book Antiqua" w:hAnsi="Book Antiqua"/>
          <w:sz w:val="24"/>
          <w:szCs w:val="24"/>
        </w:rPr>
        <w:footnoteReference w:id="9"/>
      </w:r>
      <w:r w:rsidR="00F01F5E">
        <w:rPr>
          <w:rFonts w:ascii="Book Antiqua" w:hAnsi="Book Antiqua"/>
          <w:sz w:val="24"/>
          <w:szCs w:val="24"/>
        </w:rPr>
        <w:t xml:space="preserve">. </w:t>
      </w:r>
      <w:r w:rsidRPr="00B4615B">
        <w:rPr>
          <w:rFonts w:ascii="Book Antiqua" w:hAnsi="Book Antiqua"/>
          <w:sz w:val="24"/>
          <w:szCs w:val="24"/>
        </w:rPr>
        <w:t>The BCS began in 1970 with data initially collected on 17,198 babies born in England, Scotland, Wales, and Northern Ireland in the week of 5-11th April</w:t>
      </w:r>
      <w:r w:rsidR="00F01F5E">
        <w:rPr>
          <w:rFonts w:ascii="Book Antiqua" w:hAnsi="Book Antiqua"/>
          <w:sz w:val="24"/>
          <w:szCs w:val="24"/>
        </w:rPr>
        <w:t xml:space="preserve"> and uses a systematic sampling strategy</w:t>
      </w:r>
      <w:r w:rsidRPr="00B4615B">
        <w:rPr>
          <w:rFonts w:ascii="Book Antiqua" w:hAnsi="Book Antiqua"/>
          <w:sz w:val="24"/>
          <w:szCs w:val="24"/>
        </w:rPr>
        <w:t xml:space="preserve">. This </w:t>
      </w:r>
      <w:r w:rsidRPr="00B4615B">
        <w:rPr>
          <w:rFonts w:ascii="Book Antiqua" w:hAnsi="Book Antiqua"/>
          <w:sz w:val="24"/>
          <w:szCs w:val="24"/>
        </w:rPr>
        <w:lastRenderedPageBreak/>
        <w:t xml:space="preserve">chapter will use data from participants up to the age of 30. Full cohort sweeps were gathered when participants were aged 5, 10, 16, 26, and 30 with a </w:t>
      </w:r>
      <w:r w:rsidR="007F3C23" w:rsidRPr="00B4615B">
        <w:rPr>
          <w:rFonts w:ascii="Book Antiqua" w:hAnsi="Book Antiqua"/>
          <w:sz w:val="24"/>
          <w:szCs w:val="24"/>
        </w:rPr>
        <w:t xml:space="preserve">10 per cent </w:t>
      </w:r>
      <w:r w:rsidRPr="00B4615B">
        <w:rPr>
          <w:rFonts w:ascii="Book Antiqua" w:hAnsi="Book Antiqua"/>
          <w:sz w:val="24"/>
          <w:szCs w:val="24"/>
        </w:rPr>
        <w:t xml:space="preserve">subsample taken at 21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{"citationID":"LaUDd9Ul","properties":{"formattedCitation":"(Bynner,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Initially, the data was collected using medical records and the mother’s input. As the cohort members </w:t>
      </w:r>
      <w:r w:rsidR="007F3C23" w:rsidRPr="00B4615B">
        <w:rPr>
          <w:rFonts w:ascii="Book Antiqua" w:hAnsi="Book Antiqua"/>
          <w:sz w:val="24"/>
          <w:szCs w:val="24"/>
        </w:rPr>
        <w:t>aged</w:t>
      </w:r>
      <w:r w:rsidRPr="00B4615B">
        <w:rPr>
          <w:rFonts w:ascii="Book Antiqua" w:hAnsi="Book Antiqua"/>
          <w:sz w:val="24"/>
          <w:szCs w:val="24"/>
        </w:rPr>
        <w:t xml:space="preserve">, they started actively answering survey questions. Age 26 was the first time the cohort member took direct control of answering the survey itself. This was also a period of transition for the BCS; it typically relied on school records to keep in contact with its cohort members through their registered addresses, but after the age 16 sweep, when most left mandatory education, a large number of respondents were lost when it came time to contact them for the age 26 sweep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{"citationID":"3YpTKZuG","properties":{"formattedCitation":"(Elliott and Shepherd, 2006)","plainCitation":"(Elliott and Shepherd, 2006)","noteIndex":0},"citationItems":[{"id":558,"uris":["http://zotero.org/users/8741181/items/SZ973EGY"],"itemData":{"id":558,"type":"article-journal","container-title":"International Journal of Epidemiology","DOI":"10.1093/ije/dyl174","ISSN":"1464-3685, 0300-5771","issue":"4","language":"en","page":"836-843","source":"DOI.org (Crossref)","title":"Cohort Profile: 1970 British Birth Cohort (BCS70)","title-short":"Cohort Profile","volume":"35","author":[{"family":"Elliott","given":"Jane"},{"family":"Shepherd","given":"Peter"}],"issued":{"date-parts":[["2006",8,1]]},"citation-key":"elliottCohortProfile19702006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(Elliott and Shepherd, 2006)</w:t>
      </w:r>
      <w:r w:rsidRPr="00B4615B">
        <w:rPr>
          <w:rFonts w:ascii="Book Antiqua" w:hAnsi="Book Antiqua"/>
          <w:sz w:val="24"/>
          <w:szCs w:val="24"/>
        </w:rPr>
        <w:fldChar w:fldCharType="end"/>
      </w:r>
      <w:r w:rsidRPr="00B4615B">
        <w:rPr>
          <w:rFonts w:ascii="Book Antiqua" w:hAnsi="Book Antiqua"/>
          <w:sz w:val="24"/>
          <w:szCs w:val="24"/>
        </w:rPr>
        <w:t xml:space="preserve">. </w:t>
      </w:r>
    </w:p>
    <w:p w14:paraId="73762FD9" w14:textId="50F6BF83" w:rsidR="002B1654" w:rsidRPr="00B4615B" w:rsidRDefault="002B1654" w:rsidP="00E93280">
      <w:pPr>
        <w:pStyle w:val="Caption"/>
      </w:pPr>
      <w:bookmarkStart w:id="25" w:name="_Toc172543948"/>
      <w:r w:rsidRPr="00B4615B">
        <w:t xml:space="preserve">Table </w:t>
      </w:r>
      <w:fldSimple w:instr=" STYLEREF 1 \s ">
        <w:r w:rsidR="0051027C">
          <w:rPr>
            <w:noProof/>
          </w:rPr>
          <w:t>1</w:t>
        </w:r>
      </w:fldSimple>
      <w:r w:rsidR="0051027C">
        <w:t>.</w:t>
      </w:r>
      <w:fldSimple w:instr=" SEQ Table \* ARABIC \s 1 ">
        <w:r w:rsidR="0051027C">
          <w:rPr>
            <w:noProof/>
          </w:rPr>
          <w:t>2</w:t>
        </w:r>
      </w:fldSimple>
      <w:r w:rsidRPr="00B4615B">
        <w:t xml:space="preserve"> Sweeps Included for Analysis</w:t>
      </w:r>
      <w:r w:rsidR="007452BC" w:rsidRPr="00B4615B">
        <w:t xml:space="preserve"> BCS</w:t>
      </w:r>
      <w:bookmarkEnd w:id="25"/>
    </w:p>
    <w:tbl>
      <w:tblPr>
        <w:tblStyle w:val="GridTable6Colorful"/>
        <w:tblW w:w="0" w:type="auto"/>
        <w:tblLook w:val="04A0" w:firstRow="1" w:lastRow="0" w:firstColumn="1" w:lastColumn="0" w:noHBand="0" w:noVBand="1"/>
      </w:tblPr>
      <w:tblGrid>
        <w:gridCol w:w="1372"/>
        <w:gridCol w:w="1290"/>
        <w:gridCol w:w="1277"/>
        <w:gridCol w:w="1144"/>
        <w:gridCol w:w="1379"/>
        <w:gridCol w:w="1277"/>
        <w:gridCol w:w="1277"/>
      </w:tblGrid>
      <w:tr w:rsidR="009F31E9" w:rsidRPr="00B4615B" w14:paraId="7A6A82DB" w14:textId="77777777" w:rsidTr="009F3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18169F3B"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Year</w:t>
            </w:r>
          </w:p>
        </w:tc>
        <w:tc>
          <w:tcPr>
            <w:tcW w:w="1290" w:type="dxa"/>
          </w:tcPr>
          <w:p w14:paraId="36E7569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1970</w:t>
            </w:r>
          </w:p>
        </w:tc>
        <w:tc>
          <w:tcPr>
            <w:tcW w:w="1277" w:type="dxa"/>
          </w:tcPr>
          <w:p w14:paraId="63F22650"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1980</w:t>
            </w:r>
          </w:p>
        </w:tc>
        <w:tc>
          <w:tcPr>
            <w:tcW w:w="1144" w:type="dxa"/>
          </w:tcPr>
          <w:p w14:paraId="12A36D9D" w14:textId="439483B1"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1986</w:t>
            </w:r>
          </w:p>
        </w:tc>
        <w:tc>
          <w:tcPr>
            <w:tcW w:w="1379" w:type="dxa"/>
          </w:tcPr>
          <w:p w14:paraId="5BB4B921" w14:textId="4357995D"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1991</w:t>
            </w:r>
          </w:p>
        </w:tc>
        <w:tc>
          <w:tcPr>
            <w:tcW w:w="1277" w:type="dxa"/>
          </w:tcPr>
          <w:p w14:paraId="3F2F20AC"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1996</w:t>
            </w:r>
          </w:p>
        </w:tc>
        <w:tc>
          <w:tcPr>
            <w:tcW w:w="1277" w:type="dxa"/>
          </w:tcPr>
          <w:p w14:paraId="0E053FBA" w14:textId="77777777" w:rsidR="009F31E9" w:rsidRPr="00B4615B" w:rsidRDefault="009F31E9" w:rsidP="00516C80">
            <w:pP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2000</w:t>
            </w:r>
          </w:p>
        </w:tc>
      </w:tr>
      <w:tr w:rsidR="009F31E9" w:rsidRPr="00B4615B" w14:paraId="0B3EBF0B"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632B05EA"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Sweep</w:t>
            </w:r>
          </w:p>
        </w:tc>
        <w:tc>
          <w:tcPr>
            <w:tcW w:w="1290" w:type="dxa"/>
          </w:tcPr>
          <w:p w14:paraId="048ED3A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1277" w:type="dxa"/>
          </w:tcPr>
          <w:p w14:paraId="765B5C6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w:t>
            </w:r>
          </w:p>
        </w:tc>
        <w:tc>
          <w:tcPr>
            <w:tcW w:w="1144" w:type="dxa"/>
          </w:tcPr>
          <w:p w14:paraId="7558B2A1" w14:textId="338CE801"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3</w:t>
            </w:r>
          </w:p>
        </w:tc>
        <w:tc>
          <w:tcPr>
            <w:tcW w:w="1379" w:type="dxa"/>
          </w:tcPr>
          <w:p w14:paraId="29F3C87C" w14:textId="22B0D7EF"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(sub-sample)</w:t>
            </w:r>
          </w:p>
        </w:tc>
        <w:tc>
          <w:tcPr>
            <w:tcW w:w="1277" w:type="dxa"/>
          </w:tcPr>
          <w:p w14:paraId="085F0F66"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w:t>
            </w:r>
          </w:p>
        </w:tc>
        <w:tc>
          <w:tcPr>
            <w:tcW w:w="1277" w:type="dxa"/>
          </w:tcPr>
          <w:p w14:paraId="41DE6112"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w:t>
            </w:r>
          </w:p>
        </w:tc>
      </w:tr>
      <w:tr w:rsidR="009F31E9" w:rsidRPr="00B4615B" w14:paraId="5361DE41" w14:textId="77777777" w:rsidTr="009F31E9">
        <w:tc>
          <w:tcPr>
            <w:cnfStyle w:val="001000000000" w:firstRow="0" w:lastRow="0" w:firstColumn="1" w:lastColumn="0" w:oddVBand="0" w:evenVBand="0" w:oddHBand="0" w:evenHBand="0" w:firstRowFirstColumn="0" w:firstRowLastColumn="0" w:lastRowFirstColumn="0" w:lastRowLastColumn="0"/>
            <w:tcW w:w="1372" w:type="dxa"/>
          </w:tcPr>
          <w:p w14:paraId="4B5356AC" w14:textId="397D611F"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 xml:space="preserve">Sample Size </w:t>
            </w:r>
          </w:p>
        </w:tc>
        <w:tc>
          <w:tcPr>
            <w:tcW w:w="1290" w:type="dxa"/>
          </w:tcPr>
          <w:p w14:paraId="5730EC69" w14:textId="04C469A6"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16571</w:t>
            </w:r>
          </w:p>
        </w:tc>
        <w:tc>
          <w:tcPr>
            <w:tcW w:w="1277" w:type="dxa"/>
          </w:tcPr>
          <w:p w14:paraId="0AEA4F84" w14:textId="3DA1BE2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13071</w:t>
            </w:r>
          </w:p>
        </w:tc>
        <w:tc>
          <w:tcPr>
            <w:tcW w:w="1144" w:type="dxa"/>
          </w:tcPr>
          <w:p w14:paraId="646F311F" w14:textId="25058D68"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sz w:val="24"/>
                <w:szCs w:val="24"/>
              </w:rPr>
            </w:pPr>
            <w:r>
              <w:rPr>
                <w:rFonts w:ascii="Book Antiqua" w:hAnsi="Book Antiqua"/>
                <w:sz w:val="24"/>
                <w:szCs w:val="24"/>
              </w:rPr>
              <w:t>14874</w:t>
            </w:r>
          </w:p>
        </w:tc>
        <w:tc>
          <w:tcPr>
            <w:tcW w:w="1379" w:type="dxa"/>
          </w:tcPr>
          <w:p w14:paraId="59F9267C" w14:textId="09CDA3B1"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1645</w:t>
            </w:r>
          </w:p>
        </w:tc>
        <w:tc>
          <w:tcPr>
            <w:tcW w:w="1277" w:type="dxa"/>
          </w:tcPr>
          <w:p w14:paraId="46465157" w14:textId="0CD585AD"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11621</w:t>
            </w:r>
          </w:p>
        </w:tc>
        <w:tc>
          <w:tcPr>
            <w:tcW w:w="1277" w:type="dxa"/>
          </w:tcPr>
          <w:p w14:paraId="12AB5ED5" w14:textId="1FBD7B64" w:rsidR="009F31E9" w:rsidRPr="00B4615B" w:rsidRDefault="009F31E9" w:rsidP="00516C80">
            <w:pP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Pr>
                <w:rFonts w:ascii="Book Antiqua" w:hAnsi="Book Antiqua"/>
                <w:color w:val="auto"/>
                <w:sz w:val="24"/>
                <w:szCs w:val="24"/>
              </w:rPr>
              <w:t>9003</w:t>
            </w:r>
          </w:p>
        </w:tc>
      </w:tr>
      <w:tr w:rsidR="009F31E9" w:rsidRPr="00B4615B" w14:paraId="61E738DE" w14:textId="77777777" w:rsidTr="009F3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14:paraId="0133B1C3" w14:textId="77777777" w:rsidR="009F31E9" w:rsidRPr="00B4615B" w:rsidRDefault="009F31E9" w:rsidP="00516C80">
            <w:pPr>
              <w:rPr>
                <w:rFonts w:ascii="Book Antiqua" w:hAnsi="Book Antiqua"/>
                <w:color w:val="auto"/>
                <w:sz w:val="24"/>
                <w:szCs w:val="24"/>
              </w:rPr>
            </w:pPr>
            <w:r w:rsidRPr="00B4615B">
              <w:rPr>
                <w:rFonts w:ascii="Book Antiqua" w:hAnsi="Book Antiqua"/>
                <w:color w:val="auto"/>
                <w:sz w:val="24"/>
                <w:szCs w:val="24"/>
              </w:rPr>
              <w:t>Age</w:t>
            </w:r>
          </w:p>
        </w:tc>
        <w:tc>
          <w:tcPr>
            <w:tcW w:w="1290" w:type="dxa"/>
          </w:tcPr>
          <w:p w14:paraId="3737322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Birth</w:t>
            </w:r>
          </w:p>
        </w:tc>
        <w:tc>
          <w:tcPr>
            <w:tcW w:w="1277" w:type="dxa"/>
          </w:tcPr>
          <w:p w14:paraId="5B8AB683"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10</w:t>
            </w:r>
          </w:p>
        </w:tc>
        <w:tc>
          <w:tcPr>
            <w:tcW w:w="1144" w:type="dxa"/>
          </w:tcPr>
          <w:p w14:paraId="0BFF64C4" w14:textId="76449E39"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sz w:val="24"/>
                <w:szCs w:val="24"/>
              </w:rPr>
            </w:pPr>
            <w:r>
              <w:rPr>
                <w:rFonts w:ascii="Book Antiqua" w:hAnsi="Book Antiqua"/>
                <w:sz w:val="24"/>
                <w:szCs w:val="24"/>
              </w:rPr>
              <w:t>16</w:t>
            </w:r>
          </w:p>
        </w:tc>
        <w:tc>
          <w:tcPr>
            <w:tcW w:w="1379" w:type="dxa"/>
          </w:tcPr>
          <w:p w14:paraId="7388B06E" w14:textId="18BC546C"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21</w:t>
            </w:r>
          </w:p>
        </w:tc>
        <w:tc>
          <w:tcPr>
            <w:tcW w:w="1277" w:type="dxa"/>
          </w:tcPr>
          <w:p w14:paraId="5DE55AEE"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26</w:t>
            </w:r>
          </w:p>
        </w:tc>
        <w:tc>
          <w:tcPr>
            <w:tcW w:w="1277" w:type="dxa"/>
          </w:tcPr>
          <w:p w14:paraId="42DE36C0" w14:textId="77777777" w:rsidR="009F31E9" w:rsidRPr="00B4615B" w:rsidRDefault="009F31E9" w:rsidP="00516C80">
            <w:pP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30</w:t>
            </w:r>
          </w:p>
        </w:tc>
      </w:tr>
    </w:tbl>
    <w:p w14:paraId="7E7D83AC" w14:textId="77777777" w:rsidR="002B1654" w:rsidRPr="00B4615B" w:rsidRDefault="002B1654" w:rsidP="002B1654">
      <w:pPr>
        <w:rPr>
          <w:rFonts w:ascii="Book Antiqua" w:hAnsi="Book Antiqua"/>
          <w:sz w:val="24"/>
          <w:szCs w:val="24"/>
        </w:rPr>
      </w:pPr>
    </w:p>
    <w:p w14:paraId="1FDD182B" w14:textId="285A9966" w:rsidR="002B1654" w:rsidRPr="00B4615B" w:rsidRDefault="002B1654" w:rsidP="002B1654">
      <w:pPr>
        <w:spacing w:line="480" w:lineRule="auto"/>
        <w:rPr>
          <w:rFonts w:ascii="Book Antiqua" w:hAnsi="Book Antiqua"/>
          <w:sz w:val="24"/>
          <w:szCs w:val="24"/>
        </w:rPr>
      </w:pPr>
      <w:r w:rsidRPr="00B4615B">
        <w:rPr>
          <w:rFonts w:ascii="Book Antiqua" w:hAnsi="Book Antiqua"/>
          <w:sz w:val="24"/>
          <w:szCs w:val="24"/>
        </w:rPr>
        <w:t xml:space="preserve">Alongside the standard sweeps detailed in the table above, the 21-year-old sub-sample sweep and the BCS economic activity dataset are two other aspects of the BCS. Both were considered supplementary to the total sample sweeps. The former consisted of a sub-sample of 10 per cent of the participants in the full sample and covered aspects such as economic activity since age 16. The BCS economic activity </w:t>
      </w:r>
      <w:r w:rsidR="005D02C3">
        <w:rPr>
          <w:rFonts w:ascii="Book Antiqua" w:hAnsi="Book Antiqua"/>
          <w:sz w:val="24"/>
          <w:szCs w:val="24"/>
        </w:rPr>
        <w:t>dataset’s</w:t>
      </w:r>
      <w:r w:rsidRPr="00B4615B">
        <w:rPr>
          <w:rFonts w:ascii="Book Antiqua" w:hAnsi="Book Antiqua"/>
          <w:sz w:val="24"/>
          <w:szCs w:val="24"/>
        </w:rPr>
        <w:t xml:space="preserve"> sole focus was creating a monthly economic activity record of participants since they left mandatory schooling up to 2016. The economic activity dataset used activity-related data from sweeps 5-10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{"citationID":"dyKpdsXd","properties":{"formattedCitation":"(Hancock and Peters, 2021)","plainCitation":"(Hancock and Peters, 2021)","noteIndex":0},"citationItems":[{"id":1328,"uris":["http://zotero.org/users/8741181/items/86HCAAPK"],"itemData":{"id":1328,"type":"article-journal","container-title":"UCL Centre for Longitudinal Studies","title":"1970 British Cohort Study, Activity Histories (1986 - 2016)","author":[{"family":"Hancock","given":"M"},{"family":"Peters","given":"A"}],"issued":{"date-parts":[["2021"]]},"citation-key":"hancock1970BritishCohort2021"}}],"schema":"https://github.com/citation-style-language/schema/raw/master/csl-citation.json"}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(Hancock and Peters, 2021)</w:t>
      </w:r>
      <w:r w:rsidRPr="00B4615B">
        <w:rPr>
          <w:rFonts w:ascii="Book Antiqua" w:hAnsi="Book Antiqua"/>
          <w:sz w:val="24"/>
          <w:szCs w:val="24"/>
        </w:rPr>
        <w:fldChar w:fldCharType="end"/>
      </w:r>
      <w:r w:rsidRPr="00B4615B">
        <w:rPr>
          <w:rFonts w:ascii="Book Antiqua" w:hAnsi="Book Antiqua"/>
          <w:sz w:val="24"/>
          <w:szCs w:val="24"/>
        </w:rPr>
        <w:t>. Barring the 21-</w:t>
      </w:r>
      <w:r w:rsidRPr="00B4615B">
        <w:rPr>
          <w:rFonts w:ascii="Book Antiqua" w:hAnsi="Book Antiqua"/>
          <w:sz w:val="24"/>
          <w:szCs w:val="24"/>
        </w:rPr>
        <w:lastRenderedPageBreak/>
        <w:t xml:space="preserve">subsample sweep, economic activity history on the type of activity individuals did post-mandatory schooling at age 16 was not collected until participants were aged 30 in sweep 5. The content covered in the age 30 sweep and the economic activity dataset for the period of this analysis is </w:t>
      </w:r>
      <w:r w:rsidR="005D02C3" w:rsidRPr="00B4615B">
        <w:rPr>
          <w:rFonts w:ascii="Book Antiqua" w:hAnsi="Book Antiqua"/>
          <w:sz w:val="24"/>
          <w:szCs w:val="24"/>
        </w:rPr>
        <w:t>identical</w:t>
      </w:r>
      <w:r w:rsidRPr="00B4615B">
        <w:rPr>
          <w:rFonts w:ascii="Book Antiqua" w:hAnsi="Book Antiqua"/>
          <w:sz w:val="24"/>
          <w:szCs w:val="24"/>
        </w:rPr>
        <w:t xml:space="preserve">. The 21 </w:t>
      </w:r>
      <w:r w:rsidR="005D02C3" w:rsidRPr="00B4615B">
        <w:rPr>
          <w:rFonts w:ascii="Book Antiqua" w:hAnsi="Book Antiqua"/>
          <w:sz w:val="24"/>
          <w:szCs w:val="24"/>
        </w:rPr>
        <w:t>subsamples</w:t>
      </w:r>
      <w:r w:rsidRPr="00B4615B">
        <w:rPr>
          <w:rFonts w:ascii="Book Antiqua" w:hAnsi="Book Antiqua"/>
          <w:sz w:val="24"/>
          <w:szCs w:val="24"/>
        </w:rPr>
        <w:t xml:space="preserve">, however, </w:t>
      </w:r>
      <w:r w:rsidR="005D02C3">
        <w:rPr>
          <w:rFonts w:ascii="Book Antiqua" w:hAnsi="Book Antiqua"/>
          <w:sz w:val="24"/>
          <w:szCs w:val="24"/>
        </w:rPr>
        <w:t>provide</w:t>
      </w:r>
      <w:r w:rsidRPr="00B4615B">
        <w:rPr>
          <w:rFonts w:ascii="Book Antiqua" w:hAnsi="Book Antiqua"/>
          <w:sz w:val="24"/>
          <w:szCs w:val="24"/>
        </w:rPr>
        <w:t xml:space="preserve"> additional data that is missing in both the economic activity and sweep six datasets. Data was thus merged with the sweep five and the subsample to boost the overall sample size of the outcome variable of interest. </w:t>
      </w:r>
    </w:p>
    <w:p w14:paraId="05C68783" w14:textId="47969D11" w:rsidR="00501792" w:rsidRPr="00B4615B" w:rsidRDefault="00501792" w:rsidP="00501792">
      <w:pPr>
        <w:pStyle w:val="Heading3"/>
      </w:pPr>
      <w:bookmarkStart w:id="26" w:name="_Toc172543859"/>
      <w:r w:rsidRPr="00B4615B">
        <w:t>The British Household Panel Survey</w:t>
      </w:r>
      <w:bookmarkEnd w:id="26"/>
    </w:p>
    <w:p w14:paraId="78146D37" w14:textId="65675310" w:rsidR="002B1654" w:rsidRPr="00B4615B" w:rsidRDefault="00F01F5E" w:rsidP="00843062">
      <w:pPr>
        <w:spacing w:line="480" w:lineRule="auto"/>
        <w:rPr>
          <w:rFonts w:ascii="Book Antiqua" w:hAnsi="Book Antiqua"/>
          <w:sz w:val="24"/>
          <w:szCs w:val="24"/>
        </w:rPr>
      </w:pPr>
      <w:r>
        <w:rPr>
          <w:rFonts w:ascii="Book Antiqua" w:hAnsi="Book Antiqua"/>
          <w:sz w:val="24"/>
          <w:szCs w:val="24"/>
        </w:rPr>
        <w:t>This analysis also uses t</w:t>
      </w:r>
      <w:r w:rsidR="002B1654" w:rsidRPr="00B4615B">
        <w:rPr>
          <w:rFonts w:ascii="Book Antiqua" w:hAnsi="Book Antiqua"/>
          <w:sz w:val="24"/>
          <w:szCs w:val="24"/>
        </w:rPr>
        <w:t xml:space="preserve">he British </w:t>
      </w:r>
      <w:r w:rsidR="00843062" w:rsidRPr="00B4615B">
        <w:rPr>
          <w:rFonts w:ascii="Book Antiqua" w:hAnsi="Book Antiqua"/>
          <w:sz w:val="24"/>
          <w:szCs w:val="24"/>
        </w:rPr>
        <w:t>Household</w:t>
      </w:r>
      <w:r w:rsidR="002B1654" w:rsidRPr="00B4615B">
        <w:rPr>
          <w:rFonts w:ascii="Book Antiqua" w:hAnsi="Book Antiqua"/>
          <w:sz w:val="24"/>
          <w:szCs w:val="24"/>
        </w:rPr>
        <w:t xml:space="preserve"> Panel Survey (BHPS) </w:t>
      </w:r>
      <w:r>
        <w:rPr>
          <w:rFonts w:ascii="Book Antiqua" w:hAnsi="Book Antiqua"/>
          <w:sz w:val="24"/>
          <w:szCs w:val="24"/>
        </w:rPr>
        <w:t>using SN6931</w:t>
      </w:r>
      <w:r>
        <w:rPr>
          <w:rStyle w:val="FootnoteReference"/>
          <w:rFonts w:ascii="Book Antiqua" w:hAnsi="Book Antiqua"/>
          <w:sz w:val="24"/>
          <w:szCs w:val="24"/>
        </w:rPr>
        <w:footnoteReference w:id="10"/>
      </w:r>
      <w:r>
        <w:rPr>
          <w:rFonts w:ascii="Book Antiqua" w:hAnsi="Book Antiqua"/>
          <w:sz w:val="24"/>
          <w:szCs w:val="24"/>
        </w:rPr>
        <w:t xml:space="preserve">. The BHPS </w:t>
      </w:r>
      <w:r w:rsidR="002B1654" w:rsidRPr="00B4615B">
        <w:rPr>
          <w:rFonts w:ascii="Book Antiqua" w:hAnsi="Book Antiqua"/>
          <w:sz w:val="24"/>
          <w:szCs w:val="24"/>
        </w:rPr>
        <w:t xml:space="preserve">was a nationally representative survey </w:t>
      </w:r>
      <w:r w:rsidR="00EC36F5" w:rsidRPr="00B4615B">
        <w:rPr>
          <w:rFonts w:ascii="Book Antiqua" w:hAnsi="Book Antiqua"/>
          <w:sz w:val="24"/>
          <w:szCs w:val="24"/>
        </w:rPr>
        <w:t xml:space="preserve">of households living in </w:t>
      </w:r>
      <w:r w:rsidR="00843062" w:rsidRPr="00B4615B">
        <w:rPr>
          <w:rFonts w:ascii="Book Antiqua" w:hAnsi="Book Antiqua"/>
          <w:sz w:val="24"/>
          <w:szCs w:val="24"/>
        </w:rPr>
        <w:t>Britain</w:t>
      </w:r>
      <w:r w:rsidR="00EC36F5" w:rsidRPr="00B4615B">
        <w:rPr>
          <w:rFonts w:ascii="Book Antiqua" w:hAnsi="Book Antiqua"/>
          <w:sz w:val="24"/>
          <w:szCs w:val="24"/>
        </w:rPr>
        <w:t xml:space="preserve">. The BHPS started in 1991 and ended in 2008 – collecting a total of 18 waves, or years, of data. The BHPS collected data on 5,000 households totalling around 10,000 individual adult interviews </w:t>
      </w:r>
      <w:r w:rsidR="00EC36F5"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{"citationID":"zDa9nu0v","properties":{"formattedCitation":"(Taylor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EC36F5" w:rsidRPr="00B4615B">
        <w:rPr>
          <w:rFonts w:ascii="Book Antiqua" w:hAnsi="Book Antiqua"/>
          <w:sz w:val="24"/>
          <w:szCs w:val="24"/>
        </w:rPr>
        <w:fldChar w:fldCharType="separate"/>
      </w:r>
      <w:r w:rsidR="00EC36F5" w:rsidRPr="00B4615B">
        <w:rPr>
          <w:rFonts w:ascii="Book Antiqua" w:hAnsi="Book Antiqua" w:cs="Calibri"/>
          <w:sz w:val="24"/>
          <w:szCs w:val="24"/>
        </w:rPr>
        <w:t xml:space="preserve">(Taylor </w:t>
      </w:r>
      <w:r w:rsidR="00EC36F5" w:rsidRPr="00B4615B">
        <w:rPr>
          <w:rFonts w:ascii="Book Antiqua" w:hAnsi="Book Antiqua" w:cs="Calibri"/>
          <w:i/>
          <w:iCs/>
          <w:sz w:val="24"/>
          <w:szCs w:val="24"/>
        </w:rPr>
        <w:t>et al.</w:t>
      </w:r>
      <w:r w:rsidR="00EC36F5" w:rsidRPr="00B4615B">
        <w:rPr>
          <w:rFonts w:ascii="Book Antiqua" w:hAnsi="Book Antiqua" w:cs="Calibri"/>
          <w:sz w:val="24"/>
          <w:szCs w:val="24"/>
        </w:rPr>
        <w:t>, 2018)</w:t>
      </w:r>
      <w:r w:rsidR="00EC36F5" w:rsidRPr="00B4615B">
        <w:rPr>
          <w:rFonts w:ascii="Book Antiqua" w:hAnsi="Book Antiqua"/>
          <w:sz w:val="24"/>
          <w:szCs w:val="24"/>
        </w:rPr>
        <w:fldChar w:fldCharType="end"/>
      </w:r>
      <w:r w:rsidR="00EC36F5" w:rsidRPr="00B4615B">
        <w:rPr>
          <w:rFonts w:ascii="Book Antiqua" w:hAnsi="Book Antiqua"/>
          <w:sz w:val="24"/>
          <w:szCs w:val="24"/>
        </w:rPr>
        <w:t xml:space="preserve">. </w:t>
      </w:r>
      <w:r w:rsidR="00843062" w:rsidRPr="00B4615B">
        <w:rPr>
          <w:rFonts w:ascii="Book Antiqua" w:hAnsi="Book Antiqua"/>
          <w:sz w:val="24"/>
          <w:szCs w:val="24"/>
        </w:rPr>
        <w:t>All individuals were re-interviewed in successive waves</w:t>
      </w:r>
      <w:r w:rsidR="005D02C3">
        <w:rPr>
          <w:rFonts w:ascii="Book Antiqua" w:hAnsi="Book Antiqua"/>
          <w:sz w:val="24"/>
          <w:szCs w:val="24"/>
        </w:rPr>
        <w:t xml:space="preserve">, and if split off from their </w:t>
      </w:r>
      <w:r w:rsidR="00843062" w:rsidRPr="00B4615B">
        <w:rPr>
          <w:rFonts w:ascii="Book Antiqua" w:hAnsi="Book Antiqua"/>
          <w:sz w:val="24"/>
          <w:szCs w:val="24"/>
        </w:rPr>
        <w:t xml:space="preserve">original households, all adult members of their new households would be interviewed. </w:t>
      </w:r>
      <w:r w:rsidR="007F3C23" w:rsidRPr="00B4615B">
        <w:rPr>
          <w:rFonts w:ascii="Book Antiqua" w:hAnsi="Book Antiqua"/>
          <w:sz w:val="24"/>
          <w:szCs w:val="24"/>
        </w:rPr>
        <w:t>The young</w:t>
      </w:r>
      <w:r w:rsidR="00843062" w:rsidRPr="00B4615B">
        <w:rPr>
          <w:rFonts w:ascii="Book Antiqua" w:hAnsi="Book Antiqua"/>
          <w:sz w:val="24"/>
          <w:szCs w:val="24"/>
        </w:rPr>
        <w:t xml:space="preserve"> were interviewed in the BHPS through a ‘Youth Panel’ that interviewed children aged 11-15 in each household from Wave Four onwards (1994). The Youth panel allows the linkage of children’s unique personal identifiers to their parents through the </w:t>
      </w:r>
      <w:r w:rsidR="00843062" w:rsidRPr="00B4615B">
        <w:rPr>
          <w:rFonts w:ascii="Book Antiqua" w:hAnsi="Book Antiqua"/>
          <w:sz w:val="24"/>
          <w:szCs w:val="24"/>
        </w:rPr>
        <w:lastRenderedPageBreak/>
        <w:t>household identifier. This allows the linkage of parental variables to the children via the household. The BHPS used a sample of 8</w:t>
      </w:r>
      <w:r w:rsidR="007F3C23" w:rsidRPr="00B4615B">
        <w:rPr>
          <w:rFonts w:ascii="Book Antiqua" w:hAnsi="Book Antiqua"/>
          <w:sz w:val="24"/>
          <w:szCs w:val="24"/>
        </w:rPr>
        <w:t>,</w:t>
      </w:r>
      <w:r w:rsidR="00843062" w:rsidRPr="00B4615B">
        <w:rPr>
          <w:rFonts w:ascii="Book Antiqua" w:hAnsi="Book Antiqua"/>
          <w:sz w:val="24"/>
          <w:szCs w:val="24"/>
        </w:rPr>
        <w:t>167 original households drawn from the Postcode Address File (ibid).</w:t>
      </w:r>
      <w:r w:rsidR="00271D8A" w:rsidRPr="00B4615B">
        <w:rPr>
          <w:rFonts w:ascii="Book Antiqua" w:hAnsi="Book Antiqua"/>
          <w:sz w:val="24"/>
          <w:szCs w:val="24"/>
        </w:rPr>
        <w:t xml:space="preserve"> Through its random sample of Great Britain, excluding the Scottish Highlands and Islands, it achieved a sample of 5,500 households.</w:t>
      </w:r>
      <w:r w:rsidR="00843062" w:rsidRPr="00B4615B">
        <w:rPr>
          <w:rFonts w:ascii="Book Antiqua" w:hAnsi="Book Antiqua"/>
          <w:sz w:val="24"/>
          <w:szCs w:val="24"/>
        </w:rPr>
        <w:t xml:space="preserve"> New </w:t>
      </w:r>
      <w:r w:rsidR="00FD2476" w:rsidRPr="00B4615B">
        <w:rPr>
          <w:rFonts w:ascii="Book Antiqua" w:hAnsi="Book Antiqua"/>
          <w:sz w:val="24"/>
          <w:szCs w:val="24"/>
        </w:rPr>
        <w:t>eligibility</w:t>
      </w:r>
      <w:r w:rsidR="00843062" w:rsidRPr="00B4615B">
        <w:rPr>
          <w:rFonts w:ascii="Book Antiqua" w:hAnsi="Book Antiqua"/>
          <w:sz w:val="24"/>
          <w:szCs w:val="24"/>
        </w:rPr>
        <w:t xml:space="preserve"> into the sample was contingent on either</w:t>
      </w:r>
      <w:r w:rsidR="005D02C3">
        <w:rPr>
          <w:rFonts w:ascii="Book Antiqua" w:hAnsi="Book Antiqua"/>
          <w:sz w:val="24"/>
          <w:szCs w:val="24"/>
        </w:rPr>
        <w:t xml:space="preserve"> being born into the sample from an original sample member, an original sample member moving a household into a house with one or more new people or one or more people moving</w:t>
      </w:r>
      <w:r w:rsidR="00843062" w:rsidRPr="00B4615B">
        <w:rPr>
          <w:rFonts w:ascii="Book Antiqua" w:hAnsi="Book Antiqua"/>
          <w:sz w:val="24"/>
          <w:szCs w:val="24"/>
        </w:rPr>
        <w:t xml:space="preserve"> into the household with an original sample member. The BHPS offers three sub-sample boosts. The first is the United Kingdom European Community Household Panel (ECHP) sub-sample that provides a ‘low-income’ sample. The second is the Scotland and Wales extension samples that </w:t>
      </w:r>
      <w:r w:rsidR="005D02C3">
        <w:rPr>
          <w:rFonts w:ascii="Book Antiqua" w:hAnsi="Book Antiqua"/>
          <w:sz w:val="24"/>
          <w:szCs w:val="24"/>
        </w:rPr>
        <w:t>provide</w:t>
      </w:r>
      <w:r w:rsidR="00843062" w:rsidRPr="00B4615B">
        <w:rPr>
          <w:rFonts w:ascii="Book Antiqua" w:hAnsi="Book Antiqua"/>
          <w:sz w:val="24"/>
          <w:szCs w:val="24"/>
        </w:rPr>
        <w:t xml:space="preserve"> a boost to those households living in either Scotland or Wales. The third is the Northern Ireland Household Panel Survey boost, doing the same but for Northern Ireland. Each household was provided with a questionnaire package to complete, this included a household coversheet containing all household observations, a household composition form that was completed on meeting with the household by the </w:t>
      </w:r>
      <w:r w:rsidR="00FD2476" w:rsidRPr="00B4615B">
        <w:rPr>
          <w:rFonts w:ascii="Book Antiqua" w:hAnsi="Book Antiqua"/>
          <w:sz w:val="24"/>
          <w:szCs w:val="24"/>
        </w:rPr>
        <w:t>interviewer</w:t>
      </w:r>
      <w:r w:rsidR="00843062" w:rsidRPr="00B4615B">
        <w:rPr>
          <w:rFonts w:ascii="Book Antiqua" w:hAnsi="Book Antiqua"/>
          <w:sz w:val="24"/>
          <w:szCs w:val="24"/>
        </w:rPr>
        <w:t xml:space="preserve">, a short household questionnaire </w:t>
      </w:r>
      <w:r w:rsidR="00FD2476" w:rsidRPr="00B4615B">
        <w:rPr>
          <w:rFonts w:ascii="Book Antiqua" w:hAnsi="Book Antiqua"/>
          <w:sz w:val="24"/>
          <w:szCs w:val="24"/>
        </w:rPr>
        <w:t>completed</w:t>
      </w:r>
      <w:r w:rsidR="00843062" w:rsidRPr="00B4615B">
        <w:rPr>
          <w:rFonts w:ascii="Book Antiqua" w:hAnsi="Book Antiqua"/>
          <w:sz w:val="24"/>
          <w:szCs w:val="24"/>
        </w:rPr>
        <w:t xml:space="preserve"> by the household reference person, and then individual schedule questionnaires </w:t>
      </w:r>
      <w:r w:rsidR="00FD2476" w:rsidRPr="00B4615B">
        <w:rPr>
          <w:rFonts w:ascii="Book Antiqua" w:hAnsi="Book Antiqua"/>
          <w:sz w:val="24"/>
          <w:szCs w:val="24"/>
        </w:rPr>
        <w:t>completed</w:t>
      </w:r>
      <w:r w:rsidR="00843062" w:rsidRPr="00B4615B">
        <w:rPr>
          <w:rFonts w:ascii="Book Antiqua" w:hAnsi="Book Antiqua"/>
          <w:sz w:val="24"/>
          <w:szCs w:val="24"/>
        </w:rPr>
        <w:t xml:space="preserve"> by all adults in</w:t>
      </w:r>
      <w:r w:rsidR="00FD2476" w:rsidRPr="00B4615B">
        <w:rPr>
          <w:rFonts w:ascii="Book Antiqua" w:hAnsi="Book Antiqua"/>
          <w:sz w:val="24"/>
          <w:szCs w:val="24"/>
        </w:rPr>
        <w:t xml:space="preserve"> the</w:t>
      </w:r>
      <w:r w:rsidR="00843062" w:rsidRPr="00B4615B">
        <w:rPr>
          <w:rFonts w:ascii="Book Antiqua" w:hAnsi="Book Antiqua"/>
          <w:sz w:val="24"/>
          <w:szCs w:val="24"/>
        </w:rPr>
        <w:t xml:space="preserve"> household, as well as a quick self-</w:t>
      </w:r>
      <w:r w:rsidR="00FD2476" w:rsidRPr="00B4615B">
        <w:rPr>
          <w:rFonts w:ascii="Book Antiqua" w:hAnsi="Book Antiqua"/>
          <w:sz w:val="24"/>
          <w:szCs w:val="24"/>
        </w:rPr>
        <w:t>completion</w:t>
      </w:r>
      <w:r w:rsidR="00843062" w:rsidRPr="00B4615B">
        <w:rPr>
          <w:rFonts w:ascii="Book Antiqua" w:hAnsi="Book Antiqua"/>
          <w:sz w:val="24"/>
          <w:szCs w:val="24"/>
        </w:rPr>
        <w:t xml:space="preserve"> questionnaire. </w:t>
      </w:r>
      <w:r w:rsidR="00FD2476" w:rsidRPr="00B4615B">
        <w:rPr>
          <w:rFonts w:ascii="Book Antiqua" w:hAnsi="Book Antiqua"/>
          <w:sz w:val="24"/>
          <w:szCs w:val="24"/>
        </w:rPr>
        <w:t>Individuals</w:t>
      </w:r>
      <w:r w:rsidR="00843062" w:rsidRPr="00B4615B">
        <w:rPr>
          <w:rFonts w:ascii="Book Antiqua" w:hAnsi="Book Antiqua"/>
          <w:sz w:val="24"/>
          <w:szCs w:val="24"/>
        </w:rPr>
        <w:t xml:space="preserve"> that were missed were also followed up through a proxy schedule and a telephone questionnaire. </w:t>
      </w:r>
      <w:r w:rsidR="00FD2476" w:rsidRPr="00B4615B">
        <w:rPr>
          <w:rFonts w:ascii="Book Antiqua" w:hAnsi="Book Antiqua"/>
          <w:sz w:val="24"/>
          <w:szCs w:val="24"/>
        </w:rPr>
        <w:t xml:space="preserve">The BHPS collected detailed demographic data for each individual and household </w:t>
      </w:r>
      <w:r w:rsidR="00944AE7" w:rsidRPr="00B4615B">
        <w:rPr>
          <w:rFonts w:ascii="Book Antiqua" w:hAnsi="Book Antiqua"/>
          <w:sz w:val="24"/>
          <w:szCs w:val="24"/>
        </w:rPr>
        <w:t>and</w:t>
      </w:r>
      <w:r w:rsidR="00FD2476" w:rsidRPr="00B4615B">
        <w:rPr>
          <w:rFonts w:ascii="Book Antiqua" w:hAnsi="Book Antiqua"/>
          <w:sz w:val="24"/>
          <w:szCs w:val="24"/>
        </w:rPr>
        <w:t xml:space="preserve"> collected educational data for youth once they entered the adult survey for the first time. </w:t>
      </w:r>
    </w:p>
    <w:p w14:paraId="5FBB6F62" w14:textId="02F4D145" w:rsidR="00CC4A6A" w:rsidRPr="00B4615B" w:rsidRDefault="00CC4A6A" w:rsidP="00D14046">
      <w:pPr>
        <w:pStyle w:val="Heading3"/>
      </w:pPr>
      <w:bookmarkStart w:id="27" w:name="_Toc172543860"/>
      <w:r w:rsidRPr="00B4615B">
        <w:lastRenderedPageBreak/>
        <w:t>United Kingdom Household Panel Survey</w:t>
      </w:r>
      <w:r w:rsidR="007F3C23" w:rsidRPr="00B4615B">
        <w:t xml:space="preserve"> (Understanding Society)</w:t>
      </w:r>
      <w:bookmarkEnd w:id="27"/>
    </w:p>
    <w:p w14:paraId="7F711E62" w14:textId="53D85487" w:rsidR="00F01F5E" w:rsidRDefault="00FD2476" w:rsidP="00271D8A">
      <w:pPr>
        <w:spacing w:line="480" w:lineRule="auto"/>
        <w:rPr>
          <w:rFonts w:ascii="Book Antiqua" w:hAnsi="Book Antiqua"/>
          <w:sz w:val="24"/>
          <w:szCs w:val="24"/>
        </w:rPr>
      </w:pPr>
      <w:r w:rsidRPr="00B4615B">
        <w:rPr>
          <w:rFonts w:ascii="Book Antiqua" w:hAnsi="Book Antiqua"/>
          <w:sz w:val="24"/>
          <w:szCs w:val="24"/>
        </w:rPr>
        <w:t xml:space="preserve">The United Kingdom Household Panel Survey (UKHLS) builds upon the BHPS, incorporating all members into the UKHLS study. The UKHLS started in January 2009 and is an ongoing household panel survey that collects waves of data every year. The current Wave is Wave 13 which started data collection in January of 2023. The UKHLS targets 40,000 households across the study population. Each adult individual is interviewed in the adult questionnaire followed by all children in the child questionnaire. The UKHLS provides a rising 16 youth </w:t>
      </w:r>
      <w:r w:rsidR="00271D8A" w:rsidRPr="00B4615B">
        <w:rPr>
          <w:rFonts w:ascii="Book Antiqua" w:hAnsi="Book Antiqua"/>
          <w:sz w:val="24"/>
          <w:szCs w:val="24"/>
        </w:rPr>
        <w:t>variables</w:t>
      </w:r>
      <w:r w:rsidRPr="00B4615B">
        <w:rPr>
          <w:rFonts w:ascii="Book Antiqua" w:hAnsi="Book Antiqua"/>
          <w:sz w:val="24"/>
          <w:szCs w:val="24"/>
        </w:rPr>
        <w:t xml:space="preserve"> allowing the construction of cohorts that follow children into adulthood. The UKHLS has four sampling components: the general population sample, the ethnic minority boost sample, the Innovation Panel, and the sample of </w:t>
      </w:r>
      <w:r w:rsidR="00271D8A" w:rsidRPr="00B4615B">
        <w:rPr>
          <w:rFonts w:ascii="Book Antiqua" w:hAnsi="Book Antiqua"/>
          <w:sz w:val="24"/>
          <w:szCs w:val="24"/>
        </w:rPr>
        <w:t>participants</w:t>
      </w:r>
      <w:r w:rsidRPr="00B4615B">
        <w:rPr>
          <w:rFonts w:ascii="Book Antiqua" w:hAnsi="Book Antiqua"/>
          <w:sz w:val="24"/>
          <w:szCs w:val="24"/>
        </w:rPr>
        <w:t xml:space="preserve"> from the BHPS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{"citationID":"El2PXtLV","properties":{"formattedCitation":"(Buck and McFall, 2011; Stopforth, 2020)","plainCitation":"(Buck and McFall, 2011; Stopforth, 2020)","noteIndex":0},"citationItems":[{"id":11328,"uris":["http://zotero.org/users/8741181/items/WB797KAX"],"itemData":{"id":11328,"type":"article-journal","container-title":"Longitudinal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id":1212,"uris":["http://zotero.org/users/8741181/items/945VSPSD"],"itemData":{"id":1212,"type":"article-journal","abstract":"The principal aim of this thesis is to better understand the contemporary relationship between parental socio-economic background and children’s General Certificate of Secondary Education (GCSE) attainment. Previous empirical research has demonstrated that there is a strong, persisting association between parental socio-economic background and educational outcomes, and specifically school GCSE attainment. This thesis directly contributes to the sociology of education in two main ways. First, it presents new empirical evidence about the nature of socio-economic inequalities in young people’s GCSE attainment in England over the course of the 1990s and early 2010s. Second, it builds on previous empirical work and builds a more comprehensive understanding of the effects of socio-economic background. Developing a better understanding of why, or how, those from more advantaged socioeconomic backgrounds achieve more favourable educational outcomes by the end of compulsory schooling is important to enable young people, parents, teachers, schools, and policymakers to help to address the persisting attainment gap observed in school-level qualifications. The thesis is organised into two parts. Part 1 examines the nature of the relationship between parental socio-economic background and children’s school GCSE attainment for synthetic cohorts of English Year 12 pupils (i.e. aged 16 and 17). The analyses examine the role of parental socio-economic background in GCSE attainment using the British Household Panel Survey for young people taking their GCSE examinations in the 1990s and 2000s. A key methodological aspect of this work is sensitivity analyses of the independent variables (i.e. socio-economic background measures) and the functional form of the outcome variable (i.e. GCSE attainment). Particular attention is paid to checking the robustness of results using alternative measures and alternative statistical model specifications. The analyses ar\n\nreplicated using the UK Household Longitudinal Study (UKHLS, also known as Understanding Society). Analyses of the UKHLS dataset represent more contemporary cohorts of young people taking their GCSE examinations in the early 2010s. The final section of Part 1 addresses the methodological challenge of missing data in social surveys. It takes a series of principled statistical approaches to help to address the potential distortions caused by missing data in the synthetic cohort analyses. Part 2 of this thesis investigates the relationship between parental socio-economic background and children’s school GCSE attainment in greater depth. The analyses in Part 2 empirically explore three potential explanations for the enduring socio-economic inequalities observed in educational outcomes. The first set of analyses examine the extent to which inequalities in GCSE attainment can be accounted for by prior academic attainment, for example, attainment at age 11. Cognitive and educational outcomes at earlier stages of schooling are stratified by parental socio-economic background, and therefore the inequalities observed at GCSE level may be a continuation of inequalities observed at earlier stages of a young person’s schooling. Path analysis models are used to decompose the effects of parental education and parental social class on attainment at the end of compulsory secondary school. The next set of analyses investigate the role of cultural capital in educational inequalities. The concept of cultural capital is a prominent sociological explanation for persisting educational inequalities. Developing theoretically informed measures of cultural capital using social survey data is especially challenging because there are no clear prescriptions of how to operationalise these measures. A key aspect of this work is the attention to sensitivity analyses of alternative measures. The candidate measures are compared and contrasted within a series of analyses, with particular attention paid to the effect such measures have on understanding the relationship between parental socio-economic background and GCSE attainment\n\nThe final set of analyses explore the role of educational aspirations in educational inequalities. ‘Raising aspirations’ has been at the core of recent UK government rhetoric to help to address the attainment gap between the most disadvantaged and more advantaged young people. The overarching government position has been that the attainment gap has been, in part, attributed to the ‘low’ aspirations held by young people and their parents. The analyses explore the socioeconomic gradient to young people’s aspirations over the course of their secondary school years, before examining the influence of the educational aspirations of young people and their parents on GCSE attainment.","container-title":"PhD thesis","language":"en","page":"306","source":"Zotero","title":"Parental Socio-Economic Background and Children’s School-Level GCSE Attainment","author":[{"family":"Stopforth","given":"Sarah"}],"issued":{"date-parts":[["2020"]]},"citation-key":"stopforthParentalSocioEconomicBackground2020"}}],"schema":"https://github.com/citation-style-language/schema/raw/master/csl-citation.json"} </w:instrText>
      </w:r>
      <w:r w:rsidRPr="00B4615B">
        <w:rPr>
          <w:rFonts w:ascii="Book Antiqua" w:hAnsi="Book Antiqua"/>
          <w:sz w:val="24"/>
          <w:szCs w:val="24"/>
        </w:rPr>
        <w:fldChar w:fldCharType="separate"/>
      </w:r>
      <w:r w:rsidR="001721B4">
        <w:rPr>
          <w:rFonts w:ascii="Book Antiqua" w:hAnsi="Book Antiqua" w:cs="Calibri"/>
          <w:sz w:val="24"/>
          <w:szCs w:val="24"/>
        </w:rPr>
        <w:t>(Buck and McFall, 2011; Stopforth, 2020)</w:t>
      </w:r>
      <w:r w:rsidRPr="00B4615B">
        <w:rPr>
          <w:rFonts w:ascii="Book Antiqua" w:hAnsi="Book Antiqua"/>
          <w:sz w:val="24"/>
          <w:szCs w:val="24"/>
        </w:rPr>
        <w:fldChar w:fldCharType="end"/>
      </w:r>
      <w:r w:rsidRPr="00B4615B">
        <w:rPr>
          <w:rFonts w:ascii="Book Antiqua" w:hAnsi="Book Antiqua"/>
          <w:sz w:val="24"/>
          <w:szCs w:val="24"/>
        </w:rPr>
        <w:t xml:space="preserve">. Each sample design relies on multi-stage stratification and clustered samples. The General population sampling component is a </w:t>
      </w:r>
      <w:r w:rsidR="00271D8A" w:rsidRPr="00B4615B">
        <w:rPr>
          <w:rFonts w:ascii="Book Antiqua" w:hAnsi="Book Antiqua"/>
          <w:sz w:val="24"/>
          <w:szCs w:val="24"/>
        </w:rPr>
        <w:t>stratified</w:t>
      </w:r>
      <w:r w:rsidRPr="00B4615B">
        <w:rPr>
          <w:rFonts w:ascii="Book Antiqua" w:hAnsi="Book Antiqua"/>
          <w:sz w:val="24"/>
          <w:szCs w:val="24"/>
        </w:rPr>
        <w:t xml:space="preserve">, clustered, equal probability sample of residential addresses drawn to a uniform design throughout the whole of the UK (the Northern Ireland sample is not clustered) (ibid). </w:t>
      </w:r>
      <w:r w:rsidR="00271D8A" w:rsidRPr="00B4615B">
        <w:rPr>
          <w:rFonts w:ascii="Book Antiqua" w:hAnsi="Book Antiqua"/>
          <w:sz w:val="24"/>
          <w:szCs w:val="24"/>
        </w:rPr>
        <w:t xml:space="preserve">The primary sampling units are postal sectors stratified by nine regions of England plus Scotland and Wales (ibid). The overall sample targeted 40,000 households: 26,000 from the general population sample, 4,000 </w:t>
      </w:r>
      <w:r w:rsidR="005D02C3">
        <w:rPr>
          <w:rFonts w:ascii="Book Antiqua" w:hAnsi="Book Antiqua"/>
          <w:sz w:val="24"/>
          <w:szCs w:val="24"/>
        </w:rPr>
        <w:t xml:space="preserve">from the ethnic minority boost, 1,500 from the Innovation Panel, and 8,400 from the BHPS participants at Wave 18 of the </w:t>
      </w:r>
      <w:r w:rsidR="00271D8A" w:rsidRPr="00B4615B">
        <w:rPr>
          <w:rFonts w:ascii="Book Antiqua" w:hAnsi="Book Antiqua"/>
          <w:sz w:val="24"/>
          <w:szCs w:val="24"/>
        </w:rPr>
        <w:t>study</w:t>
      </w:r>
      <w:r w:rsidR="001721B4">
        <w:rPr>
          <w:rFonts w:ascii="Book Antiqua" w:hAnsi="Book Antiqua"/>
          <w:sz w:val="24"/>
          <w:szCs w:val="24"/>
        </w:rPr>
        <w:t xml:space="preserve"> (ibid)</w:t>
      </w:r>
      <w:r w:rsidR="00271D8A" w:rsidRPr="00B4615B">
        <w:rPr>
          <w:rFonts w:ascii="Book Antiqua" w:hAnsi="Book Antiqua"/>
          <w:sz w:val="24"/>
          <w:szCs w:val="24"/>
        </w:rPr>
        <w:t xml:space="preserve">. The total achieved </w:t>
      </w:r>
      <w:r w:rsidR="005D02C3">
        <w:rPr>
          <w:rFonts w:ascii="Book Antiqua" w:hAnsi="Book Antiqua"/>
          <w:sz w:val="24"/>
          <w:szCs w:val="24"/>
        </w:rPr>
        <w:t>was</w:t>
      </w:r>
      <w:r w:rsidR="00271D8A" w:rsidRPr="00B4615B">
        <w:rPr>
          <w:rFonts w:ascii="Book Antiqua" w:hAnsi="Book Antiqua"/>
          <w:sz w:val="24"/>
          <w:szCs w:val="24"/>
        </w:rPr>
        <w:t xml:space="preserve"> 39,802 households containing 101,086 individuals. Compared to the BHPS the UKHLS does not collect educational data in the first six waves of the survey due to it being linked with the </w:t>
      </w:r>
      <w:r w:rsidR="00271D8A" w:rsidRPr="00B4615B">
        <w:rPr>
          <w:rFonts w:ascii="Book Antiqua" w:hAnsi="Book Antiqua"/>
          <w:sz w:val="24"/>
          <w:szCs w:val="24"/>
        </w:rPr>
        <w:lastRenderedPageBreak/>
        <w:t xml:space="preserve">National Pupil Database (NPD). Educational variables do exist post-Wave 6 and data for previous waves can be constructed using this post-Wave 6 data. </w:t>
      </w:r>
    </w:p>
    <w:p w14:paraId="5982BA05" w14:textId="2B83EEE9" w:rsidR="00FD2476" w:rsidRPr="00B4615B" w:rsidRDefault="00F01F5E" w:rsidP="00271D8A">
      <w:pPr>
        <w:spacing w:line="480" w:lineRule="auto"/>
        <w:rPr>
          <w:rFonts w:ascii="Book Antiqua" w:hAnsi="Book Antiqua"/>
          <w:sz w:val="24"/>
          <w:szCs w:val="24"/>
        </w:rPr>
      </w:pPr>
      <w:r w:rsidRPr="00B4615B">
        <w:rPr>
          <w:rFonts w:ascii="Book Antiqua" w:hAnsi="Book Antiqua"/>
          <w:sz w:val="24"/>
          <w:szCs w:val="24"/>
        </w:rPr>
        <w:t>Four-digit Standard Occupational Classification codes needed to construct social stratification measures are restricted to special license data for the UKHLS. This data is accessible using the Special Licence data accessed by the UK Data Service.</w:t>
      </w:r>
      <w:r>
        <w:rPr>
          <w:rFonts w:ascii="Book Antiqua" w:hAnsi="Book Antiqua"/>
          <w:sz w:val="24"/>
          <w:szCs w:val="24"/>
        </w:rPr>
        <w:t xml:space="preserve"> </w:t>
      </w:r>
    </w:p>
    <w:p w14:paraId="2B12FF32" w14:textId="571ACD9B" w:rsidR="00D14046" w:rsidRPr="00B4615B" w:rsidRDefault="00D14046" w:rsidP="00D14046">
      <w:pPr>
        <w:pStyle w:val="Heading4"/>
      </w:pPr>
      <w:bookmarkStart w:id="28" w:name="_Toc172543861"/>
      <w:r w:rsidRPr="00B4615B">
        <w:t>Complex Survey Design</w:t>
      </w:r>
      <w:bookmarkEnd w:id="28"/>
    </w:p>
    <w:p w14:paraId="43AC1FC6" w14:textId="675EBF5A" w:rsidR="00F01F5E" w:rsidRDefault="00F01F5E" w:rsidP="00DE3887">
      <w:pPr>
        <w:spacing w:line="480" w:lineRule="auto"/>
        <w:rPr>
          <w:rFonts w:ascii="Book Antiqua" w:hAnsi="Book Antiqua"/>
          <w:sz w:val="24"/>
          <w:szCs w:val="24"/>
        </w:rPr>
      </w:pPr>
      <w:r>
        <w:rPr>
          <w:rFonts w:ascii="Book Antiqua" w:hAnsi="Book Antiqua"/>
          <w:sz w:val="24"/>
          <w:szCs w:val="24"/>
        </w:rPr>
        <w:t>All surveys used in this analysis have complex survey designs. The NCDS and BCS have a systematic sampling design and will be discussed first. Following this the stratified sampling design of the BHPS and UKHLS will be discussed</w:t>
      </w:r>
      <w:r w:rsidR="00197D7A">
        <w:rPr>
          <w:rFonts w:ascii="Book Antiqua" w:hAnsi="Book Antiqua"/>
          <w:sz w:val="24"/>
          <w:szCs w:val="24"/>
        </w:rPr>
        <w:t xml:space="preserve">. The systematic sampling strategy selects a random sample with a fixed periodic interval that is selected form a larger population. In the case of both the NCDS and the BCS the systematic sampling that follows uses a select period to allow for sample selection for all individuals born within that period. </w:t>
      </w:r>
    </w:p>
    <w:p w14:paraId="3A4E8FEC" w14:textId="7F27E774" w:rsidR="00271D8A" w:rsidRPr="00B4615B" w:rsidRDefault="00271D8A" w:rsidP="00DE3887">
      <w:pPr>
        <w:spacing w:line="480" w:lineRule="auto"/>
        <w:rPr>
          <w:rFonts w:ascii="Book Antiqua" w:hAnsi="Book Antiqua"/>
          <w:sz w:val="24"/>
          <w:szCs w:val="24"/>
        </w:rPr>
      </w:pPr>
      <w:r w:rsidRPr="00B4615B">
        <w:rPr>
          <w:rFonts w:ascii="Book Antiqua" w:hAnsi="Book Antiqua"/>
          <w:sz w:val="24"/>
          <w:szCs w:val="24"/>
        </w:rPr>
        <w:t xml:space="preserve">The sampling strategies that both </w:t>
      </w:r>
      <w:r w:rsidR="00197D7A">
        <w:rPr>
          <w:rFonts w:ascii="Book Antiqua" w:hAnsi="Book Antiqua"/>
          <w:sz w:val="24"/>
          <w:szCs w:val="24"/>
        </w:rPr>
        <w:t xml:space="preserve">the BHPS and UKHLS </w:t>
      </w:r>
      <w:r w:rsidRPr="00B4615B">
        <w:rPr>
          <w:rFonts w:ascii="Book Antiqua" w:hAnsi="Book Antiqua"/>
          <w:sz w:val="24"/>
          <w:szCs w:val="24"/>
        </w:rPr>
        <w:t xml:space="preserve">employed </w:t>
      </w:r>
      <w:r w:rsidR="005D02C3">
        <w:rPr>
          <w:rFonts w:ascii="Book Antiqua" w:hAnsi="Book Antiqua"/>
          <w:sz w:val="24"/>
          <w:szCs w:val="24"/>
        </w:rPr>
        <w:t>make</w:t>
      </w:r>
      <w:r w:rsidRPr="00B4615B">
        <w:rPr>
          <w:rFonts w:ascii="Book Antiqua" w:hAnsi="Book Antiqua"/>
          <w:sz w:val="24"/>
          <w:szCs w:val="24"/>
        </w:rPr>
        <w:t xml:space="preserve"> a straightforward analysis ill-advised. It is vital to reflect on the design and sampling </w:t>
      </w:r>
      <w:r w:rsidR="00DE3887" w:rsidRPr="00B4615B">
        <w:rPr>
          <w:rFonts w:ascii="Book Antiqua" w:hAnsi="Book Antiqua"/>
          <w:sz w:val="24"/>
          <w:szCs w:val="24"/>
        </w:rPr>
        <w:t>strategies</w:t>
      </w:r>
      <w:r w:rsidRPr="00B4615B">
        <w:rPr>
          <w:rFonts w:ascii="Book Antiqua" w:hAnsi="Book Antiqua"/>
          <w:sz w:val="24"/>
          <w:szCs w:val="24"/>
        </w:rPr>
        <w:t xml:space="preserve"> of both household panel </w:t>
      </w:r>
      <w:r w:rsidR="00DE3887" w:rsidRPr="00B4615B">
        <w:rPr>
          <w:rFonts w:ascii="Book Antiqua" w:hAnsi="Book Antiqua"/>
          <w:sz w:val="24"/>
          <w:szCs w:val="24"/>
        </w:rPr>
        <w:t>surveys</w:t>
      </w:r>
      <w:r w:rsidRPr="00B4615B">
        <w:rPr>
          <w:rFonts w:ascii="Book Antiqua" w:hAnsi="Book Antiqua"/>
          <w:sz w:val="24"/>
          <w:szCs w:val="24"/>
        </w:rPr>
        <w:t xml:space="preserve"> to make appropriate </w:t>
      </w:r>
      <w:r w:rsidR="00197D7A">
        <w:rPr>
          <w:rFonts w:ascii="Book Antiqua" w:hAnsi="Book Antiqua"/>
          <w:sz w:val="24"/>
          <w:szCs w:val="24"/>
        </w:rPr>
        <w:t>inferences from the sample</w:t>
      </w:r>
      <w:r w:rsidRPr="00B4615B">
        <w:rPr>
          <w:rFonts w:ascii="Book Antiqua" w:hAnsi="Book Antiqua"/>
          <w:sz w:val="24"/>
          <w:szCs w:val="24"/>
        </w:rPr>
        <w:t xml:space="preserve">. </w:t>
      </w:r>
      <w:r w:rsidR="00DE3887" w:rsidRPr="00B4615B">
        <w:rPr>
          <w:rFonts w:ascii="Book Antiqua" w:hAnsi="Book Antiqua"/>
          <w:sz w:val="24"/>
          <w:szCs w:val="24"/>
        </w:rPr>
        <w:t xml:space="preserve">Whilst the BHPS and UKHLS both are complex survey </w:t>
      </w:r>
      <w:r w:rsidR="00337450" w:rsidRPr="00B4615B">
        <w:rPr>
          <w:rFonts w:ascii="Book Antiqua" w:hAnsi="Book Antiqua"/>
          <w:sz w:val="24"/>
          <w:szCs w:val="24"/>
        </w:rPr>
        <w:t>designs;</w:t>
      </w:r>
      <w:r w:rsidR="00DE3887" w:rsidRPr="00B4615B">
        <w:rPr>
          <w:rFonts w:ascii="Book Antiqua" w:hAnsi="Book Antiqua"/>
          <w:sz w:val="24"/>
          <w:szCs w:val="24"/>
        </w:rPr>
        <w:t xml:space="preserve"> their designs are slightly different in construction. The BHPS has a two-stage stratified sample design with the first stage of identifying primary sampling units of postcodes followed by a systematic sampling used to collect addresses for interview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{"citationID":"wOSmK3Xc","properties":{"formattedCitation":"(Taylor {\\i{}et al.}, 2018)","plainCitation":"(Taylor et al., 2018)","noteIndex":0},"citationItems":[{"id":11329,"uris":["http://zotero.org/users/8741181/items/3XWXAXCR"],"itemData":{"id":11329,"type":"dataset","abstract":"&amp;lt;p class=\"MsoBodyText\"&amp;gt;The British Household Panel Survey (BHPS) ran for 18 waves, from 1991-2009, and was conducted by the ESRC UK Longitudinal Studies Centre (ULSC), together with the &amp;lt;a href=\"https://www.iser.essex.ac.uk/\" title=\"Institute for Social and Economic Research\"&amp;gt;Institute for Social and Economic Research&amp;lt;/a&amp;gt; (ISER) at the University of Essex. The ULSC, established in 1999, was a continuation of the research resource component of the ESRC Research Centre on Micro-Social Change (MISOC), established in 1989. In addition to running panel studies, ISER undertakes a programme of research based on panel data, using &amp;lt;a href=\"https://www.iser.essex.ac.uk/understanding-society\" title=\"Understanding Society\"&amp;gt;Understanding Society&amp;lt;/a&amp;gt;, the BHPS and other national panels to monitor and measure social change. &amp;lt;br&amp;gt; &amp;lt;br&amp;gt; The main objective of the BHPS was to further understanding of social and economic change at the individual and household level in Britain, and to identify, model and forecast such changes and their causes and consequences in relation to a range of socio-economic variables. It was designed as an annual survey of each adult member (aged 16 years and over) of a nationally representative sample of more than 5,000 households, making a total of approximately 10,000 individual interviews. The same individuals were re-interviewed in successive waves and, if they left their original households, all adult members of their new households were also interviewed. Children were interviewed once they reach the age of 16; there was also a special survey of household members aged 11-15 included in the BHPS from Wave 4 onwards (the British Youth Panel, or BYP). From Wave 9, two additional samples were added to the BHPS in Scotland and Wales, and at Wave 11 an additional sample from Northern Ireland (which formed the Northern Ireland Household Panel Study or NIHPS), was added to increase the sample to cover the whole of the United Kingdom. For Waves 7-11, the BHPS also provided data for the European Community Household Panel (ECHP). For details of sampling, methodology and changes to the survey over time, see Volume A of the documentation (Introduction, Technical Report and Appendices). &amp;lt;br&amp;gt; &amp;lt;br&amp;gt; Further information may be found on the ISER &amp;lt;a href=\"https://www.iser.essex.ac.uk/bhps\"&amp;gt;BHPS&amp;lt;/a&amp;gt; webpages.&amp;lt;/p&amp;gt;&amp;lt;p class=\"MsoBodyText\"&amp;gt;For the eighth edition (October 2018) all data files were replaced with new versions. The main changes are: a) the addition to the main dataset of net income variables, previously released separately; b) the addition of variables to assist linkage to the Understanding Society dataset (SN 6614) which includes BHPS sample members; c) some enhancements to data included in the XWAVEDAT file, and d) a range of data corrections mainly from user comments: these include limited corrections to income data, fixing issues with employment history and occupation data at wave 18 and some issues with weights. Volume A of the documentation has been updated to provide further details on the changes. This edition also splits the previous SN 5151 into an End User Licence (EUL) / Special Licence split to reflect Understanding Society. The variables excluded from the EUL version relate to month of birth (day of birth is not included in either version), full occupation codes, rare country of birth / nationality occurrences, and the full urban-rural classification. Data users should also note that the income variables have been top-coded for the EUL release.&amp;lt;br&amp;gt;&amp;lt;/p&amp;gt;","DOI":"10.5255/UKDA-SN-5151-2","genre":"Colchester: University of Essex","language":"en","publisher":"[object Object]","source":"DOI.org (Datacite)","title":"British Household Panel Survey User Manual Volume A: Introduction, Technical Report and Appendices","title-short":"BHPSBritish Household Panel Survey, 1991-2009British Household Panel Survey","URL":"https://beta.ukdataservice.ac.uk/datacatalogue/doi/?id=5151#2","version":"8th Edition","author":[{"family":"Taylor","given":"M.F.E"},{"family":"Brice","given":"J"},{"family":"Buck","given":"N"},{"family":"Prentice-Lane","given":"E"}],"accessed":{"date-parts":[["2024",3,18]]},"issued":{"date-parts":[["2018"]]},"citation-key":"taylorBritishHouseholdPanel2018"}}],"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cs="Times New Roman"/>
          <w:sz w:val="24"/>
          <w:szCs w:val="24"/>
        </w:rPr>
        <w:t xml:space="preserve">(Taylor </w:t>
      </w:r>
      <w:r w:rsidR="00DE3887" w:rsidRPr="00B4615B">
        <w:rPr>
          <w:rFonts w:ascii="Book Antiqua" w:hAnsi="Book Antiqua" w:cs="Times New Roman"/>
          <w:i/>
          <w:iCs/>
          <w:sz w:val="24"/>
          <w:szCs w:val="24"/>
        </w:rPr>
        <w:t>et al.</w:t>
      </w:r>
      <w:r w:rsidR="00DE3887" w:rsidRPr="00B4615B">
        <w:rPr>
          <w:rFonts w:ascii="Book Antiqua" w:hAnsi="Book Antiqua" w:cs="Times New Roman"/>
          <w:sz w:val="24"/>
          <w:szCs w:val="24"/>
        </w:rPr>
        <w:t>, 2018)</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UKHLS found the primary sampling units from the initial stratified sample, these sampling units were then sampled systematically with equal probability within each strata </w:t>
      </w:r>
      <w:r w:rsidR="00DE3887"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{"citationID":"H6IxpCLN","properties":{"formattedCitation":"(Buck and McFall, 2011)","plainCitation":"(Buck and McFall, 2011)","noteIndex":0},"citationItems":[{"id":11328,"uris":["http://zotero.org/users/8741181/items/WB797KAX"],"itemData":{"id":11328,"type":"article-journal","container-title":"Longitudinal and Life Course Studies","language":"en","source":"Zotero","title":"Understanding Society: design overview","author":[{"family":"Buck","given":"Nick"},{"family":"McFall","given":"Stephanie"}],"issued":{"date-parts":[["2011"]]},"citation-key":"buckUnderstandingSocietyDesign2011"}}],"schema":"https://github.com/citation-style-language/schema/raw/master/csl-citation.json"} </w:instrText>
      </w:r>
      <w:r w:rsidR="00DE3887" w:rsidRPr="00B4615B">
        <w:rPr>
          <w:rFonts w:ascii="Book Antiqua" w:hAnsi="Book Antiqua"/>
          <w:sz w:val="24"/>
          <w:szCs w:val="24"/>
        </w:rPr>
        <w:fldChar w:fldCharType="separate"/>
      </w:r>
      <w:r w:rsidR="00DE3887" w:rsidRPr="00B4615B">
        <w:rPr>
          <w:rFonts w:ascii="Book Antiqua" w:hAnsi="Book Antiqua"/>
          <w:sz w:val="24"/>
          <w:szCs w:val="24"/>
        </w:rPr>
        <w:t>(Buck and McFall, 2011)</w:t>
      </w:r>
      <w:r w:rsidR="00DE3887" w:rsidRPr="00B4615B">
        <w:rPr>
          <w:rFonts w:ascii="Book Antiqua" w:hAnsi="Book Antiqua"/>
          <w:sz w:val="24"/>
          <w:szCs w:val="24"/>
        </w:rPr>
        <w:fldChar w:fldCharType="end"/>
      </w:r>
      <w:r w:rsidR="00DE3887" w:rsidRPr="00B4615B">
        <w:rPr>
          <w:rFonts w:ascii="Book Antiqua" w:hAnsi="Book Antiqua"/>
          <w:sz w:val="24"/>
          <w:szCs w:val="24"/>
        </w:rPr>
        <w:t xml:space="preserve">. The analysis using the </w:t>
      </w:r>
      <w:r w:rsidR="00DE3887" w:rsidRPr="00B4615B">
        <w:rPr>
          <w:rFonts w:ascii="Book Antiqua" w:hAnsi="Book Antiqua"/>
          <w:sz w:val="24"/>
          <w:szCs w:val="24"/>
        </w:rPr>
        <w:lastRenderedPageBreak/>
        <w:t>UKHLS will use both the general population sample</w:t>
      </w:r>
      <w:r w:rsidR="00197D7A">
        <w:rPr>
          <w:rFonts w:ascii="Book Antiqua" w:hAnsi="Book Antiqua"/>
          <w:sz w:val="24"/>
          <w:szCs w:val="24"/>
        </w:rPr>
        <w:t xml:space="preserve"> (main sample survey)</w:t>
      </w:r>
      <w:r w:rsidR="00DE3887" w:rsidRPr="00B4615B">
        <w:rPr>
          <w:rFonts w:ascii="Book Antiqua" w:hAnsi="Book Antiqua"/>
          <w:sz w:val="24"/>
          <w:szCs w:val="24"/>
        </w:rPr>
        <w:t xml:space="preserve"> and the ethnic minority boost sample</w:t>
      </w:r>
      <w:r w:rsidR="00197D7A">
        <w:rPr>
          <w:rFonts w:ascii="Book Antiqua" w:hAnsi="Book Antiqua"/>
          <w:sz w:val="24"/>
          <w:szCs w:val="24"/>
        </w:rPr>
        <w:t xml:space="preserve"> – a sub-sample boost that over-samples ethnic minority populations allowing for appropriate inferences to be made about ethnic minority individuals within the overall sample</w:t>
      </w:r>
      <w:r w:rsidR="00DE3887" w:rsidRPr="00B4615B">
        <w:rPr>
          <w:rFonts w:ascii="Book Antiqua" w:hAnsi="Book Antiqua"/>
          <w:sz w:val="24"/>
          <w:szCs w:val="24"/>
        </w:rPr>
        <w:t xml:space="preserve">. </w:t>
      </w:r>
    </w:p>
    <w:p w14:paraId="54352D6E" w14:textId="4C10DBBA" w:rsidR="00DE3887" w:rsidRPr="00B4615B" w:rsidRDefault="00DE3887" w:rsidP="00DE3887">
      <w:pPr>
        <w:spacing w:line="480" w:lineRule="auto"/>
        <w:rPr>
          <w:rFonts w:ascii="Book Antiqua" w:hAnsi="Book Antiqua"/>
          <w:sz w:val="24"/>
          <w:szCs w:val="24"/>
        </w:rPr>
      </w:pPr>
      <w:r w:rsidRPr="00B4615B">
        <w:rPr>
          <w:rFonts w:ascii="Book Antiqua" w:hAnsi="Book Antiqua"/>
          <w:sz w:val="24"/>
          <w:szCs w:val="24"/>
        </w:rPr>
        <w:t xml:space="preserve">Survey weights are provided by both the BHPS and the UKHLS to handle non-response and deal with </w:t>
      </w:r>
      <w:r w:rsidR="00197D7A">
        <w:rPr>
          <w:rFonts w:ascii="Book Antiqua" w:hAnsi="Book Antiqua"/>
          <w:sz w:val="24"/>
          <w:szCs w:val="24"/>
        </w:rPr>
        <w:t>selection</w:t>
      </w:r>
      <w:r w:rsidRPr="00B4615B">
        <w:rPr>
          <w:rFonts w:ascii="Book Antiqua" w:hAnsi="Book Antiqua"/>
          <w:sz w:val="24"/>
          <w:szCs w:val="24"/>
        </w:rPr>
        <w:t xml:space="preserve"> of the household panel surveys. Advice on what weights to use and why is provided by Lynn and Kaminska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{"citationID":"9UHhM5A9","properties":{"formattedCitation":"(Lynn and Kaminska, 2010)","plainCitation":"(Lynn and Kaminska, 2010)","dontUpdate":true,"noteIndex":0},"citationItems":[{"id":11327,"uris":["http://zotero.org/users/8741181/items/YHJSXWZM"],"itemData":{"id":11327,"type":"article-journal","abstract":"This paper outlines the strategy for the development and provision of analysis weights for Understanding Society. The strategy is placed within the context of a number of practical and statistical issues that arise when a survey has such a complex design involving multiple waves, samples, instruments and analysis bases. A fundamental issue considered is for which data subsets weights should be produced, where a subset may be defined by a combination of waves, instruments and samples. Secondary issues concern the auxiliary data for non-response adjustment and post-stratification, the modelling methods, and the subsequent weight calculation methods. There are also important considerations relating to documentation, access and user support.","container-title":"Institute for Social and Economic Research","language":"en","source":"Zotero","title":"Weighting Strategy for Understanding Society","author":[{"family":"Lynn","given":"Peter"},{"family":"Kaminska","given":"Olena"}],"issued":{"date-parts":[["2010"]]},"citation-key":"lynnWeightingStrategyUnderstanding2010"}}],"schema":"https://github.com/citation-style-language/schema/raw/master/csl-citation.json"}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(2010)</w:t>
      </w:r>
      <w:r w:rsidRPr="00B4615B">
        <w:rPr>
          <w:rFonts w:ascii="Book Antiqua" w:hAnsi="Book Antiqua"/>
          <w:sz w:val="24"/>
          <w:szCs w:val="24"/>
        </w:rPr>
        <w:fldChar w:fldCharType="end"/>
      </w:r>
      <w:r w:rsidRPr="00B4615B">
        <w:rPr>
          <w:rFonts w:ascii="Book Antiqua" w:hAnsi="Book Antiqua"/>
          <w:sz w:val="24"/>
          <w:szCs w:val="24"/>
        </w:rPr>
        <w:t xml:space="preserve">. </w:t>
      </w:r>
      <w:r w:rsidR="00197D7A">
        <w:rPr>
          <w:rFonts w:ascii="Book Antiqua" w:hAnsi="Book Antiqua"/>
          <w:sz w:val="24"/>
          <w:szCs w:val="24"/>
        </w:rPr>
        <w:t>C</w:t>
      </w:r>
      <w:r w:rsidR="005D02C3">
        <w:rPr>
          <w:rFonts w:ascii="Book Antiqua" w:hAnsi="Book Antiqua"/>
          <w:sz w:val="24"/>
          <w:szCs w:val="24"/>
        </w:rPr>
        <w:t>omplex survey design packages within Stata, such as the ‘svy’ package,</w:t>
      </w:r>
      <w:r w:rsidR="00337450" w:rsidRPr="00B4615B">
        <w:rPr>
          <w:rFonts w:ascii="Book Antiqua" w:hAnsi="Book Antiqua"/>
          <w:sz w:val="24"/>
          <w:szCs w:val="24"/>
        </w:rPr>
        <w:t xml:space="preserve"> </w:t>
      </w:r>
      <w:r w:rsidR="00197D7A">
        <w:rPr>
          <w:rFonts w:ascii="Book Antiqua" w:hAnsi="Book Antiqua"/>
          <w:sz w:val="24"/>
          <w:szCs w:val="24"/>
        </w:rPr>
        <w:t xml:space="preserve">will be used to </w:t>
      </w:r>
      <w:r w:rsidR="00337450" w:rsidRPr="00B4615B">
        <w:rPr>
          <w:rFonts w:ascii="Book Antiqua" w:hAnsi="Book Antiqua"/>
          <w:sz w:val="24"/>
          <w:szCs w:val="24"/>
        </w:rPr>
        <w:t xml:space="preserve">make suitable adjustments for complex designs. </w:t>
      </w:r>
    </w:p>
    <w:p w14:paraId="2452FB69" w14:textId="4E384387" w:rsidR="00CC4A6A" w:rsidRPr="00B4615B" w:rsidRDefault="00CC4A6A" w:rsidP="00D14046">
      <w:pPr>
        <w:pStyle w:val="Heading2"/>
      </w:pPr>
      <w:bookmarkStart w:id="29" w:name="_Toc172543862"/>
      <w:r w:rsidRPr="00B4615B">
        <w:t>Methods</w:t>
      </w:r>
      <w:bookmarkEnd w:id="29"/>
    </w:p>
    <w:p w14:paraId="690C3D8C" w14:textId="30DA9C93" w:rsidR="00F418DD" w:rsidRPr="00B4615B" w:rsidRDefault="008C29FF" w:rsidP="00677149">
      <w:pPr>
        <w:spacing w:line="480" w:lineRule="auto"/>
        <w:rPr>
          <w:rFonts w:ascii="Book Antiqua" w:hAnsi="Book Antiqua"/>
          <w:sz w:val="24"/>
          <w:szCs w:val="24"/>
        </w:rPr>
      </w:pPr>
      <w:r w:rsidRPr="00B4615B">
        <w:rPr>
          <w:rFonts w:ascii="Book Antiqua" w:hAnsi="Book Antiqua"/>
          <w:sz w:val="24"/>
          <w:szCs w:val="24"/>
        </w:rPr>
        <w:t xml:space="preserve">All research questions in this thesis are answered using </w:t>
      </w:r>
      <w:r w:rsidR="00460A6A" w:rsidRPr="00B4615B">
        <w:rPr>
          <w:rFonts w:ascii="Book Antiqua" w:hAnsi="Book Antiqua"/>
          <w:sz w:val="24"/>
          <w:szCs w:val="24"/>
        </w:rPr>
        <w:t>quantitative</w:t>
      </w:r>
      <w:r w:rsidRPr="00B4615B">
        <w:rPr>
          <w:rFonts w:ascii="Book Antiqua" w:hAnsi="Book Antiqua"/>
          <w:sz w:val="24"/>
          <w:szCs w:val="24"/>
        </w:rPr>
        <w:t xml:space="preserve"> methods research. </w:t>
      </w:r>
      <w:r w:rsidR="00460A6A" w:rsidRPr="00B4615B">
        <w:rPr>
          <w:rFonts w:ascii="Book Antiqua" w:hAnsi="Book Antiqua"/>
          <w:sz w:val="24"/>
          <w:szCs w:val="24"/>
        </w:rPr>
        <w:t xml:space="preserve">The subsequent work uses large-scale, complex datasets. </w:t>
      </w:r>
      <w:r w:rsidRPr="00B4615B">
        <w:rPr>
          <w:rFonts w:ascii="Book Antiqua" w:hAnsi="Book Antiqua"/>
          <w:sz w:val="24"/>
          <w:szCs w:val="24"/>
        </w:rPr>
        <w:t xml:space="preserve">The following work on each cohort is broken down into three substantive sections covering: </w:t>
      </w:r>
      <w:r w:rsidR="00F418DD" w:rsidRPr="00B4615B">
        <w:rPr>
          <w:rFonts w:ascii="Book Antiqua" w:hAnsi="Book Antiqua"/>
          <w:sz w:val="24"/>
          <w:szCs w:val="24"/>
        </w:rPr>
        <w:t xml:space="preserve">a simplistic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first major transition, a multinominal logistic regression model analysing </w:t>
      </w:r>
      <w:r w:rsidR="005D02C3">
        <w:rPr>
          <w:rFonts w:ascii="Book Antiqua" w:hAnsi="Book Antiqua"/>
          <w:sz w:val="24"/>
          <w:szCs w:val="24"/>
        </w:rPr>
        <w:t>youths'</w:t>
      </w:r>
      <w:r w:rsidR="00F418DD" w:rsidRPr="00B4615B">
        <w:rPr>
          <w:rFonts w:ascii="Book Antiqua" w:hAnsi="Book Antiqua"/>
          <w:sz w:val="24"/>
          <w:szCs w:val="24"/>
        </w:rPr>
        <w:t xml:space="preserve"> destinations following their first major transition, and a final section using sequence analysis and cluster analysis to provide a descriptive trajectory of youth within their birth cohort contexts followed by a multi-level model analysing life chances. </w:t>
      </w:r>
    </w:p>
    <w:p w14:paraId="58BCAC2D" w14:textId="110751A5" w:rsidR="00F418DD" w:rsidRPr="00B4615B" w:rsidRDefault="00F418DD" w:rsidP="00677149">
      <w:pPr>
        <w:spacing w:line="480" w:lineRule="auto"/>
        <w:rPr>
          <w:rFonts w:ascii="Book Antiqua" w:hAnsi="Book Antiqua"/>
          <w:sz w:val="24"/>
          <w:szCs w:val="24"/>
        </w:rPr>
      </w:pPr>
      <w:r w:rsidRPr="00B4615B">
        <w:rPr>
          <w:rFonts w:ascii="Book Antiqua" w:hAnsi="Book Antiqua"/>
          <w:sz w:val="24"/>
          <w:szCs w:val="24"/>
        </w:rPr>
        <w:t xml:space="preserve">Part 1 will focus on an initial combined cohort analysis of </w:t>
      </w:r>
      <w:r w:rsidR="005D02C3">
        <w:rPr>
          <w:rFonts w:ascii="Book Antiqua" w:hAnsi="Book Antiqua"/>
          <w:sz w:val="24"/>
          <w:szCs w:val="24"/>
        </w:rPr>
        <w:t>the youth’s decision to continue schooling versus not continuing</w:t>
      </w:r>
      <w:r w:rsidRPr="00B4615B">
        <w:rPr>
          <w:rFonts w:ascii="Book Antiqua" w:hAnsi="Book Antiqua"/>
          <w:sz w:val="24"/>
          <w:szCs w:val="24"/>
        </w:rPr>
        <w:t xml:space="preserve"> schooling. This is followed by a more granular analysis of each cohort by conducting </w:t>
      </w:r>
      <w:r w:rsidR="008C29FF" w:rsidRPr="00B4615B">
        <w:rPr>
          <w:rFonts w:ascii="Book Antiqua" w:hAnsi="Book Antiqua"/>
          <w:sz w:val="24"/>
          <w:szCs w:val="24"/>
        </w:rPr>
        <w:t xml:space="preserve">a sensitivity analysis of social stratification measures and </w:t>
      </w:r>
      <w:r w:rsidR="00460A6A" w:rsidRPr="00B4615B">
        <w:rPr>
          <w:rFonts w:ascii="Book Antiqua" w:hAnsi="Book Antiqua"/>
          <w:sz w:val="24"/>
          <w:szCs w:val="24"/>
        </w:rPr>
        <w:t>Standard Occupation Classification</w:t>
      </w:r>
      <w:r w:rsidR="00C82489" w:rsidRPr="00B4615B">
        <w:rPr>
          <w:rFonts w:ascii="Book Antiqua" w:hAnsi="Book Antiqua"/>
          <w:sz w:val="24"/>
          <w:szCs w:val="24"/>
        </w:rPr>
        <w:t xml:space="preserve"> codes</w:t>
      </w:r>
      <w:r w:rsidR="00460A6A" w:rsidRPr="00B4615B">
        <w:rPr>
          <w:rFonts w:ascii="Book Antiqua" w:hAnsi="Book Antiqua"/>
          <w:sz w:val="24"/>
          <w:szCs w:val="24"/>
        </w:rPr>
        <w:t xml:space="preserve">, followed by </w:t>
      </w:r>
      <w:r w:rsidR="005D02C3">
        <w:rPr>
          <w:rFonts w:ascii="Book Antiqua" w:hAnsi="Book Antiqua"/>
          <w:sz w:val="24"/>
          <w:szCs w:val="24"/>
        </w:rPr>
        <w:t xml:space="preserve">a </w:t>
      </w:r>
      <w:r w:rsidR="00460A6A" w:rsidRPr="00B4615B">
        <w:rPr>
          <w:rFonts w:ascii="Book Antiqua" w:hAnsi="Book Antiqua"/>
          <w:sz w:val="24"/>
          <w:szCs w:val="24"/>
        </w:rPr>
        <w:t>handling missing data section.</w:t>
      </w:r>
      <w:r w:rsidRPr="00B4615B">
        <w:rPr>
          <w:rFonts w:ascii="Book Antiqua" w:hAnsi="Book Antiqua"/>
          <w:sz w:val="24"/>
          <w:szCs w:val="24"/>
        </w:rPr>
        <w:t xml:space="preserve"> A similar procedure will be implemented for Part 2 </w:t>
      </w:r>
      <w:r w:rsidRPr="00B4615B">
        <w:rPr>
          <w:rFonts w:ascii="Book Antiqua" w:hAnsi="Book Antiqua"/>
          <w:sz w:val="24"/>
          <w:szCs w:val="24"/>
        </w:rPr>
        <w:lastRenderedPageBreak/>
        <w:t>which will use a multinominal logistic regression analysing youths’ destinations in economic activity following their first transition.</w:t>
      </w:r>
      <w:r w:rsidR="00460A6A" w:rsidRPr="00B4615B">
        <w:rPr>
          <w:rFonts w:ascii="Book Antiqua" w:hAnsi="Book Antiqua"/>
          <w:sz w:val="24"/>
          <w:szCs w:val="24"/>
        </w:rPr>
        <w:t xml:space="preserve"> Each model provided will contain log odds, average marginal effects, and quasi-variance statistics </w:t>
      </w:r>
      <w:r w:rsidR="005D02C3">
        <w:rPr>
          <w:rFonts w:ascii="Book Antiqua" w:hAnsi="Book Antiqua"/>
          <w:sz w:val="24"/>
          <w:szCs w:val="24"/>
        </w:rPr>
        <w:t xml:space="preserve">that </w:t>
      </w:r>
      <w:r w:rsidR="00460A6A" w:rsidRPr="00B4615B">
        <w:rPr>
          <w:rFonts w:ascii="Book Antiqua" w:hAnsi="Book Antiqua"/>
          <w:sz w:val="24"/>
          <w:szCs w:val="24"/>
        </w:rPr>
        <w:t xml:space="preserve">were appropriate. Every model will also be graphed visually using predicted probabilities and coefficient plots compared with quasi-variance statistics. The methods for each set of analyses will be outlined in greater detail within each cohort section of </w:t>
      </w:r>
      <w:r w:rsidR="005D02C3">
        <w:rPr>
          <w:rFonts w:ascii="Book Antiqua" w:hAnsi="Book Antiqua"/>
          <w:sz w:val="24"/>
          <w:szCs w:val="24"/>
        </w:rPr>
        <w:t xml:space="preserve">the </w:t>
      </w:r>
      <w:r w:rsidR="00460A6A" w:rsidRPr="00B4615B">
        <w:rPr>
          <w:rFonts w:ascii="Book Antiqua" w:hAnsi="Book Antiqua"/>
          <w:sz w:val="24"/>
          <w:szCs w:val="24"/>
        </w:rPr>
        <w:t xml:space="preserve">analysis. </w:t>
      </w:r>
    </w:p>
    <w:p w14:paraId="11D196C9" w14:textId="518F267A" w:rsidR="00F418DD" w:rsidRPr="00B4615B" w:rsidRDefault="00F418DD" w:rsidP="00F418DD">
      <w:pPr>
        <w:pStyle w:val="Heading3"/>
      </w:pPr>
      <w:bookmarkStart w:id="30" w:name="_Toc172543863"/>
      <w:r w:rsidRPr="00B4615B">
        <w:t>Logistic Regression Models</w:t>
      </w:r>
      <w:bookmarkEnd w:id="30"/>
    </w:p>
    <w:p w14:paraId="28B85AE2" w14:textId="7488BFF7" w:rsidR="00F418DD" w:rsidRDefault="00F418DD" w:rsidP="00677149">
      <w:pPr>
        <w:spacing w:line="480" w:lineRule="auto"/>
        <w:rPr>
          <w:rFonts w:ascii="Book Antiqua" w:hAnsi="Book Antiqua"/>
          <w:sz w:val="24"/>
          <w:szCs w:val="24"/>
        </w:rPr>
      </w:pPr>
      <w:r w:rsidRPr="00B4615B">
        <w:rPr>
          <w:rFonts w:ascii="Book Antiqua" w:hAnsi="Book Antiqua"/>
          <w:sz w:val="24"/>
          <w:szCs w:val="24"/>
        </w:rPr>
        <w:t>Part 1 will use logistic regression models, and these will be outlined no</w:t>
      </w:r>
      <w:r w:rsidR="009F31E9">
        <w:rPr>
          <w:rFonts w:ascii="Book Antiqua" w:hAnsi="Book Antiqua"/>
          <w:sz w:val="24"/>
          <w:szCs w:val="24"/>
        </w:rPr>
        <w:t xml:space="preserve">w. The logistic regression model is a non-parametric, non-linear model that manages a binary categorical dependent variable. The dependent variable for all models in Part 1 will be a binary categorical variable of economic activity defined through ‘continuing schooling’ or ‘not continuing schooling’. The logistic regression model requires a reference category, for all analytical models in Part 1 the reference category refers to ‘continuing schooling’. </w:t>
      </w:r>
    </w:p>
    <w:p w14:paraId="23A1E4AA" w14:textId="4B71C281" w:rsidR="00F418DD" w:rsidRPr="00B4615B" w:rsidRDefault="00F418DD" w:rsidP="00F418DD">
      <w:pPr>
        <w:pStyle w:val="Heading3"/>
      </w:pPr>
      <w:bookmarkStart w:id="31" w:name="_Toc172543864"/>
      <w:r w:rsidRPr="00B4615B">
        <w:t>Multinominal Logistic Regression Models</w:t>
      </w:r>
      <w:bookmarkEnd w:id="31"/>
    </w:p>
    <w:p w14:paraId="5F836D3B" w14:textId="655C02A8" w:rsidR="008C29FF" w:rsidRPr="00B4615B" w:rsidRDefault="00F418DD" w:rsidP="00677149">
      <w:pPr>
        <w:spacing w:line="480" w:lineRule="auto"/>
        <w:rPr>
          <w:rFonts w:ascii="Book Antiqua" w:hAnsi="Book Antiqua"/>
          <w:sz w:val="24"/>
          <w:szCs w:val="24"/>
        </w:rPr>
      </w:pPr>
      <w:r w:rsidRPr="00B4615B">
        <w:rPr>
          <w:rFonts w:ascii="Book Antiqua" w:hAnsi="Book Antiqua"/>
          <w:sz w:val="24"/>
          <w:szCs w:val="24"/>
        </w:rPr>
        <w:t>Part 2 will use multinominal logistic regression models</w:t>
      </w:r>
      <w:r w:rsidR="005D02C3">
        <w:rPr>
          <w:rFonts w:ascii="Book Antiqua" w:hAnsi="Book Antiqua"/>
          <w:sz w:val="24"/>
          <w:szCs w:val="24"/>
        </w:rPr>
        <w:t>, and as such,</w:t>
      </w:r>
      <w:r w:rsidR="00460A6A" w:rsidRPr="00B4615B">
        <w:rPr>
          <w:rFonts w:ascii="Book Antiqua" w:hAnsi="Book Antiqua"/>
          <w:sz w:val="24"/>
          <w:szCs w:val="24"/>
        </w:rPr>
        <w:t xml:space="preserve"> these models will be outlined </w:t>
      </w:r>
      <w:r w:rsidRPr="00B4615B">
        <w:rPr>
          <w:rFonts w:ascii="Book Antiqua" w:hAnsi="Book Antiqua"/>
          <w:sz w:val="24"/>
          <w:szCs w:val="24"/>
        </w:rPr>
        <w:t>here</w:t>
      </w:r>
      <w:r w:rsidR="00460A6A" w:rsidRPr="00B4615B">
        <w:rPr>
          <w:rFonts w:ascii="Book Antiqua" w:hAnsi="Book Antiqua"/>
          <w:sz w:val="24"/>
          <w:szCs w:val="24"/>
        </w:rPr>
        <w:t xml:space="preserv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 non-parametric, non-linear model that is an extension of the logistic regression model that </w:t>
      </w:r>
      <w:r w:rsidR="005D02C3" w:rsidRPr="00B4615B">
        <w:rPr>
          <w:rFonts w:ascii="Book Antiqua" w:hAnsi="Book Antiqua"/>
          <w:sz w:val="24"/>
          <w:szCs w:val="24"/>
        </w:rPr>
        <w:t>manages</w:t>
      </w:r>
      <w:r w:rsidR="00460A6A" w:rsidRPr="00B4615B">
        <w:rPr>
          <w:rFonts w:ascii="Book Antiqua" w:hAnsi="Book Antiqua"/>
          <w:sz w:val="24"/>
          <w:szCs w:val="24"/>
        </w:rPr>
        <w:t xml:space="preserve"> a </w:t>
      </w:r>
      <w:r w:rsidR="00C82489" w:rsidRPr="00B4615B">
        <w:rPr>
          <w:rFonts w:ascii="Book Antiqua" w:hAnsi="Book Antiqua"/>
          <w:sz w:val="24"/>
          <w:szCs w:val="24"/>
        </w:rPr>
        <w:t>nominal</w:t>
      </w:r>
      <w:r w:rsidR="00460A6A" w:rsidRPr="00B4615B">
        <w:rPr>
          <w:rFonts w:ascii="Book Antiqua" w:hAnsi="Book Antiqua"/>
          <w:sz w:val="24"/>
          <w:szCs w:val="24"/>
        </w:rPr>
        <w:t xml:space="preserve"> categorical dependent variable. The </w:t>
      </w:r>
      <w:r w:rsidR="005D02C3">
        <w:rPr>
          <w:rFonts w:ascii="Book Antiqua" w:hAnsi="Book Antiqua"/>
          <w:sz w:val="24"/>
          <w:szCs w:val="24"/>
        </w:rPr>
        <w:t>multinomial</w:t>
      </w:r>
      <w:r w:rsidR="00460A6A" w:rsidRPr="00B4615B">
        <w:rPr>
          <w:rFonts w:ascii="Book Antiqua" w:hAnsi="Book Antiqua"/>
          <w:sz w:val="24"/>
          <w:szCs w:val="24"/>
        </w:rPr>
        <w:t xml:space="preserve"> logistic regression model is appropriate for dependent categorical variables with more than two categories. The dependent variable </w:t>
      </w:r>
      <w:r w:rsidR="0062632F" w:rsidRPr="00B4615B">
        <w:rPr>
          <w:rFonts w:ascii="Book Antiqua" w:hAnsi="Book Antiqua"/>
          <w:sz w:val="24"/>
          <w:szCs w:val="24"/>
        </w:rPr>
        <w:t>for</w:t>
      </w:r>
      <w:r w:rsidR="00460A6A" w:rsidRPr="00B4615B">
        <w:rPr>
          <w:rFonts w:ascii="Book Antiqua" w:hAnsi="Book Antiqua"/>
          <w:sz w:val="24"/>
          <w:szCs w:val="24"/>
        </w:rPr>
        <w:t xml:space="preserve"> all models </w:t>
      </w:r>
      <w:r w:rsidR="00677149" w:rsidRPr="00B4615B">
        <w:rPr>
          <w:rFonts w:ascii="Book Antiqua" w:hAnsi="Book Antiqua"/>
          <w:sz w:val="24"/>
          <w:szCs w:val="24"/>
        </w:rPr>
        <w:t>in this</w:t>
      </w:r>
      <w:r w:rsidR="00460A6A" w:rsidRPr="00B4615B">
        <w:rPr>
          <w:rFonts w:ascii="Book Antiqua" w:hAnsi="Book Antiqua"/>
          <w:sz w:val="24"/>
          <w:szCs w:val="24"/>
        </w:rPr>
        <w:t xml:space="preserve"> thesis will be the economic activity of individuals after leaving mandatory education. As such all models in this thesis will </w:t>
      </w:r>
      <w:r w:rsidR="00460A6A" w:rsidRPr="00B4615B">
        <w:rPr>
          <w:rFonts w:ascii="Book Antiqua" w:hAnsi="Book Antiqua"/>
          <w:sz w:val="24"/>
          <w:szCs w:val="24"/>
        </w:rPr>
        <w:lastRenderedPageBreak/>
        <w:t xml:space="preserve">contain a dependent variable with multiple categorical outcomes. The </w:t>
      </w:r>
      <w:r w:rsidR="005D02C3">
        <w:rPr>
          <w:rFonts w:ascii="Book Antiqua" w:hAnsi="Book Antiqua"/>
          <w:sz w:val="24"/>
          <w:szCs w:val="24"/>
        </w:rPr>
        <w:t>multinomial logistic regression model works very similarly to the logistic regression model,</w:t>
      </w:r>
      <w:r w:rsidR="00460A6A" w:rsidRPr="00B4615B">
        <w:rPr>
          <w:rFonts w:ascii="Book Antiqua" w:hAnsi="Book Antiqua"/>
          <w:sz w:val="24"/>
          <w:szCs w:val="24"/>
        </w:rPr>
        <w:t xml:space="preserve"> but because there </w:t>
      </w:r>
      <w:r w:rsidR="0062632F" w:rsidRPr="00B4615B">
        <w:rPr>
          <w:rFonts w:ascii="Book Antiqua" w:hAnsi="Book Antiqua"/>
          <w:sz w:val="24"/>
          <w:szCs w:val="24"/>
        </w:rPr>
        <w:t>are</w:t>
      </w:r>
      <w:r w:rsidR="00460A6A" w:rsidRPr="00B4615B">
        <w:rPr>
          <w:rFonts w:ascii="Book Antiqua" w:hAnsi="Book Antiqua"/>
          <w:sz w:val="24"/>
          <w:szCs w:val="24"/>
        </w:rPr>
        <w:t xml:space="preserve"> more than two categories, more calculations are required to produce the relevant statistics. Though both types of models share the need for a reference category</w:t>
      </w:r>
      <w:r w:rsidR="00A2091D">
        <w:rPr>
          <w:rFonts w:ascii="Book Antiqua" w:hAnsi="Book Antiqua"/>
          <w:sz w:val="24"/>
          <w:szCs w:val="24"/>
        </w:rPr>
        <w:t>.</w:t>
      </w:r>
    </w:p>
    <w:p w14:paraId="61D22E8F" w14:textId="3526F769" w:rsidR="00F418DD" w:rsidRPr="00B4615B" w:rsidRDefault="00F418DD" w:rsidP="00F418DD">
      <w:pPr>
        <w:pStyle w:val="Heading3"/>
      </w:pPr>
      <w:bookmarkStart w:id="32" w:name="_Toc172543865"/>
      <w:r w:rsidRPr="00B4615B">
        <w:t>Goodness-of-fit statistics</w:t>
      </w:r>
      <w:bookmarkEnd w:id="32"/>
    </w:p>
    <w:p w14:paraId="50CEF4D5" w14:textId="0C8EEACB" w:rsidR="00460A6A" w:rsidRPr="00B4615B" w:rsidRDefault="00677149" w:rsidP="00677149">
      <w:pPr>
        <w:spacing w:line="480" w:lineRule="auto"/>
        <w:rPr>
          <w:rFonts w:ascii="Book Antiqua" w:eastAsiaTheme="minorEastAsia" w:hAnsi="Book Antiqua"/>
          <w:sz w:val="24"/>
          <w:szCs w:val="24"/>
        </w:rPr>
      </w:pPr>
      <w:r w:rsidRPr="00B4615B">
        <w:rPr>
          <w:rFonts w:ascii="Book Antiqua" w:hAnsi="Book Antiqua"/>
          <w:sz w:val="24"/>
          <w:szCs w:val="24"/>
        </w:rPr>
        <w:t>Where relevant</w:t>
      </w:r>
      <w:r w:rsidR="00F418DD" w:rsidRPr="00B4615B">
        <w:rPr>
          <w:rFonts w:ascii="Book Antiqua" w:hAnsi="Book Antiqua"/>
          <w:sz w:val="24"/>
          <w:szCs w:val="24"/>
        </w:rPr>
        <w:t xml:space="preserve"> across all Parts</w:t>
      </w:r>
      <w:r w:rsidRPr="00B4615B">
        <w:rPr>
          <w:rFonts w:ascii="Book Antiqua" w:hAnsi="Book Antiqua"/>
          <w:sz w:val="24"/>
          <w:szCs w:val="24"/>
        </w:rPr>
        <w:t xml:space="preserve">, models of analysis will be compared and assessed using goodness-of-fit statistics formed of the Akaike Information Criterion (AIC), the Bayesian Information Criterion, and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w:t>
      </w:r>
    </w:p>
    <w:p w14:paraId="64DC56DB" w14:textId="477BEE1D" w:rsidR="00230662" w:rsidRPr="00B4615B" w:rsidRDefault="00270BBF"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T</w:t>
      </w:r>
      <w:r w:rsidR="00230662" w:rsidRPr="00B4615B">
        <w:rPr>
          <w:rFonts w:ascii="Book Antiqua" w:eastAsiaTheme="minorEastAsia" w:hAnsi="Book Antiqua"/>
          <w:sz w:val="24"/>
          <w:szCs w:val="24"/>
        </w:rPr>
        <w:t xml:space="preserve">his thesis </w:t>
      </w:r>
      <w:r w:rsidRPr="00B4615B">
        <w:rPr>
          <w:rFonts w:ascii="Book Antiqua" w:eastAsiaTheme="minorEastAsia" w:hAnsi="Book Antiqua"/>
          <w:sz w:val="24"/>
          <w:szCs w:val="24"/>
        </w:rPr>
        <w:t>will</w:t>
      </w:r>
      <w:r w:rsidR="00230662" w:rsidRPr="00B4615B">
        <w:rPr>
          <w:rFonts w:ascii="Book Antiqua" w:eastAsiaTheme="minorEastAsia" w:hAnsi="Book Antiqua"/>
          <w:sz w:val="24"/>
          <w:szCs w:val="24"/>
        </w:rPr>
        <w:t xml:space="preserve"> engage in multiple forms of sensitivity analysis requires a suitable measure of model selection. Both the AIC and BIC statistics offer a suitable solution to aid in model selection. The AIC is calculated from the number of independent variables that are within a given model in addition to the maximum likelihood estimate of the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{"citationID":"ULP2VOfd","properties":{"formattedCitation":"(Akaike, 1998)","plainCitation":"(Akaike, 1998)","noteIndex":0},"citationItems":[{"id":11230,"uris":["http://zotero.org/users/8741181/items/JFSGIQ98"],"itemData":{"id":11230,"type":"chapter","abstract":"Abstract In this paper it is shown that the classical maximum likelihood principle cInanthibsepacponersiidt eisresdhotwonbtehaat tmheecthlaosdsicoafl masayxmimptuomticlikreelailhiozaotdiopnrinocfipalne coapntimbeumcoensstiidmearteedwtiothbreesapemctettohoadveorfy agseynmerpatloitnicforremaalitzioantiotnheoorfetainc corpitteimriounm. Teshtiismoabtesewrvitahtiroenspsehcotwtos aanveexrytegnesnioenraol finthfoerpmrainticoipnlethteoorpertoiccvriditeerainosnw. Terhsistoombsaenrvyaptiroanctischaolwpsroabnleemxtsenosfisotnatiosftitchael pmroindceilplfeitttiongp. rovide answers to many practical problems of statistical model fitting.","container-title":"Selected Papers of Hirotugu Akaike","event-place":"New York, NY","ISBN":"978-1-4612-7248-9","language":"en","note":"collection-title: Springer Series in Statistics\nDOI: 10.1007/978-1-4612-1694-0_15","page":"199-213","publisher":"Springer New York","publisher-place":"New York, NY","source":"DOI.org (Crossref)","title":"Information Theory and an Extension of the Maximum Likelihood Principle","URL":"http://link.springer.com/10.1007/978-1-4612-1694-0_15","editor":[{"family":"Parzen","given":"Emanuel"},{"family":"Tanabe","given":"Kunio"},{"family":"Kitagawa","given":"Genshiro"}],"author":[{"family":"Akaike","given":"Hirotogu"}],"accessed":{"date-parts":[["2024",2,23]]},"issued":{"date-parts":[["1998"]]},"citation-key":"akaikeInformationTheoryExtension1998"}}],"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(Akaike, 1998)</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 the model that </w:t>
      </w:r>
      <w:r w:rsidRPr="00B4615B">
        <w:rPr>
          <w:rFonts w:ascii="Book Antiqua" w:eastAsiaTheme="minorEastAsia" w:hAnsi="Book Antiqua"/>
          <w:sz w:val="24"/>
          <w:szCs w:val="24"/>
        </w:rPr>
        <w:t xml:space="preserve">should be </w:t>
      </w:r>
      <w:r w:rsidR="005D02C3">
        <w:rPr>
          <w:rFonts w:ascii="Book Antiqua" w:eastAsiaTheme="minorEastAsia" w:hAnsi="Book Antiqua"/>
          <w:sz w:val="24"/>
          <w:szCs w:val="24"/>
        </w:rPr>
        <w:t>preferred</w:t>
      </w:r>
      <w:r w:rsidR="00230662" w:rsidRPr="00B4615B">
        <w:rPr>
          <w:rFonts w:ascii="Book Antiqua" w:eastAsiaTheme="minorEastAsia" w:hAnsi="Book Antiqua"/>
          <w:sz w:val="24"/>
          <w:szCs w:val="24"/>
        </w:rPr>
        <w:t xml:space="preserve"> after comparison is the one that explains the greatest amount of variation using the fewest possible independent variables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{"citationID":"pQyyyRtD","properties":{"formattedCitation":"(Cavanaugh and Neath, 2019)","plainCitation":"(Cavanaugh and Neath, 2019)","noteIndex":0},"citationItems":[{"id":11217,"uris":["http://zotero.org/users/8741181/items/57FG7NPT"],"itemData":{"id":11217,"type":"article-journal","abstract":"The Akaike information criterion (AIC) is one of the most ubiquitous tools in statistical modeling. The first model selection criterion to gain widespread acceptance, AIC was introduced in 1973 by Hirotugu Akaike as an extension to the maximum likelihood principle. Maximum likelihood is conventionally applied to estimate the parameters of a model once the structure and dimension of the model have been formulated. Akaike's seminal idea was to combine into a single procedure the process of estimation with structural and dimensional determination. This article reviews the conceptual and theoretical foundations for AIC, discusses its properties and its predictive interpretation, and provides a synopsis of important practical issues pertinent to its application. Comparisons and delineations are drawn between AIC and its primary competitor, the Bayesian information criterion (BIC). In addition, the article covers refinements of AIC for settings where the asymptotic conditions and model specification assumptions that underlie the justification of AIC may be violated.\n            \n              This article is categorized under:\n              \n                \n                  Software for Computational Statistics &gt; Artificial Intelligence and Expert Systems\n                \n                \n                  Statistical Models &gt; Model Selection\n                \n                \n                  Statistical and Graphical Methods of Data Analysis &gt; Modeling Methods and Algorithms\n                \n                \n                  Statistical and Graphical Methods of Data Analysis &gt; Information Theoretic Methods","container-title":"WIREs Computational Statistics","DOI":"10.1002/wics.1460","ISSN":"1939-5108, 1939-0068","issue":"3","journalAbbreviation":"WIREs Computational Stats","language":"en","page":"e1460","source":"DOI.org (Crossref)","title":"The Akaike information criterion: Background, derivation, properties, application, interpretation, and refinements","title-short":"The Akaike information criterion","volume":"11","author":[{"family":"Cavanaugh","given":"Joseph E."},{"family":"Neath","given":"Andrew A."}],"issued":{"date-parts":[["2019",5]]},"citation-key":"cavanaughAkaikeInformationCriterion2019"}}],"schema":"https://github.com/citation-style-language/schema/raw/master/csl-citation.json"}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(Cavanaugh and Neath, 2019)</w:t>
      </w:r>
      <w:r w:rsidR="00230662" w:rsidRPr="00B4615B">
        <w:rPr>
          <w:rFonts w:ascii="Book Antiqua" w:eastAsiaTheme="minorEastAsia" w:hAnsi="Book Antiqua"/>
          <w:sz w:val="24"/>
          <w:szCs w:val="24"/>
        </w:rPr>
        <w:fldChar w:fldCharType="end"/>
      </w:r>
      <w:r w:rsidR="00230662" w:rsidRPr="00B4615B">
        <w:rPr>
          <w:rFonts w:ascii="Book Antiqua" w:eastAsiaTheme="minorEastAsia" w:hAnsi="Book Antiqua"/>
          <w:sz w:val="24"/>
          <w:szCs w:val="24"/>
        </w:rPr>
        <w:t xml:space="preserve">. An AIC statistic </w:t>
      </w:r>
      <w:r w:rsidRPr="00B4615B">
        <w:rPr>
          <w:rFonts w:ascii="Book Antiqua" w:eastAsiaTheme="minorEastAsia" w:hAnsi="Book Antiqua"/>
          <w:sz w:val="24"/>
          <w:szCs w:val="24"/>
        </w:rPr>
        <w:t>only has value in a nested context, it</w:t>
      </w:r>
      <w:r w:rsidR="00230662" w:rsidRPr="00B4615B">
        <w:rPr>
          <w:rFonts w:ascii="Book Antiqua" w:eastAsiaTheme="minorEastAsia" w:hAnsi="Book Antiqua"/>
          <w:sz w:val="24"/>
          <w:szCs w:val="24"/>
        </w:rPr>
        <w:t xml:space="preserve"> means nothing on its own, it only works as a comparative measure. The lower the AIC the better the model fit. The BIC statistic follows very similarly from the AIC statistic, however the BIC penalizes an increase of parameters in a given model </w:t>
      </w:r>
      <w:r w:rsidR="00230662"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{"citationID":"YfVkXWpL","properties":{"formattedCitation":"(Neath and Cavanaugh, 2012; Profillidis and Botzoris, 2019)","plainCitation":"(Neath and Cavanaugh, 2012; Profillidis and Botzoris, 2019)","noteIndex":0},"citationItems":[{"id":11219,"uris":["http://zotero.org/users/8741181/items/YVWNU78E"],"itemData":{"id":11219,"type":"article-journal","abstract":"Abstract\n            \n              The Bayesian information criterion (BIC) is one of the most widely known and pervasively used tools in statistical model selection. Its popularity is derived from its computational simplicity and effective performance in many modeling frameworks, including Bayesian applications where prior distributions may be elusive. The criterion was derived by Schwarz (\n              Ann Stat\n              1978, 6:461–464) to serve as an asymptotic approximation to a transformation of the Bayesian posterior probability of a candidate model. This article reviews the conceptual and theoretical foundations for BIC, and also discusses its properties and applications.\n              WIREs Comput Stat\n              2012, 4:199–203. doi: 10.1002/wics.199\n            \n            \n              This article is categorized under:\n              \n                \n                  Statistical and Graphical Methods of Data Analysis &gt; Bayesian Methods and Theory\n                \n                \n                  Statistical and Graphical Methods of Data Analysis &gt; Information Theoretic Methods\n                \n                \n                  Statistical Learning and Exploratory Methods of the Data Sciences &gt; Modeling Methods","container-title":"WIREs Computational Statistics","DOI":"10.1002/wics.199","ISSN":"1939-5108, 1939-0068","issue":"2","journalAbbreviation":"WIREs Computational Stats","language":"en","page":"199-203","source":"DOI.org (Crossref)","title":"The Bayesian information criterion: background, derivation, and applications","title-short":"The Bayesian information criterion","volume":"4","author":[{"family":"Neath","given":"Andrew A."},{"family":"Cavanaugh","given":"Joseph E."}],"issued":{"date-parts":[["2012",3]]},"citation-key":"neathBayesianInformationCriterion2012"}},{"id":11233,"uris":["http://zotero.org/users/8741181/items/QANVABDB"],"itemData":{"id":11233,"type":"chapter","container-title":"Modeling of Transport Demand","ISBN":"978-0-12-811513-8","language":"en","note":"DOI: 10.1016/B978-0-12-811513-8.00006-6","page":"225-270","publisher":"Elsevier","source":"DOI.org (Crossref)","title":"Trend Projection and Time Series Methods","URL":"https://linkinghub.elsevier.com/retrieve/pii/B9780128115138000066","author":[{"family":"Profillidis","given":"V.A."},{"family":"Botzoris","given":"G.N."}],"accessed":{"date-parts":[["2024",2,24]]},"issued":{"date-parts":[["2019"]]},"citation-key":"profillidisTrendProjectionTime2019"}}],"schema":"https://github.com/citation-style-language/schema/raw/master/csl-citation.json"} </w:instrText>
      </w:r>
      <w:r w:rsidR="00230662" w:rsidRPr="00B4615B">
        <w:rPr>
          <w:rFonts w:ascii="Book Antiqua" w:eastAsiaTheme="minorEastAsia" w:hAnsi="Book Antiqua"/>
          <w:sz w:val="24"/>
          <w:szCs w:val="24"/>
        </w:rPr>
        <w:fldChar w:fldCharType="separate"/>
      </w:r>
      <w:r w:rsidR="00230662" w:rsidRPr="00B4615B">
        <w:rPr>
          <w:rFonts w:ascii="Book Antiqua" w:hAnsi="Book Antiqua"/>
          <w:sz w:val="24"/>
        </w:rPr>
        <w:t>(Neath and Cavanaugh, 2012; Profillidis and Botzoris, 2019)</w:t>
      </w:r>
      <w:r w:rsidR="00230662" w:rsidRPr="00B4615B">
        <w:rPr>
          <w:rFonts w:ascii="Book Antiqua" w:eastAsiaTheme="minorEastAsia" w:hAnsi="Book Antiqua"/>
          <w:sz w:val="24"/>
          <w:szCs w:val="24"/>
        </w:rPr>
        <w:fldChar w:fldCharType="end"/>
      </w:r>
      <w:r w:rsidR="00674B47" w:rsidRPr="00B4615B">
        <w:rPr>
          <w:rFonts w:ascii="Book Antiqua" w:eastAsiaTheme="minorEastAsia" w:hAnsi="Book Antiqua"/>
          <w:sz w:val="24"/>
          <w:szCs w:val="24"/>
        </w:rPr>
        <w:t xml:space="preserve">. Both the AIC and BIC statistics will be reported alongside each other for each model presented. </w:t>
      </w:r>
    </w:p>
    <w:p w14:paraId="73FCFDC6" w14:textId="24B37B7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There are several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to choose from, none appear to have a consensus on which is best or most appropriate to use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{"citationID":"4pPlapTv","properties":{"formattedCitation":"(Allison,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Previous empirical work on the different measures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have demonstrated that for the same model, different measures produce </w:t>
      </w:r>
      <w:r w:rsidR="00674B47"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t>wildly different</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{"citationID":"wFu1vdjt","properties":{"formattedCitation":"(Smith and McKenna, 2013)","plainCitation":"(Smith and McKenna, 2013)","noteIndex":0},"citationItems":[{"id":11228,"uris":["http://zotero.org/users/8741181/items/FLWRBD86"],"itemData":{"id":11228,"type":"article-journal","language":"en","source":"Zotero","title":"A Comparison of Logistic Regression Pseudo R2 Indices","volume":"39","author":[{"family":"Smith","given":"Thomas J"},{"family":"McKenna","given":"Cornelius M"}],"issued":{"date-parts":[["2013"]]},"citation-key":"smithComparisonLogisticRegression2013"}}],"schema":"https://github.com/citation-style-language/schema/raw/master/csl-citation.json"}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(Smith and McKenna,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common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that are used are: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and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{"citationID":"o8Q4iyCV","properties":{"formattedCitation":"(McFadden, 1972)","plainCitation":"(McFadden, 1972)","noteIndex":0},"citationItems":[{"id":11215,"uris":["http://zotero.org/users/8741181/items/MNL5IR5J"],"itemData":{"id":11215,"type":"chapter","container-title":"Frontiers in Econometrics","publisher":"Academic Press","title":"Conditional logit analysis of qualitative choice behavior.","author":[{"family":"McFadden","given":"D"}],"issued":{"date-parts":[["1972"]]},"citation-key":"mcfaddenConditionalLogitAnalysis1972"}}],"schema":"https://github.com/citation-style-language/schema/raw/master/csl-citation.json"}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(McFadden, 1972)</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w:t>
      </w:r>
      <w:r w:rsidRPr="00B4615B">
        <w:rPr>
          <w:rFonts w:ascii="Book Antiqua" w:hAnsi="Book Antiqua"/>
          <w:sz w:val="24"/>
          <w:szCs w:val="24"/>
        </w:rPr>
        <w:t xml:space="preserve">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{"citationID":"Ulncn8HO","properties":{"formattedCitation":"(Nagelkerke,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as well as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{"citationID":"AInGARni","properties":{"formattedCitation":"(Cox and Snell, 1989)","plainCitation":"(Cox and Snell, 1989)","noteIndex":0},"citationItems":[{"id":11222,"uris":["http://zotero.org/users/8741181/items/X5R3FZ3S"],"itemData":{"id":11222,"type":"book","edition":"Second Edition","publisher":"Chapman Hall: New York","title":"Analysis of Binary Data.","author":[{"family":"Cox","given":"D.R."},{"family":"Snell","given":"E.J."}],"issued":{"date-parts":[["1989"]]},"citation-key":"coxAnalysisBinaryData1989"}}],"schema":"https://github.com/citation-style-language/schema/raw/master/csl-citation.json"}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(Cox and Snell, 1989)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amongst others. For a linear model,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 represents the proportion of variance in the dependent variable that can be explained by the independent variables in an ordinary least squares regression model.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of 0.4 in this regard would represent 40 per cent of the variance being explained.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BA09C8D" w14:textId="77777777" w:rsidR="00230662" w:rsidRPr="00B4615B" w:rsidRDefault="008929B7" w:rsidP="00230662">
      <w:pPr>
        <w:spacing w:line="480" w:lineRule="auto"/>
        <w:rPr>
          <w:rFonts w:ascii="Book Antiqua" w:eastAsiaTheme="minorEastAsia" w:hAnsi="Book Antiqua"/>
          <w:sz w:val="24"/>
          <w:szCs w:val="24"/>
        </w:rPr>
      </w:pPr>
      <m:oMathPara>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eastAsiaTheme="minorEastAsia" w:hAnsi="Cambria Math"/>
              <w:sz w:val="24"/>
              <w:szCs w:val="24"/>
            </w:rPr>
            <m:t>=1-</m:t>
          </m:r>
          <m:f>
            <m:fPr>
              <m:ctrlPr>
                <w:rPr>
                  <w:rFonts w:ascii="Cambria Math" w:eastAsiaTheme="minorEastAsia" w:hAnsi="Cambria Math"/>
                  <w:i/>
                  <w:sz w:val="24"/>
                  <w:szCs w:val="24"/>
                </w:rPr>
              </m:ctrlPr>
            </m:fPr>
            <m:num>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num>
            <m:den>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tot</m:t>
                  </m:r>
                </m:sub>
              </m:sSub>
            </m:den>
          </m:f>
        </m:oMath>
      </m:oMathPara>
    </w:p>
    <w:p w14:paraId="6BA29E5E" w14:textId="51EFF330"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For non-parametric models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becomes slightly more difficult to interpret, for logistic based regression, the estimator is maximising the likelihood function. There is no ‘true’ measure of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in a non-linear model, though the proportion of </w:t>
      </w:r>
      <w:r w:rsidR="005D02C3" w:rsidRPr="00B4615B">
        <w:rPr>
          <w:rFonts w:ascii="Book Antiqua" w:eastAsiaTheme="minorEastAsia" w:hAnsi="Book Antiqua"/>
          <w:sz w:val="24"/>
          <w:szCs w:val="24"/>
        </w:rPr>
        <w:t>u</w:t>
      </w:r>
      <w:r w:rsidR="005D02C3">
        <w:rPr>
          <w:rFonts w:ascii="Book Antiqua" w:eastAsiaTheme="minorEastAsia" w:hAnsi="Book Antiqua"/>
          <w:sz w:val="24"/>
          <w:szCs w:val="24"/>
        </w:rPr>
        <w:t xml:space="preserve">naccounted-for a </w:t>
      </w:r>
      <w:r w:rsidR="005D02C3" w:rsidRPr="00B4615B">
        <w:rPr>
          <w:rFonts w:ascii="Book Antiqua" w:eastAsiaTheme="minorEastAsia" w:hAnsi="Book Antiqua"/>
          <w:sz w:val="24"/>
          <w:szCs w:val="24"/>
        </w:rPr>
        <w:t>variance</w:t>
      </w:r>
      <w:r w:rsidRPr="00B4615B">
        <w:rPr>
          <w:rFonts w:ascii="Book Antiqua" w:eastAsiaTheme="minorEastAsia" w:hAnsi="Book Antiqua"/>
          <w:sz w:val="24"/>
          <w:szCs w:val="24"/>
        </w:rPr>
        <w:t xml:space="preserve"> that is reduced by adding variables to the model is the same as the proportion of variance accounted for, or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All four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statistics use this general logic to construct their own </w:t>
      </w:r>
      <w:r w:rsidR="005D02C3" w:rsidRPr="00B4615B">
        <w:rPr>
          <w:rFonts w:ascii="Book Antiqua" w:eastAsiaTheme="minorEastAsia" w:hAnsi="Book Antiqua"/>
          <w:sz w:val="24"/>
          <w:szCs w:val="24"/>
        </w:rPr>
        <w:t>v</w:t>
      </w:r>
      <w:r w:rsidR="005D02C3">
        <w:rPr>
          <w:rFonts w:ascii="Book Antiqua" w:eastAsiaTheme="minorEastAsia" w:hAnsi="Book Antiqua"/>
          <w:sz w:val="24"/>
          <w:szCs w:val="24"/>
        </w:rPr>
        <w:t xml:space="preserve">ariations </w:t>
      </w:r>
      <w:r w:rsidR="005D02C3" w:rsidRPr="00B4615B">
        <w:rPr>
          <w:rFonts w:ascii="Book Antiqua" w:eastAsiaTheme="minorEastAsia" w:hAnsi="Book Antiqua"/>
          <w:sz w:val="24"/>
          <w:szCs w:val="24"/>
        </w:rPr>
        <w:t>of</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interpretation of a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differs from its </w:t>
      </w:r>
      <w:r w:rsidR="005D02C3">
        <w:rPr>
          <w:rFonts w:ascii="Book Antiqua" w:eastAsiaTheme="minorEastAsia" w:hAnsi="Book Antiqua"/>
          <w:sz w:val="24"/>
          <w:szCs w:val="24"/>
        </w:rPr>
        <w:t>linear</w:t>
      </w:r>
      <w:r w:rsidRPr="00B4615B">
        <w:rPr>
          <w:rFonts w:ascii="Book Antiqua" w:eastAsiaTheme="minorEastAsia" w:hAnsi="Book Antiqua"/>
          <w:sz w:val="24"/>
          <w:szCs w:val="24"/>
        </w:rPr>
        <w:t xml:space="preserve"> regression counterpart due to the limits placed upon a logistic or multinominal pseudo-</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based measure. Whilst the pseduo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shares with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the rule that as the limit tends to increase as the absolute value of </w:t>
      </w:r>
      <m:oMath>
        <m:r>
          <w:rPr>
            <w:rFonts w:ascii="Cambria Math" w:eastAsiaTheme="minorEastAsia" w:hAnsi="Cambria Math"/>
            <w:sz w:val="24"/>
            <w:szCs w:val="24"/>
          </w:rPr>
          <m:t>β</m:t>
        </m:r>
      </m:oMath>
      <w:r w:rsidRPr="00B4615B">
        <w:rPr>
          <w:rFonts w:ascii="Book Antiqua" w:eastAsiaTheme="minorEastAsia" w:hAnsi="Book Antiqua"/>
          <w:sz w:val="24"/>
          <w:szCs w:val="24"/>
        </w:rPr>
        <w:t xml:space="preserve"> increases with other parameters that are fixed. There is a difference in the </w:t>
      </w:r>
      <w:r w:rsidRPr="00B4615B">
        <w:rPr>
          <w:rFonts w:ascii="Book Antiqua" w:eastAsiaTheme="minorEastAsia" w:hAnsi="Book Antiqua"/>
          <w:sz w:val="24"/>
          <w:szCs w:val="24"/>
        </w:rPr>
        <w:lastRenderedPageBreak/>
        <w:t xml:space="preserve">proportion that these limits increase by, with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increasing by a lower rate than linear counterparts, even when the associations are strong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{"citationID":"4nJL4nzA","properties":{"formattedCitation":"(Hu, Shao and Palta, 2006)","plainCitation":"(Hu, Shao and Palta, 2006)","noteIndex":0},"citationItems":[{"id":11295,"uris":["http://zotero.org/users/8741181/items/REG8JFVL"],"itemData":{"id":11295,"type":"article-journal","abstract":"Logistic regression with binary and multinomial outcomes is commonly used, and researchers have long searched for an interpretable measure of the strength of a particular logistic model. This article describes the large sample properties of some pseudo-R2 statistics for assessing the predictive strength of the logistic regression model. We present theoretical results regarding the convergence and asymptotic normality of pseudo-R2s. Simulation results and an example are also presented. The behavior of the pseudo-R2s is investigated numerically across a range of conditions to aid in practical interpretation.","container-title":"Statistica Sinica","language":"en","page":"847-860","source":"Zotero","title":"PSEUDO-R2 IN LOGISTIC REGRESSION MODEL","volume":"16","author":[{"family":"Hu","given":"Bo"},{"family":"Shao","given":"Jun"},{"family":"Palta","given":"Mari"}],"issued":{"date-parts":[["2006"]]},"citation-key":"huPSEUDOR2LOGISTICREGRESSION2006"}}],"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(Hu, Shao and Palta, 2006)</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Four </w:t>
      </w:r>
      <w:proofErr w:type="gramStart"/>
      <w:r w:rsidRPr="00B4615B">
        <w:rPr>
          <w:rFonts w:ascii="Book Antiqua" w:eastAsiaTheme="minorEastAsia" w:hAnsi="Book Antiqua"/>
          <w:sz w:val="24"/>
          <w:szCs w:val="24"/>
        </w:rPr>
        <w:t>pseudo</w:t>
      </w:r>
      <w:proofErr w:type="gramEnd"/>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are presented below. </w:t>
      </w:r>
    </w:p>
    <w:p w14:paraId="58A2717C"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 </w:t>
      </w:r>
    </w:p>
    <w:p w14:paraId="6AE88D44" w14:textId="77777777" w:rsidR="00230662" w:rsidRPr="00B4615B" w:rsidRDefault="008929B7"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McF</m:t>
              </m:r>
            </m:sub>
            <m:sup>
              <m:r>
                <w:rPr>
                  <w:rFonts w:ascii="Cambria Math" w:hAnsi="Cambria Math"/>
                  <w:sz w:val="24"/>
                  <w:szCs w:val="24"/>
                </w:rPr>
                <m:t>2</m:t>
              </m:r>
            </m:sup>
          </m:sSubSup>
          <m:r>
            <w:rPr>
              <w:rFonts w:ascii="Cambria Math" w:hAnsi="Cambria Math"/>
              <w:sz w:val="24"/>
              <w:szCs w:val="24"/>
            </w:rPr>
            <m:t>=1-</m:t>
          </m:r>
          <m:f>
            <m:fPr>
              <m:ctrlPr>
                <w:rPr>
                  <w:rFonts w:ascii="Cambria Math" w:hAnsi="Cambria Math"/>
                  <w:i/>
                  <w:sz w:val="24"/>
                  <w:szCs w:val="24"/>
                </w:rPr>
              </m:ctrlPr>
            </m:fPr>
            <m:num>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m:t>
              </m:r>
            </m:num>
            <m:den>
              <m:r>
                <m:rPr>
                  <m:sty m:val="p"/>
                </m:rPr>
                <w:rPr>
                  <w:rFonts w:ascii="Cambria Math" w:hAnsi="Cambria Math"/>
                  <w:sz w:val="24"/>
                  <w:szCs w:val="24"/>
                </w:rPr>
                <m:t>ln⁡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r>
                <w:rPr>
                  <w:rFonts w:ascii="Cambria Math" w:hAnsi="Cambria Math"/>
                  <w:sz w:val="24"/>
                  <w:szCs w:val="24"/>
                </w:rPr>
                <m:t>)</m:t>
              </m:r>
            </m:den>
          </m:f>
        </m:oMath>
      </m:oMathPara>
    </w:p>
    <w:p w14:paraId="76806721"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Where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oMath>
      <w:r w:rsidRPr="00B4615B">
        <w:rPr>
          <w:rFonts w:ascii="Book Antiqua" w:eastAsiaTheme="minorEastAsia" w:hAnsi="Book Antiqua"/>
          <w:sz w:val="24"/>
          <w:szCs w:val="24"/>
        </w:rPr>
        <w:t xml:space="preserve"> is the value of the likelihood function for a model with zero predictors and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oMath>
      <w:r w:rsidRPr="00B4615B">
        <w:rPr>
          <w:rFonts w:ascii="Book Antiqua" w:eastAsiaTheme="minorEastAsia" w:hAnsi="Book Antiqua"/>
          <w:sz w:val="24"/>
          <w:szCs w:val="24"/>
        </w:rPr>
        <w:t xml:space="preserve"> is the likelihood of the model being estimated. The </w:t>
      </w:r>
      <m:oMath>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B4615B">
        <w:rPr>
          <w:rFonts w:ascii="Book Antiqua" w:eastAsiaTheme="minorEastAsia" w:hAnsi="Book Antiqua"/>
          <w:sz w:val="24"/>
          <w:szCs w:val="24"/>
        </w:rPr>
        <w:t xml:space="preserve"> is analogous to the residual sum of squares in an OLS regression - analogous to </w:t>
      </w:r>
      <m:oMath>
        <m:r>
          <w:rPr>
            <w:rFonts w:ascii="Cambria Math" w:eastAsiaTheme="minorEastAsia" w:hAnsi="Cambria Math"/>
            <w:sz w:val="24"/>
            <w:szCs w:val="24"/>
          </w:rPr>
          <m:t>S</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Res</m:t>
            </m:r>
          </m:sub>
        </m:sSub>
      </m:oMath>
      <w:r w:rsidRPr="00B4615B">
        <w:rPr>
          <w:rFonts w:ascii="Book Antiqua" w:eastAsiaTheme="minorEastAsia" w:hAnsi="Book Antiqua"/>
          <w:sz w:val="24"/>
          <w:szCs w:val="24"/>
        </w:rPr>
        <w:t xml:space="preserve">. </w:t>
      </w:r>
    </w:p>
    <w:p w14:paraId="37015FE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defined as:</w:t>
      </w:r>
    </w:p>
    <w:p w14:paraId="4AC86DE4" w14:textId="77777777" w:rsidR="00230662" w:rsidRPr="00B4615B" w:rsidRDefault="008929B7"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Adj</m:t>
              </m:r>
            </m:sub>
            <m:sup>
              <m:r>
                <w:rPr>
                  <w:rFonts w:ascii="Cambria Math" w:eastAsiaTheme="minorEastAsia" w:hAnsi="Cambria Math"/>
                  <w:sz w:val="24"/>
                  <w:szCs w:val="24"/>
                </w:rPr>
                <m:t>2</m:t>
              </m:r>
            </m:sup>
          </m:sSubSup>
          <m:r>
            <w:rPr>
              <w:rFonts w:ascii="Cambria Math" w:eastAsiaTheme="minorEastAsia" w:hAnsi="Cambria Math"/>
              <w:sz w:val="24"/>
              <w:szCs w:val="24"/>
            </w:rPr>
            <m:t>=1-</m:t>
          </m:r>
          <m:f>
            <m:fPr>
              <m:ctrlPr>
                <w:rPr>
                  <w:rFonts w:ascii="Cambria Math" w:eastAsiaTheme="minorEastAsia" w:hAnsi="Cambria Math"/>
                  <w:i/>
                  <w:sz w:val="24"/>
                  <w:szCs w:val="24"/>
                </w:rPr>
              </m:ctrlPr>
            </m:fPr>
            <m:num>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m:t>
                          </m:r>
                        </m:sub>
                      </m:sSub>
                    </m:e>
                  </m:d>
                </m:e>
              </m:func>
              <m:r>
                <w:rPr>
                  <w:rFonts w:ascii="Cambria Math" w:eastAsiaTheme="minorEastAsia" w:hAnsi="Cambria Math"/>
                  <w:sz w:val="24"/>
                  <w:szCs w:val="24"/>
                </w:rPr>
                <m:t>-K</m:t>
              </m:r>
            </m:num>
            <m:den>
              <m:r>
                <m:rPr>
                  <m:sty m:val="p"/>
                </m:rPr>
                <w:rPr>
                  <w:rFonts w:ascii="Cambria Math" w:eastAsiaTheme="minorEastAsia" w:hAnsi="Cambria Math"/>
                  <w:sz w:val="24"/>
                  <w:szCs w:val="24"/>
                </w:rPr>
                <m:t>ln⁡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0</m:t>
                  </m:r>
                </m:sub>
              </m:sSub>
              <m:r>
                <w:rPr>
                  <w:rFonts w:ascii="Cambria Math" w:eastAsiaTheme="minorEastAsia" w:hAnsi="Cambria Math"/>
                  <w:sz w:val="24"/>
                  <w:szCs w:val="24"/>
                </w:rPr>
                <m:t>)</m:t>
              </m:r>
            </m:den>
          </m:f>
        </m:oMath>
      </m:oMathPara>
    </w:p>
    <w:p w14:paraId="062CA949"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K is the number of estimated parameters in the model. The adjusted version of McFadden’s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penalises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as more paramters are added to the model, making it an attractive option to use. </w:t>
      </w:r>
    </w:p>
    <w:p w14:paraId="7A6706BF"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known as the maximum likelihood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calculated as:</w:t>
      </w:r>
    </w:p>
    <w:p w14:paraId="5D7AB430" w14:textId="77777777" w:rsidR="00230662" w:rsidRPr="00B4615B" w:rsidRDefault="008929B7" w:rsidP="00230662">
      <w:pPr>
        <w:spacing w:line="480" w:lineRule="auto"/>
        <w:rPr>
          <w:rFonts w:ascii="Book Antiqua" w:eastAsiaTheme="minorEastAsi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C&amp;S</m:t>
              </m:r>
            </m:sub>
            <m:sup>
              <m:r>
                <w:rPr>
                  <w:rFonts w:ascii="Cambria Math" w:hAnsi="Cambria Math"/>
                  <w:sz w:val="24"/>
                  <w:szCs w:val="24"/>
                </w:rPr>
                <m:t>2</m:t>
              </m:r>
            </m:sup>
          </m:sSubSup>
          <m:r>
            <w:rPr>
              <w:rFonts w:ascii="Cambria Math" w:hAnsi="Cambria Math"/>
              <w:sz w:val="24"/>
              <w:szCs w:val="24"/>
            </w:rPr>
            <m:t>=1-exp(</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num>
            <m:den>
              <m:r>
                <w:rPr>
                  <w:rFonts w:ascii="Cambria Math" w:hAnsi="Cambria Math"/>
                  <w:sz w:val="24"/>
                  <w:szCs w:val="24"/>
                </w:rPr>
                <m:t>N</m:t>
              </m:r>
            </m:den>
          </m:f>
          <m:r>
            <w:rPr>
              <w:rFonts w:ascii="Cambria Math" w:hAnsi="Cambria Math"/>
              <w:sz w:val="24"/>
              <w:szCs w:val="24"/>
            </w:rPr>
            <m:t>)</m:t>
          </m:r>
        </m:oMath>
      </m:oMathPara>
    </w:p>
    <w:p w14:paraId="475F775E" w14:textId="2B011202"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Where n is the sample size and </w:t>
      </w: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M</m:t>
            </m:r>
          </m:sub>
        </m:sSub>
      </m:oMath>
      <w:r w:rsidRPr="00B4615B">
        <w:rPr>
          <w:rFonts w:ascii="Book Antiqua" w:eastAsiaTheme="minorEastAsia" w:hAnsi="Book Antiqua"/>
          <w:sz w:val="24"/>
          <w:szCs w:val="24"/>
        </w:rPr>
        <w:t xml:space="preserve"> represents the negative likelihood ratio chi-square statistic and N the total </w:t>
      </w:r>
      <w:r w:rsidR="005D02C3">
        <w:rPr>
          <w:rFonts w:ascii="Book Antiqua" w:eastAsiaTheme="minorEastAsia" w:hAnsi="Book Antiqua"/>
          <w:sz w:val="24"/>
          <w:szCs w:val="24"/>
        </w:rPr>
        <w:t>number</w:t>
      </w:r>
      <w:r w:rsidRPr="00B4615B">
        <w:rPr>
          <w:rFonts w:ascii="Book Antiqua" w:eastAsiaTheme="minorEastAsia" w:hAnsi="Book Antiqua"/>
          <w:sz w:val="24"/>
          <w:szCs w:val="24"/>
        </w:rPr>
        <w:t xml:space="preserve"> of observations.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can be </w:t>
      </w:r>
      <w:r w:rsidR="005D02C3">
        <w:rPr>
          <w:rFonts w:ascii="Book Antiqua" w:eastAsiaTheme="minorEastAsia" w:hAnsi="Book Antiqua"/>
          <w:sz w:val="24"/>
          <w:szCs w:val="24"/>
        </w:rPr>
        <w:t>calculated</w:t>
      </w:r>
      <w:r w:rsidRPr="00B4615B">
        <w:rPr>
          <w:rFonts w:ascii="Book Antiqua" w:eastAsiaTheme="minorEastAsia" w:hAnsi="Book Antiqua"/>
          <w:sz w:val="24"/>
          <w:szCs w:val="24"/>
        </w:rPr>
        <w:t xml:space="preserve"> for both linear </w:t>
      </w:r>
      <w:r w:rsidR="005D02C3" w:rsidRPr="00B4615B">
        <w:rPr>
          <w:rFonts w:ascii="Book Antiqua" w:eastAsiaTheme="minorEastAsia" w:hAnsi="Book Antiqua"/>
          <w:sz w:val="24"/>
          <w:szCs w:val="24"/>
        </w:rPr>
        <w:t>and</w:t>
      </w:r>
      <w:r w:rsidRPr="00B4615B">
        <w:rPr>
          <w:rFonts w:ascii="Book Antiqua" w:eastAsiaTheme="minorEastAsia" w:hAnsi="Book Antiqua"/>
          <w:sz w:val="24"/>
          <w:szCs w:val="24"/>
        </w:rPr>
        <w:t xml:space="preserve"> non-linear models – the equation is identical. As Allison states,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more appropriately </w:t>
      </w:r>
      <w:r w:rsidR="005D02C3">
        <w:rPr>
          <w:rFonts w:ascii="Book Antiqua" w:eastAsiaTheme="minorEastAsia" w:hAnsi="Book Antiqua"/>
          <w:sz w:val="24"/>
          <w:szCs w:val="24"/>
        </w:rPr>
        <w:t>termed</w:t>
      </w:r>
      <w:r w:rsidRPr="00B4615B">
        <w:rPr>
          <w:rFonts w:ascii="Book Antiqua" w:eastAsiaTheme="minorEastAsia" w:hAnsi="Book Antiqua"/>
          <w:sz w:val="24"/>
          <w:szCs w:val="24"/>
        </w:rPr>
        <w:t xml:space="preserve"> a ‘generalised’ rather than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because the usual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used in linear regression depends on the </w:t>
      </w:r>
      <w:r w:rsidRPr="00B4615B">
        <w:rPr>
          <w:rFonts w:ascii="Book Antiqua" w:eastAsiaTheme="minorEastAsia" w:hAnsi="Book Antiqua"/>
          <w:sz w:val="24"/>
          <w:szCs w:val="24"/>
        </w:rPr>
        <w:lastRenderedPageBreak/>
        <w:t xml:space="preserve">likelihoods for the models without predictors by this formula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{"citationID":"6S1ZuZ3v","properties":{"formattedCitation":"(Allison,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very attractive as it is consistent with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is consistent with maximum likelihood as an estimation method, is asymptotically independent of the sample size n, and has an interpretation of explained variation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{"citationID":"dg1SdTM4","properties":{"formattedCitation":"(Nagelkerke, 1991)","plainCitation":"(Nagelkerke, 1991)","noteIndex":0},"citationItems":[{"id":11213,"uris":["http://zotero.org/users/8741181/items/VNHYXDLK"],"itemData":{"id":11213,"type":"article-journal","container-title":"Biometrika","issue":"3","page":"691-692","title":"A note on a general definition of the coefficient of determination","volume":"78","author":[{"family":"Nagelkerke","given":"N.J."}],"issued":{"date-parts":[["1991"]]},"citation-key":"nagelkerkeNoteGeneralDefinition1991"}}],"schema":"https://github.com/citation-style-language/schema/raw/master/csl-citation.json"}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(Nagelkerke, 1991)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t>
      </w:r>
    </w:p>
    <w:p w14:paraId="34733A80"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major issue with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however is that it has an upper bound of less than 1.0 and is dependent on the margin proportion of cases within events – this means that the upper bound of a given model can be a lot less than 1.0 or very close to it, depending on the marginal proportion of cases within events. This makes the Cox-Snell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much less attractive. </w:t>
      </w:r>
    </w:p>
    <w:p w14:paraId="439802D0" w14:textId="214CF198"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A solution to this presented by Nagelkerke</w:t>
      </w:r>
      <w:r w:rsidR="00674B47" w:rsidRPr="00B4615B">
        <w:rPr>
          <w:rFonts w:ascii="Book Antiqua" w:eastAsiaTheme="minorEastAsia" w:hAnsi="Book Antiqua"/>
          <w:sz w:val="24"/>
          <w:szCs w:val="24"/>
        </w:rPr>
        <w:t>, that</w:t>
      </w:r>
      <w:r w:rsidRPr="00B4615B">
        <w:rPr>
          <w:rFonts w:ascii="Book Antiqua" w:eastAsiaTheme="minorEastAsia" w:hAnsi="Book Antiqua"/>
          <w:sz w:val="24"/>
          <w:szCs w:val="24"/>
        </w:rPr>
        <w:t xml:space="preserve"> is to divide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by its upper bound. The Nagelkerke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(also klnown as the Craig and Uhler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is defined as:</w:t>
      </w:r>
    </w:p>
    <w:p w14:paraId="39B0B5E3" w14:textId="77777777" w:rsidR="00230662" w:rsidRPr="00B4615B" w:rsidRDefault="008929B7" w:rsidP="00230662">
      <w:pPr>
        <w:spacing w:line="480" w:lineRule="auto"/>
        <w:rPr>
          <w:rFonts w:ascii="Book Antiqua" w:hAnsi="Book Antiqua"/>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Nag</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den>
              </m:f>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m:t>
                  </m:r>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n</m:t>
                      </m:r>
                    </m:den>
                  </m:f>
                </m:sup>
              </m:sSup>
            </m:den>
          </m:f>
        </m:oMath>
      </m:oMathPara>
    </w:p>
    <w:p w14:paraId="4B3E9484" w14:textId="77777777" w:rsidR="00230662" w:rsidRPr="00B4615B" w:rsidRDefault="00230662" w:rsidP="00230662">
      <w:pPr>
        <w:spacing w:line="480" w:lineRule="auto"/>
        <w:rPr>
          <w:rFonts w:ascii="Book Antiqua" w:eastAsiaTheme="minorEastAsia" w:hAnsi="Book Antiqua"/>
          <w:sz w:val="24"/>
          <w:szCs w:val="24"/>
        </w:rPr>
      </w:pPr>
      <w:r w:rsidRPr="00B4615B">
        <w:rPr>
          <w:rFonts w:ascii="Book Antiqua" w:hAnsi="Book Antiqua"/>
          <w:sz w:val="24"/>
          <w:szCs w:val="24"/>
        </w:rPr>
        <w:t xml:space="preserve">This ‘solution’ is ad hoc however.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tend to be the highest out of all pseudo methods. </w:t>
      </w:r>
    </w:p>
    <w:p w14:paraId="23450A5F" w14:textId="705A01EE" w:rsidR="00270BBF"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Each of these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present certain issues. Following the advice from Allsion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{"citationID":"m9rCmZXi","properties":{"formattedCitation":"(Allison,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or as Tjur calls it, the coefficient of discrimination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{"citationID":"FaNgScCc","properties":{"formattedCitation":"(Tjur, 2009)","plainCitation":"(Tjur, 2009)","noteIndex":0},"citationItems":[{"id":11225,"uris":["http://zotero.org/users/8741181/items/PR482QQJ"],"itemData":{"id":11225,"type":"article-journal","container-title":"The American Statistician","DOI":"10.1198/tast.2009.08210","ISSN":"0003-1305, 1537-2731","issue":"4","journalAbbreviation":"The American Statistician","language":"en","page":"366-372","source":"DOI.org (Crossref)","title":"Coefficients of Determination in Logistic Regression Models—A New Proposal: The Coefficient of Discrimination","title-short":"Coefficients of Determination in Logistic Regression Models—A New Proposal","volume":"63","author":[{"family":"Tjur","given":"Tue"}],"issued":{"date-parts":[["2009",11]]},"citation-key":"tjurCoefficientsDeterminationLogistic2009"}}],"schema":"https://github.com/citation-style-language/schema/raw/master/csl-citation.json"}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(Tjur, 2009)</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appears to be the best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w:t>
      </w:r>
      <w:r w:rsidR="00F418DD" w:rsidRPr="00B4615B">
        <w:rPr>
          <w:rFonts w:ascii="Book Antiqua" w:eastAsiaTheme="minorEastAsia" w:hAnsi="Book Antiqua"/>
          <w:sz w:val="24"/>
          <w:szCs w:val="24"/>
        </w:rPr>
        <w:t xml:space="preserve"> for use of interpretation in logistic regression models</w:t>
      </w:r>
      <w:r w:rsidRPr="00B4615B">
        <w:rPr>
          <w:rFonts w:ascii="Book Antiqua" w:eastAsiaTheme="minorEastAsia" w:hAnsi="Book Antiqua"/>
          <w:sz w:val="24"/>
          <w:szCs w:val="24"/>
        </w:rPr>
        <w:t>.</w:t>
      </w:r>
      <w:r w:rsidR="000E1454">
        <w:rPr>
          <w:rFonts w:ascii="Book Antiqua" w:eastAsiaTheme="minorEastAsia" w:hAnsi="Book Antiqua"/>
          <w:sz w:val="24"/>
          <w:szCs w:val="24"/>
        </w:rPr>
        <w:t xml:space="preserve"> The </w:t>
      </w:r>
      <w:r w:rsidR="000E1454" w:rsidRPr="00B4615B">
        <w:rPr>
          <w:rFonts w:ascii="Book Antiqua" w:eastAsiaTheme="minorEastAsia" w:hAnsi="Book Antiqua"/>
          <w:sz w:val="24"/>
          <w:szCs w:val="24"/>
        </w:rPr>
        <w:t xml:space="preserve">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0E1454" w:rsidRPr="00B4615B">
        <w:rPr>
          <w:rFonts w:ascii="Book Antiqua" w:eastAsiaTheme="minorEastAsia" w:hAnsi="Book Antiqua"/>
          <w:sz w:val="24"/>
          <w:szCs w:val="24"/>
        </w:rPr>
        <w:t xml:space="preserve"> measure</w:t>
      </w:r>
      <w:r w:rsidR="000E1454">
        <w:rPr>
          <w:rFonts w:ascii="Book Antiqua" w:eastAsiaTheme="minorEastAsia" w:hAnsi="Book Antiqua"/>
          <w:sz w:val="24"/>
          <w:szCs w:val="24"/>
        </w:rPr>
        <w:t xml:space="preserve"> is defined as:</w:t>
      </w:r>
    </w:p>
    <w:p w14:paraId="5FCEAF1D" w14:textId="760E70A7" w:rsidR="000E1454" w:rsidRPr="00B4615B" w:rsidRDefault="008929B7" w:rsidP="00230662">
      <w:pPr>
        <w:spacing w:line="480" w:lineRule="auto"/>
        <w:rPr>
          <w:rFonts w:ascii="Book Antiqua" w:eastAsiaTheme="minorEastAsia" w:hAnsi="Book Antiqua"/>
          <w:sz w:val="24"/>
          <w:szCs w:val="24"/>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Tjur</m:t>
              </m:r>
            </m:sub>
            <m:sup>
              <m:r>
                <w:rPr>
                  <w:rFonts w:ascii="Cambria Math" w:eastAsiaTheme="minorEastAsia" w:hAnsi="Cambria Math"/>
                  <w:sz w:val="24"/>
                  <w:szCs w:val="24"/>
                </w:rPr>
                <m:t>2</m:t>
              </m:r>
            </m:sup>
          </m:sSubSup>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y=1</m:t>
                  </m:r>
                </m:e>
              </m:d>
              <m:r>
                <w:rPr>
                  <w:rFonts w:ascii="Cambria Math" w:eastAsiaTheme="minorEastAsia" w:hAnsi="Cambria Math"/>
                  <w:sz w:val="24"/>
                  <w:szCs w:val="24"/>
                </w:rPr>
                <m:t>-</m:t>
              </m:r>
            </m:e>
          </m:nary>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den>
          </m:f>
          <m:nary>
            <m:naryPr>
              <m:chr m:val="∑"/>
              <m:limLoc m:val="undOvr"/>
              <m:subHide m:val="1"/>
              <m:supHide m:val="1"/>
              <m:ctrlPr>
                <w:rPr>
                  <w:rFonts w:ascii="Cambria Math" w:eastAsiaTheme="minorEastAsia" w:hAnsi="Cambria Math"/>
                  <w:i/>
                  <w:sz w:val="24"/>
                  <w:szCs w:val="24"/>
                </w:rPr>
              </m:ctrlPr>
            </m:naryPr>
            <m:sub/>
            <m:sup/>
            <m:e>
              <m:acc>
                <m:accPr>
                  <m:ctrlPr>
                    <w:rPr>
                      <w:rFonts w:ascii="Cambria Math" w:eastAsiaTheme="minorEastAsia" w:hAnsi="Cambria Math"/>
                      <w:i/>
                      <w:sz w:val="24"/>
                      <w:szCs w:val="24"/>
                    </w:rPr>
                  </m:ctrlPr>
                </m:accPr>
                <m:e>
                  <m:r>
                    <w:rPr>
                      <w:rFonts w:ascii="Cambria Math" w:eastAsiaTheme="minorEastAsia" w:hAnsi="Cambria Math"/>
                      <w:sz w:val="24"/>
                      <w:szCs w:val="24"/>
                    </w:rPr>
                    <m:t>π</m:t>
                  </m:r>
                </m:e>
              </m:acc>
              <m:d>
                <m:dPr>
                  <m:ctrlPr>
                    <w:rPr>
                      <w:rFonts w:ascii="Cambria Math" w:eastAsiaTheme="minorEastAsia" w:hAnsi="Cambria Math"/>
                      <w:i/>
                      <w:sz w:val="24"/>
                      <w:szCs w:val="24"/>
                    </w:rPr>
                  </m:ctrlPr>
                </m:dPr>
                <m:e>
                  <m:r>
                    <w:rPr>
                      <w:rFonts w:ascii="Cambria Math" w:eastAsiaTheme="minorEastAsia" w:hAnsi="Cambria Math"/>
                      <w:sz w:val="24"/>
                      <w:szCs w:val="24"/>
                    </w:rPr>
                    <m:t>y=0</m:t>
                  </m:r>
                </m:e>
              </m:d>
            </m:e>
          </m:nary>
        </m:oMath>
      </m:oMathPara>
    </w:p>
    <w:p w14:paraId="3AD457A2" w14:textId="3D8D3C8D"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lastRenderedPageBreak/>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has an upper bound limit of 1.0 and is very similar to the linear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estimation, as it is calculated for each category of the dependent variable, calculate</w:t>
      </w:r>
      <w:r w:rsidR="00270BBF" w:rsidRPr="00B4615B">
        <w:rPr>
          <w:rFonts w:ascii="Book Antiqua" w:eastAsiaTheme="minorEastAsia" w:hAnsi="Book Antiqua"/>
          <w:sz w:val="24"/>
          <w:szCs w:val="24"/>
        </w:rPr>
        <w:t>d</w:t>
      </w:r>
      <w:r w:rsidRPr="00B4615B">
        <w:rPr>
          <w:rFonts w:ascii="Book Antiqua" w:eastAsiaTheme="minorEastAsia" w:hAnsi="Book Antiqua"/>
          <w:sz w:val="24"/>
          <w:szCs w:val="24"/>
        </w:rPr>
        <w:t xml:space="preserve"> the mean of the predicted probabilities of an event, then take the difference between the two means</w:t>
      </w:r>
      <w:r w:rsidR="001721B4">
        <w:rPr>
          <w:rFonts w:ascii="Book Antiqua" w:eastAsiaTheme="minorEastAsia" w:hAnsi="Book Antiqua"/>
          <w:sz w:val="24"/>
          <w:szCs w:val="24"/>
        </w:rPr>
        <w:t xml:space="preserve"> </w:t>
      </w:r>
      <w:r w:rsidR="001721B4">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{"citationID":"qwy0bxtb","properties":{"formattedCitation":"(Allison,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001721B4">
        <w:rPr>
          <w:rFonts w:ascii="Book Antiqua" w:eastAsiaTheme="minorEastAsia" w:hAnsi="Book Antiqua"/>
          <w:sz w:val="24"/>
          <w:szCs w:val="24"/>
        </w:rPr>
        <w:fldChar w:fldCharType="separate"/>
      </w:r>
      <w:r w:rsidR="001721B4">
        <w:rPr>
          <w:rFonts w:ascii="Book Antiqua" w:eastAsiaTheme="minorEastAsia" w:hAnsi="Book Antiqua"/>
          <w:noProof/>
          <w:sz w:val="24"/>
          <w:szCs w:val="24"/>
        </w:rPr>
        <w:t>(Allison, 2013)</w:t>
      </w:r>
      <w:r w:rsidR="001721B4">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equal to the arithmetic mean of two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squared residuals and equal to the geometric mean of two other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formulas based on squares residuals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{"citationID":"LnoXitT7","properties":{"formattedCitation":"(Allison, 2013)","plainCitation":"(Allison, 2013)","noteIndex":0},"citationItems":[{"id":11220,"uris":["http://zotero.org/users/8741181/items/TFAU3UUI"],"itemData":{"id":11220,"type":"post-weblog","abstract":"One of the most frequent questions I get about logistic regression is “How can I tell if my model fits the data?” There are two general approaches to answering this question. One is to get a measure of how well you can predict the dependent variable based on the independent variables. The other is to […]","container-title":"Statistical Horizons","language":"en-US","title":"What's the Best R-Squared for Logistic Regression?","URL":"https://statisticalhorizons.com/r2logistic/","author":[{"family":"Allison","given":"Paul"}],"accessed":{"date-parts":[["2024",2,22]]},"issued":{"date-parts":[["2013",2,13]]},"citation-key":"allisonWhatBestRSquared2013"}}],"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szCs w:val="24"/>
        </w:rPr>
        <w:t>(Allison, 2013)</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Whilst there is no automatic output for this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in Stata, it can be accomplished by after running a regression, running the predict command on an e(sample) and then getting the difference in means from a ttest. </w:t>
      </w:r>
    </w:p>
    <w:p w14:paraId="7F32A6DB" w14:textId="4CF57F5B" w:rsidR="00230662" w:rsidRPr="00B4615B" w:rsidRDefault="00230662" w:rsidP="00230662">
      <w:pPr>
        <w:spacing w:line="480" w:lineRule="auto"/>
        <w:rPr>
          <w:rFonts w:ascii="Book Antiqua" w:eastAsiaTheme="minorEastAsia" w:hAnsi="Book Antiqua"/>
          <w:sz w:val="24"/>
          <w:szCs w:val="24"/>
        </w:rPr>
      </w:pPr>
      <w:r w:rsidRPr="00B4615B">
        <w:rPr>
          <w:rFonts w:ascii="Book Antiqua" w:eastAsiaTheme="minorEastAsia" w:hAnsi="Book Antiqua"/>
          <w:sz w:val="24"/>
          <w:szCs w:val="24"/>
        </w:rPr>
        <w:t xml:space="preserve">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not linked to the likelihood function and as a result adding additional variables to the model could result in a decline in the overall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This is a benefit rather than a detriment to the measure. This allows for a better comparative of predictive potential for model building. A major issue with the Tjur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is that it can’t be readily applied to an ordinal or </w:t>
      </w:r>
      <w:r w:rsidR="00270BBF" w:rsidRPr="00B4615B">
        <w:rPr>
          <w:rFonts w:ascii="Book Antiqua" w:eastAsiaTheme="minorEastAsia" w:hAnsi="Book Antiqua"/>
          <w:sz w:val="24"/>
          <w:szCs w:val="24"/>
        </w:rPr>
        <w:t>multi</w:t>
      </w:r>
      <w:r w:rsidRPr="00B4615B">
        <w:rPr>
          <w:rFonts w:ascii="Book Antiqua" w:eastAsiaTheme="minorEastAsia" w:hAnsi="Book Antiqua"/>
          <w:sz w:val="24"/>
          <w:szCs w:val="24"/>
        </w:rPr>
        <w:t>nominal logistic regression</w:t>
      </w:r>
      <w:r w:rsidR="00F418DD" w:rsidRPr="00B4615B">
        <w:rPr>
          <w:rFonts w:ascii="Book Antiqua" w:eastAsiaTheme="minorEastAsia" w:hAnsi="Book Antiqua"/>
          <w:sz w:val="24"/>
          <w:szCs w:val="24"/>
        </w:rPr>
        <w:t>. As such it cannot be readily used within Part 2 of this thesis but can in Part 1</w:t>
      </w:r>
      <w:r w:rsidRPr="00B4615B">
        <w:rPr>
          <w:rFonts w:ascii="Book Antiqua" w:eastAsiaTheme="minorEastAsia" w:hAnsi="Book Antiqua"/>
          <w:sz w:val="24"/>
          <w:szCs w:val="24"/>
        </w:rPr>
        <w:t xml:space="preserve">. </w:t>
      </w:r>
      <w:r w:rsidR="00270BBF" w:rsidRPr="00B4615B">
        <w:rPr>
          <w:rFonts w:ascii="Book Antiqua" w:eastAsiaTheme="minorEastAsia" w:hAnsi="Book Antiqua"/>
          <w:sz w:val="24"/>
          <w:szCs w:val="24"/>
        </w:rPr>
        <w:t xml:space="preserve">The </w:t>
      </w:r>
      <w:r w:rsidRPr="00B4615B">
        <w:rPr>
          <w:rFonts w:ascii="Book Antiqua" w:eastAsiaTheme="minorEastAsia" w:hAnsi="Book Antiqua"/>
          <w:sz w:val="24"/>
          <w:szCs w:val="24"/>
        </w:rPr>
        <w:t>Tjur measure appears the most attractive, it is as of writing not applicable to the proposed multinominal logistic regression models planned in this thesis. Returning to the other</w:t>
      </w:r>
      <w:r w:rsidR="00674B47" w:rsidRPr="00B4615B">
        <w:rPr>
          <w:rFonts w:ascii="Book Antiqua" w:eastAsiaTheme="minorEastAsia" w:hAnsi="Book Antiqua"/>
          <w:sz w:val="24"/>
          <w:szCs w:val="24"/>
        </w:rPr>
        <w:t xml:space="preserve"> pseudo</w:t>
      </w:r>
      <w:r w:rsidRPr="00B4615B">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all have issues and so choosing one to go forward is a difficult task. Therefore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measures spoken of thus far will be included in subsequent model statistics – though for the sake of brevity only the McFadden’s Adjusted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will be directly reported</w:t>
      </w:r>
      <w:r w:rsidR="00F418DD" w:rsidRPr="00B4615B">
        <w:rPr>
          <w:rFonts w:ascii="Book Antiqua" w:eastAsiaTheme="minorEastAsia" w:hAnsi="Book Antiqua"/>
          <w:sz w:val="24"/>
          <w:szCs w:val="24"/>
        </w:rPr>
        <w:t xml:space="preserve"> in Part 2</w:t>
      </w:r>
      <w:r w:rsidRPr="00B4615B">
        <w:rPr>
          <w:rFonts w:ascii="Book Antiqua" w:eastAsiaTheme="minorEastAsia" w:hAnsi="Book Antiqua"/>
          <w:sz w:val="24"/>
          <w:szCs w:val="24"/>
        </w:rPr>
        <w:t xml:space="preserve">, other measures will be reported in the tables of statistics only. </w:t>
      </w:r>
    </w:p>
    <w:p w14:paraId="55382AED" w14:textId="36C2C094" w:rsidR="00230662" w:rsidRPr="00B4615B" w:rsidRDefault="00230662" w:rsidP="00230662">
      <w:pPr>
        <w:spacing w:line="480" w:lineRule="auto"/>
        <w:rPr>
          <w:rFonts w:ascii="Book Antiqua" w:hAnsi="Book Antiqua"/>
          <w:sz w:val="24"/>
          <w:szCs w:val="24"/>
        </w:rPr>
      </w:pPr>
      <w:r w:rsidRPr="00B4615B">
        <w:rPr>
          <w:rFonts w:ascii="Book Antiqua" w:eastAsiaTheme="minorEastAsia" w:hAnsi="Book Antiqua"/>
          <w:sz w:val="24"/>
          <w:szCs w:val="24"/>
        </w:rPr>
        <w:lastRenderedPageBreak/>
        <w:t xml:space="preserve">Whilst Stata does provide certain commands such as ‘estat’ that provide some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related measures, and other custom commands such as ‘fitstat’ </w:t>
      </w:r>
      <w:r w:rsidRPr="00B4615B">
        <w:rPr>
          <w:rFonts w:ascii="Book Antiqua" w:eastAsiaTheme="minorEastAsia" w:hAnsi="Book Antiqua"/>
          <w:sz w:val="24"/>
          <w:szCs w:val="24"/>
        </w:rPr>
        <w:fldChar w:fldCharType="begin"/>
      </w:r>
      <w:r w:rsidR="005A7551">
        <w:rPr>
          <w:rFonts w:ascii="Book Antiqua" w:eastAsiaTheme="minorEastAsia" w:hAnsi="Book Antiqua"/>
          <w:sz w:val="24"/>
          <w:szCs w:val="24"/>
        </w:rPr>
        <w:instrText xml:space="preserve"> ADDIN ZOTERO_ITEM CSL_CITATION {"citationID":"oHTfVpV4","properties":{"formattedCitation":"(Scott and Freese, 2001)","plainCitation":"(Scott and Freese, 2001)","noteIndex":0},"citationItems":[{"id":11303,"uris":["http://zotero.org/users/8741181/items/SF3SPNZW"],"itemData":{"id":11303,"type":"article-journal","container-title":"Statistical Software Components S407201","title":"FITSTAT: Stata module to compute fit statistics for single equation regression models","author":[{"family":"Scott","given":"J"},{"family":"Freese","given":"Jeremy"}],"issued":{"date-parts":[["2001"]]},"citation-key":"scottFITSTATStataModule2001"}}],"schema":"https://github.com/citation-style-language/schema/raw/master/csl-citation.json"} </w:instrText>
      </w:r>
      <w:r w:rsidRPr="00B4615B">
        <w:rPr>
          <w:rFonts w:ascii="Book Antiqua" w:eastAsiaTheme="minorEastAsia" w:hAnsi="Book Antiqua"/>
          <w:sz w:val="24"/>
          <w:szCs w:val="24"/>
        </w:rPr>
        <w:fldChar w:fldCharType="separate"/>
      </w:r>
      <w:r w:rsidRPr="00B4615B">
        <w:rPr>
          <w:rFonts w:ascii="Book Antiqua" w:hAnsi="Book Antiqua"/>
          <w:sz w:val="24"/>
        </w:rPr>
        <w:t>(Scott and Freese, 2001)</w:t>
      </w:r>
      <w:r w:rsidRPr="00B4615B">
        <w:rPr>
          <w:rFonts w:ascii="Book Antiqua" w:eastAsiaTheme="minorEastAsia" w:hAnsi="Book Antiqua"/>
          <w:sz w:val="24"/>
          <w:szCs w:val="24"/>
        </w:rPr>
        <w:fldChar w:fldCharType="end"/>
      </w:r>
      <w:r w:rsidRPr="00B4615B">
        <w:rPr>
          <w:rFonts w:ascii="Book Antiqua" w:eastAsiaTheme="minorEastAsia" w:hAnsi="Book Antiqua"/>
          <w:sz w:val="24"/>
          <w:szCs w:val="24"/>
        </w:rPr>
        <w:t xml:space="preserve"> provide even more measures, there is no single command in </w:t>
      </w:r>
      <w:r w:rsidR="005D02C3">
        <w:rPr>
          <w:rFonts w:ascii="Book Antiqua" w:eastAsiaTheme="minorEastAsia" w:hAnsi="Book Antiqua"/>
          <w:sz w:val="24"/>
          <w:szCs w:val="24"/>
        </w:rPr>
        <w:t>Stata</w:t>
      </w:r>
      <w:r w:rsidRPr="00B4615B">
        <w:rPr>
          <w:rFonts w:ascii="Book Antiqua" w:eastAsiaTheme="minorEastAsia" w:hAnsi="Book Antiqua"/>
          <w:sz w:val="24"/>
          <w:szCs w:val="24"/>
        </w:rPr>
        <w:t xml:space="preserve"> that allows the production of all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for a </w:t>
      </w:r>
      <w:r w:rsidR="005D02C3">
        <w:rPr>
          <w:rFonts w:ascii="Book Antiqua" w:eastAsiaTheme="minorEastAsia" w:hAnsi="Book Antiqua"/>
          <w:sz w:val="24"/>
          <w:szCs w:val="24"/>
        </w:rPr>
        <w:t>multinomial</w:t>
      </w:r>
      <w:r w:rsidRPr="00B4615B">
        <w:rPr>
          <w:rFonts w:ascii="Book Antiqua" w:eastAsiaTheme="minorEastAsia" w:hAnsi="Book Antiqua"/>
          <w:sz w:val="24"/>
          <w:szCs w:val="24"/>
        </w:rPr>
        <w:t xml:space="preserve"> logistic regression in one place. </w:t>
      </w:r>
      <w:r w:rsidR="00F418DD" w:rsidRPr="00B4615B">
        <w:rPr>
          <w:rFonts w:ascii="Book Antiqua" w:eastAsiaTheme="minorEastAsia" w:hAnsi="Book Antiqua"/>
          <w:sz w:val="24"/>
          <w:szCs w:val="24"/>
        </w:rPr>
        <w:t>Thus,</w:t>
      </w:r>
      <w:r w:rsidRPr="00B4615B">
        <w:rPr>
          <w:rFonts w:ascii="Book Antiqua" w:eastAsiaTheme="minorEastAsia" w:hAnsi="Book Antiqua"/>
          <w:sz w:val="24"/>
          <w:szCs w:val="24"/>
        </w:rPr>
        <w:t xml:space="preserve"> a program was created to manually calculate each individual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B4615B">
        <w:rPr>
          <w:rFonts w:ascii="Book Antiqua" w:eastAsiaTheme="minorEastAsia" w:hAnsi="Book Antiqua"/>
          <w:sz w:val="24"/>
          <w:szCs w:val="24"/>
        </w:rPr>
        <w:t xml:space="preserve"> measure and display each measure all in one place. </w:t>
      </w:r>
    </w:p>
    <w:p w14:paraId="468E010B" w14:textId="28542C9E" w:rsidR="00CC4A6A" w:rsidRPr="00B4615B" w:rsidRDefault="00CC4A6A" w:rsidP="00677149">
      <w:pPr>
        <w:pStyle w:val="Heading2"/>
        <w:spacing w:line="480" w:lineRule="auto"/>
      </w:pPr>
      <w:bookmarkStart w:id="33" w:name="_Toc172543866"/>
      <w:r w:rsidRPr="00B4615B">
        <w:t>Structure of Thesis</w:t>
      </w:r>
      <w:bookmarkEnd w:id="33"/>
    </w:p>
    <w:p w14:paraId="55EBE826" w14:textId="2DDF8D64" w:rsidR="00F418DD"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This thesis is structured into three parts. Part 1 presents an analysis of the relationship between structural inequalities and economic activity for the National Childhood Development Study</w:t>
      </w:r>
      <w:r w:rsidR="00F418DD" w:rsidRPr="00B4615B">
        <w:rPr>
          <w:rFonts w:ascii="Book Antiqua" w:hAnsi="Book Antiqua" w:cs="Times New Roman"/>
          <w:sz w:val="24"/>
          <w:szCs w:val="24"/>
        </w:rPr>
        <w:t>, British Cohort Study and the United Kingdom Household Panel Survey. Part 1 will analyse the impact structural inequalities have upon an individual’s first major transition – continuing schooling or not continuing schooling</w:t>
      </w:r>
      <w:r w:rsidRPr="00B4615B">
        <w:rPr>
          <w:rFonts w:ascii="Book Antiqua" w:hAnsi="Book Antiqua" w:cs="Times New Roman"/>
          <w:sz w:val="24"/>
          <w:szCs w:val="24"/>
        </w:rPr>
        <w:t>.</w:t>
      </w:r>
      <w:r w:rsidR="00F418DD" w:rsidRPr="00B4615B">
        <w:rPr>
          <w:rFonts w:ascii="Book Antiqua" w:hAnsi="Book Antiqua" w:cs="Times New Roman"/>
          <w:sz w:val="24"/>
          <w:szCs w:val="24"/>
        </w:rPr>
        <w:t xml:space="preserve"> The main statistical method used is a logistic regression model. All three cohorts will be combined into one dataset</w:t>
      </w:r>
      <w:r w:rsidR="005D02C3">
        <w:rPr>
          <w:rFonts w:ascii="Book Antiqua" w:hAnsi="Book Antiqua" w:cs="Times New Roman"/>
          <w:sz w:val="24"/>
          <w:szCs w:val="24"/>
        </w:rPr>
        <w:t>, and interaction effects will be used to analyse cohort-level</w:t>
      </w:r>
      <w:r w:rsidR="00F418DD" w:rsidRPr="00B4615B">
        <w:rPr>
          <w:rFonts w:ascii="Book Antiqua" w:hAnsi="Book Antiqua" w:cs="Times New Roman"/>
          <w:sz w:val="24"/>
          <w:szCs w:val="24"/>
        </w:rPr>
        <w:t xml:space="preserve"> impacts. After </w:t>
      </w:r>
      <w:r w:rsidR="005D02C3">
        <w:rPr>
          <w:rFonts w:ascii="Book Antiqua" w:hAnsi="Book Antiqua" w:cs="Times New Roman"/>
          <w:sz w:val="24"/>
          <w:szCs w:val="24"/>
        </w:rPr>
        <w:t>initial modelling, each cohort will be studied separately, with sensitivity analyses of social stratification measures and Standard</w:t>
      </w:r>
      <w:r w:rsidR="00F418DD" w:rsidRPr="00B4615B">
        <w:rPr>
          <w:rFonts w:ascii="Book Antiqua" w:hAnsi="Book Antiqua" w:cs="Times New Roman"/>
          <w:sz w:val="24"/>
          <w:szCs w:val="24"/>
        </w:rPr>
        <w:t xml:space="preserve"> Occupation Codes conducted. A handling missing data simulation section precedes any handling missing data methods implemented for each cohort. Following this, each cohort’s complete records analysis is compared to a multiple imputed model to assess the possibility of a missing at random mechanism. Where a missing completely at random mechanism is present the complete records analysis is selected.  Part 1 ends with a discussion of substantive findings between and within cohorts. </w:t>
      </w:r>
    </w:p>
    <w:p w14:paraId="1169F838" w14:textId="5C5CEC14" w:rsidR="00F418DD" w:rsidRPr="00B4615B" w:rsidRDefault="00F418DD" w:rsidP="00677149">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Part 2 will use multinomial logistic regression models to provide a more granular assessment of the impact of structural inequalities on individual behaviour by focusing on the destination’s youth sort into post-mandatory schooling. </w:t>
      </w:r>
      <w:r w:rsidR="00495F13" w:rsidRPr="00B4615B">
        <w:rPr>
          <w:rFonts w:ascii="Book Antiqua" w:hAnsi="Book Antiqua" w:cs="Times New Roman"/>
          <w:sz w:val="24"/>
          <w:szCs w:val="24"/>
        </w:rPr>
        <w:t xml:space="preserve">The main statistical method used is a </w:t>
      </w:r>
      <w:r w:rsidR="005D02C3">
        <w:rPr>
          <w:rFonts w:ascii="Book Antiqua" w:hAnsi="Book Antiqua" w:cs="Times New Roman"/>
          <w:sz w:val="24"/>
          <w:szCs w:val="24"/>
        </w:rPr>
        <w:t>multinomial</w:t>
      </w:r>
      <w:r w:rsidR="00495F13" w:rsidRPr="00B4615B">
        <w:rPr>
          <w:rFonts w:ascii="Book Antiqua" w:hAnsi="Book Antiqua" w:cs="Times New Roman"/>
          <w:sz w:val="24"/>
          <w:szCs w:val="24"/>
        </w:rPr>
        <w:t xml:space="preserve"> logistic regression. A sensitivity analysis for the cohort comparing social stratification measures and Standard Occupation Classification codes is conducted. This comparison will once more use multinominal logistic regression. A handling missing data section then </w:t>
      </w:r>
      <w:r w:rsidRPr="00B4615B">
        <w:rPr>
          <w:rFonts w:ascii="Book Antiqua" w:hAnsi="Book Antiqua" w:cs="Times New Roman"/>
          <w:sz w:val="24"/>
          <w:szCs w:val="24"/>
        </w:rPr>
        <w:t>conducts</w:t>
      </w:r>
      <w:r w:rsidR="00495F13" w:rsidRPr="00B4615B">
        <w:rPr>
          <w:rFonts w:ascii="Book Antiqua" w:hAnsi="Book Antiqua" w:cs="Times New Roman"/>
          <w:sz w:val="24"/>
          <w:szCs w:val="24"/>
        </w:rPr>
        <w:t xml:space="preserve"> multiple </w:t>
      </w:r>
      <w:r w:rsidR="005D02C3">
        <w:rPr>
          <w:rFonts w:ascii="Book Antiqua" w:hAnsi="Book Antiqua" w:cs="Times New Roman"/>
          <w:sz w:val="24"/>
          <w:szCs w:val="24"/>
        </w:rPr>
        <w:t>imputations and comparisons</w:t>
      </w:r>
      <w:r w:rsidR="00495F13" w:rsidRPr="00B4615B">
        <w:rPr>
          <w:rFonts w:ascii="Book Antiqua" w:hAnsi="Book Antiqua" w:cs="Times New Roman"/>
          <w:sz w:val="24"/>
          <w:szCs w:val="24"/>
        </w:rPr>
        <w:t xml:space="preserve"> with complete records analysis.</w:t>
      </w:r>
      <w:r w:rsidRPr="00B4615B">
        <w:rPr>
          <w:rFonts w:ascii="Book Antiqua" w:hAnsi="Book Antiqua" w:cs="Times New Roman"/>
          <w:sz w:val="24"/>
          <w:szCs w:val="24"/>
        </w:rPr>
        <w:t xml:space="preserve"> Given that the sample for Part 2 is identical to that of Part 1</w:t>
      </w:r>
      <w:r w:rsidR="005D02C3">
        <w:rPr>
          <w:rFonts w:ascii="Book Antiqua" w:hAnsi="Book Antiqua" w:cs="Times New Roman"/>
          <w:sz w:val="24"/>
          <w:szCs w:val="24"/>
        </w:rPr>
        <w:t>, if handling missing data procedures in Part 1 determines</w:t>
      </w:r>
      <w:r w:rsidRPr="00B4615B">
        <w:rPr>
          <w:rFonts w:ascii="Book Antiqua" w:hAnsi="Book Antiqua" w:cs="Times New Roman"/>
          <w:sz w:val="24"/>
          <w:szCs w:val="24"/>
        </w:rPr>
        <w:t xml:space="preserve"> a missing completely at random mechanism is present over a missing at random mechanism, then no multiple imputation is required.</w:t>
      </w:r>
      <w:r w:rsidR="00495F13" w:rsidRPr="00B4615B">
        <w:rPr>
          <w:rFonts w:ascii="Book Antiqua" w:hAnsi="Book Antiqua" w:cs="Times New Roman"/>
          <w:sz w:val="24"/>
          <w:szCs w:val="24"/>
        </w:rPr>
        <w:t xml:space="preserve"> Part 1 ends with a conclusion of statistical and substantive findings. </w:t>
      </w:r>
    </w:p>
    <w:p w14:paraId="5062256F" w14:textId="5C065EF2" w:rsidR="00B947F6" w:rsidRPr="00B4615B" w:rsidRDefault="00495F13" w:rsidP="00677149">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Part </w:t>
      </w:r>
      <w:r w:rsidR="00F5716A">
        <w:rPr>
          <w:rFonts w:ascii="Book Antiqua" w:hAnsi="Book Antiqua" w:cs="Times New Roman"/>
          <w:sz w:val="24"/>
          <w:szCs w:val="24"/>
        </w:rPr>
        <w:t>3</w:t>
      </w:r>
      <w:r w:rsidRPr="00B4615B">
        <w:rPr>
          <w:rFonts w:ascii="Book Antiqua" w:hAnsi="Book Antiqua" w:cs="Times New Roman"/>
          <w:sz w:val="24"/>
          <w:szCs w:val="24"/>
        </w:rPr>
        <w:t xml:space="preserve"> is a comparative section that brings together all the statistical and substantive findings across each cohort to understand the temporal trends that structural inequality has on individuals’ school-to-work transition. </w:t>
      </w:r>
    </w:p>
    <w:bookmarkEnd w:id="6"/>
    <w:p w14:paraId="1ED8C161" w14:textId="77777777" w:rsidR="00C9608B" w:rsidRPr="00B4615B" w:rsidRDefault="00C9608B" w:rsidP="00B947F6">
      <w:pPr>
        <w:rPr>
          <w:rFonts w:ascii="Book Antiqua" w:hAnsi="Book Antiqua" w:cs="Times New Roman"/>
          <w:sz w:val="24"/>
          <w:szCs w:val="24"/>
        </w:rPr>
      </w:pPr>
    </w:p>
    <w:p w14:paraId="3FFFEC5B" w14:textId="77777777" w:rsidR="00C9608B" w:rsidRDefault="00C9608B" w:rsidP="00B947F6">
      <w:pPr>
        <w:rPr>
          <w:rFonts w:ascii="Book Antiqua" w:hAnsi="Book Antiqua" w:cs="Times New Roman"/>
          <w:sz w:val="24"/>
          <w:szCs w:val="24"/>
        </w:rPr>
      </w:pPr>
    </w:p>
    <w:p w14:paraId="60ABC722" w14:textId="77777777" w:rsidR="00F5716A" w:rsidRDefault="00F5716A" w:rsidP="00B947F6">
      <w:pPr>
        <w:rPr>
          <w:rFonts w:ascii="Book Antiqua" w:hAnsi="Book Antiqua" w:cs="Times New Roman"/>
          <w:sz w:val="24"/>
          <w:szCs w:val="24"/>
        </w:rPr>
      </w:pPr>
    </w:p>
    <w:p w14:paraId="4CB6CDD1" w14:textId="77777777" w:rsidR="00F5716A" w:rsidRDefault="00F5716A" w:rsidP="00B947F6">
      <w:pPr>
        <w:rPr>
          <w:rFonts w:ascii="Book Antiqua" w:hAnsi="Book Antiqua" w:cs="Times New Roman"/>
          <w:sz w:val="24"/>
          <w:szCs w:val="24"/>
        </w:rPr>
      </w:pPr>
    </w:p>
    <w:p w14:paraId="3CFB0000" w14:textId="77777777" w:rsidR="00F5716A" w:rsidRPr="00B4615B" w:rsidRDefault="00F5716A" w:rsidP="00B947F6">
      <w:pPr>
        <w:rPr>
          <w:rFonts w:ascii="Book Antiqua" w:hAnsi="Book Antiqua" w:cs="Times New Roman"/>
          <w:sz w:val="24"/>
          <w:szCs w:val="24"/>
        </w:rPr>
      </w:pPr>
    </w:p>
    <w:p w14:paraId="2609B0BF" w14:textId="77777777" w:rsidR="00C9608B" w:rsidRPr="00B4615B" w:rsidRDefault="00C9608B" w:rsidP="00B947F6">
      <w:pPr>
        <w:rPr>
          <w:rFonts w:ascii="Book Antiqua" w:hAnsi="Book Antiqua" w:cs="Times New Roman"/>
          <w:sz w:val="24"/>
          <w:szCs w:val="24"/>
        </w:rPr>
      </w:pPr>
    </w:p>
    <w:p w14:paraId="74F56FC2" w14:textId="77777777" w:rsidR="00C9608B" w:rsidRPr="00B4615B" w:rsidRDefault="00C9608B" w:rsidP="00B947F6">
      <w:pPr>
        <w:rPr>
          <w:rFonts w:ascii="Book Antiqua" w:hAnsi="Book Antiqua" w:cs="Times New Roman"/>
          <w:sz w:val="24"/>
          <w:szCs w:val="24"/>
        </w:rPr>
      </w:pPr>
    </w:p>
    <w:p w14:paraId="0EBD2D3D" w14:textId="77777777" w:rsidR="00C9608B" w:rsidRPr="00B4615B" w:rsidRDefault="00C9608B" w:rsidP="00B947F6">
      <w:pPr>
        <w:rPr>
          <w:rFonts w:ascii="Book Antiqua" w:hAnsi="Book Antiqua" w:cs="Times New Roman"/>
          <w:sz w:val="24"/>
          <w:szCs w:val="24"/>
        </w:rPr>
      </w:pPr>
    </w:p>
    <w:p w14:paraId="02A82D65" w14:textId="77777777" w:rsidR="00C9608B" w:rsidRPr="00B4615B" w:rsidRDefault="00C9608B" w:rsidP="00B947F6">
      <w:pPr>
        <w:rPr>
          <w:rFonts w:ascii="Book Antiqua" w:hAnsi="Book Antiqua" w:cs="Times New Roman"/>
          <w:sz w:val="24"/>
          <w:szCs w:val="24"/>
        </w:rPr>
      </w:pPr>
    </w:p>
    <w:p w14:paraId="2E971143" w14:textId="77777777" w:rsidR="00C9608B" w:rsidRPr="00B4615B" w:rsidRDefault="00C9608B" w:rsidP="00B947F6">
      <w:pPr>
        <w:rPr>
          <w:rFonts w:ascii="Book Antiqua" w:hAnsi="Book Antiqua" w:cs="Times New Roman"/>
          <w:sz w:val="24"/>
          <w:szCs w:val="24"/>
        </w:rPr>
      </w:pPr>
    </w:p>
    <w:p w14:paraId="653EAFF4" w14:textId="77777777" w:rsidR="00C9608B" w:rsidRPr="00B4615B" w:rsidRDefault="00C9608B" w:rsidP="00C9608B">
      <w:pPr>
        <w:pStyle w:val="Heading1"/>
      </w:pPr>
      <w:bookmarkStart w:id="34" w:name="_Toc172543867"/>
      <w:r w:rsidRPr="00B4615B">
        <w:lastRenderedPageBreak/>
        <w:t>Youths First Major Transition Post-Mandatory Schooling</w:t>
      </w:r>
      <w:bookmarkEnd w:id="34"/>
    </w:p>
    <w:p w14:paraId="002971BC" w14:textId="77777777" w:rsidR="00C9608B" w:rsidRPr="00B4615B" w:rsidRDefault="00C9608B" w:rsidP="00C9608B">
      <w:pPr>
        <w:pStyle w:val="Heading2"/>
      </w:pPr>
      <w:bookmarkStart w:id="35" w:name="_Toc172543868"/>
      <w:r w:rsidRPr="00B4615B">
        <w:t>Introduction</w:t>
      </w:r>
      <w:bookmarkEnd w:id="35"/>
    </w:p>
    <w:p w14:paraId="5EAAF66D" w14:textId="06324227" w:rsidR="00B67B46" w:rsidRPr="00B4615B" w:rsidRDefault="00B67B46" w:rsidP="00732E1A">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transition from </w:t>
      </w:r>
      <w:r w:rsidR="00F5716A">
        <w:rPr>
          <w:rFonts w:ascii="Book Antiqua" w:hAnsi="Book Antiqua" w:cs="Times New Roman"/>
          <w:sz w:val="24"/>
          <w:szCs w:val="24"/>
        </w:rPr>
        <w:t>school-to-work</w:t>
      </w:r>
      <w:r w:rsidRPr="00B4615B">
        <w:rPr>
          <w:rFonts w:ascii="Book Antiqua" w:hAnsi="Book Antiqua" w:cs="Times New Roman"/>
          <w:sz w:val="24"/>
          <w:szCs w:val="24"/>
        </w:rPr>
        <w:t xml:space="preserve"> is one of the first significant life choices an individual in the UK must make. This choice forms a bridge between the phase of education and preparation for the world of work and the phase of active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{"citationID":"fanpwsBA","properties":{"formattedCitation":"(Mayer,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of an individual’s ‘choice’ is a complicated affair prominent in youth transition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{"citationID":"10cxb3R2","properties":{"formattedCitation":"(Micklewright, 1989; Schoon, 2010)","plainCitation":"(Micklewright, 1989; Schoon, 2010)","noteIndex":0},"citationItems":[{"id":355,"uris":["http://zotero.org/users/8741181/items/HRW5FXL4"],"itemData":{"id":355,"type":"article-journal","abstract":"The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id":1344,"uris":["http://zotero.org/users/8741181/items/NX2Q2CBX"],"itemData":{"id":1344,"type":"chapter","abstract":"This chapter investigates changes in gender differences of young people’s educational and occupational aspirations and differences in the assumption of work and family related adult roles. It has been argued that since the 1970s transitions into adulthood have become destandardised and more individualised, i.e. more variable and protracted, less norm-conforming and collectively patterned, and more strongly influenced by individual decision making and choice (Beck, 1992; Giddens, 1991). Much of the current debate regarding the destandardisation of the life course reflects on-going speculations about the way in which transitions are changing – yet there is still a lack of systematic empirical evidence about how the life course has changed, if at all – and how it has differentiated across social groups (Elder &amp; Shanahan, 2007; Macmillan, 2005), with one of the critical research gaps concerning changes in women’s transitions and careers.","container-title":"Gender Inequalities in the 21st Century","ISBN":"978-1-84980-556-8","language":"en","note":"DOI: 10.4337/9781849805568.00008","page":"13500","publisher":"Edward Elgar Publishing","source":"DOI.org (Crossref)","title":"Becoming Adult: The Persisting Importance of Class and Gender","title-short":"Becoming Adult","URL":"http://www.elgaronline.com/view/9781848444386.00008.xml","container-author":[{"family":"Scott","given":"Jacqueline"},{"family":"Crompton","given":"Rosemary"},{"family":"Lyonette","given":"Clare"}],"author":[{"family":"Schoon","given":"Ingrid"}],"accessed":{"date-parts":[["2023",4,16]]},"issued":{"date-parts":[["2010"]]},"citation-key":"schoonBecomingAdultPersis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 Schoon,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role of structural influences, such as social class, sex, and housing tenure, can potentially influence individuals' choices across their life course. These structural influences may provide opportunities or hinder individuals' decision-making when selecting their economic activity post-mandatory schooling. The influence of structure upon choice is dependent and influenced by the socio-historical context in which the choice is made. The cohort of individuals analysed in this chapter comes from the National Childhood Development Survey (NCDS), the British Cohort Study (BCS), and the United Kingdom Household Panel Survey (UKHLS). Each cohort will be analysed and explained in detail prior to analysis. In addition, detailed literature reviews of the socio-historical contexts of each cohort will also be provided. </w:t>
      </w:r>
    </w:p>
    <w:p w14:paraId="0EB44842" w14:textId="279347CF" w:rsidR="00B67B46" w:rsidRPr="00B4615B" w:rsidRDefault="00B67B46" w:rsidP="00B67B46">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w:t>
      </w:r>
      <w:r w:rsidR="005D02C3" w:rsidRPr="00B4615B">
        <w:rPr>
          <w:rFonts w:ascii="Book Antiqua" w:hAnsi="Book Antiqua" w:cs="Times New Roman"/>
          <w:sz w:val="24"/>
          <w:szCs w:val="24"/>
        </w:rPr>
        <w:t>cohorts</w:t>
      </w:r>
      <w:r w:rsidRPr="00B4615B">
        <w:rPr>
          <w:rFonts w:ascii="Book Antiqua" w:hAnsi="Book Antiqua" w:cs="Times New Roman"/>
          <w:sz w:val="24"/>
          <w:szCs w:val="24"/>
        </w:rPr>
        <w:t xml:space="preserve"> provide an ability to study the influences structural inequalities</w:t>
      </w:r>
      <w:r w:rsidR="00F5716A">
        <w:rPr>
          <w:rFonts w:ascii="Book Antiqua" w:hAnsi="Book Antiqua" w:cs="Times New Roman"/>
          <w:sz w:val="24"/>
          <w:szCs w:val="24"/>
        </w:rPr>
        <w:t xml:space="preserve"> have on youth transitions</w:t>
      </w:r>
      <w:r w:rsidRPr="00B4615B">
        <w:rPr>
          <w:rFonts w:ascii="Book Antiqua" w:hAnsi="Book Antiqua" w:cs="Times New Roman"/>
          <w:sz w:val="24"/>
          <w:szCs w:val="24"/>
        </w:rPr>
        <w:t xml:space="preserve"> within a socio-historical context. The following chapter identifies a simple model that maps the first transitionary pathway following post-mandatory education economic activity: if an individual continues schooling or does not continue schooling. Figure </w:t>
      </w:r>
      <w:r w:rsidR="00B4615B" w:rsidRPr="00B4615B">
        <w:rPr>
          <w:rFonts w:ascii="Book Antiqua" w:hAnsi="Book Antiqua" w:cs="Times New Roman"/>
          <w:sz w:val="24"/>
          <w:szCs w:val="24"/>
        </w:rPr>
        <w:t>2</w:t>
      </w:r>
      <w:r w:rsidRPr="00B4615B">
        <w:rPr>
          <w:rFonts w:ascii="Book Antiqua" w:hAnsi="Book Antiqua" w:cs="Times New Roman"/>
          <w:sz w:val="24"/>
          <w:szCs w:val="24"/>
        </w:rPr>
        <w:t xml:space="preserve">.1 illustrates the first major transitional pathway </w:t>
      </w:r>
      <w:r w:rsidRPr="00B4615B">
        <w:rPr>
          <w:rFonts w:ascii="Book Antiqua" w:hAnsi="Book Antiqua" w:cs="Times New Roman"/>
          <w:sz w:val="24"/>
          <w:szCs w:val="24"/>
        </w:rPr>
        <w:lastRenderedPageBreak/>
        <w:t xml:space="preserve">possible for the individuals within each cohort, with statistics detailing the number of individuals from each cohort continuing schooling and those that do not continue schooling. </w:t>
      </w:r>
      <w:r w:rsidR="007F2AC8" w:rsidRPr="00B4615B">
        <w:rPr>
          <w:rFonts w:ascii="Book Antiqua" w:hAnsi="Book Antiqua" w:cs="Times New Roman"/>
          <w:sz w:val="24"/>
          <w:szCs w:val="24"/>
        </w:rPr>
        <w:t xml:space="preserve">There are 12 years between the birth of the NCDS cohort and the birth of the BCS cohort. Within 12 years the proportion of individuals continuing schooling flips from a minority to majority. </w:t>
      </w:r>
      <w:r w:rsidR="00F5716A">
        <w:rPr>
          <w:rFonts w:ascii="Book Antiqua" w:hAnsi="Book Antiqua" w:cs="Times New Roman"/>
          <w:sz w:val="24"/>
          <w:szCs w:val="24"/>
        </w:rPr>
        <w:t xml:space="preserve">The UKHLS cohorts all see an increased per centage of continuing schooling compared to the NCDS and BCS cohorts. </w:t>
      </w:r>
      <w:r w:rsidR="007F2AC8" w:rsidRPr="00B4615B">
        <w:rPr>
          <w:rFonts w:ascii="Book Antiqua" w:hAnsi="Book Antiqua" w:cs="Times New Roman"/>
          <w:sz w:val="24"/>
          <w:szCs w:val="24"/>
        </w:rPr>
        <w:t xml:space="preserve">This </w:t>
      </w:r>
      <w:r w:rsidR="005D02C3" w:rsidRPr="00B4615B">
        <w:rPr>
          <w:rFonts w:ascii="Book Antiqua" w:hAnsi="Book Antiqua" w:cs="Times New Roman"/>
          <w:sz w:val="24"/>
          <w:szCs w:val="24"/>
        </w:rPr>
        <w:t>is</w:t>
      </w:r>
      <w:r w:rsidR="007F2AC8" w:rsidRPr="00B4615B">
        <w:rPr>
          <w:rFonts w:ascii="Book Antiqua" w:hAnsi="Book Antiqua" w:cs="Times New Roman"/>
          <w:sz w:val="24"/>
          <w:szCs w:val="24"/>
        </w:rPr>
        <w:t xml:space="preserve"> a sociologically compelling reason to study these cohorts together, to uncover the within as well as the between effects to uncover the </w:t>
      </w:r>
      <w:r w:rsidR="00944AE7" w:rsidRPr="00B4615B">
        <w:rPr>
          <w:rFonts w:ascii="Book Antiqua" w:hAnsi="Book Antiqua" w:cs="Times New Roman"/>
          <w:sz w:val="24"/>
          <w:szCs w:val="24"/>
        </w:rPr>
        <w:t>socio-historical</w:t>
      </w:r>
      <w:r w:rsidR="007F2AC8" w:rsidRPr="00B4615B">
        <w:rPr>
          <w:rFonts w:ascii="Book Antiqua" w:hAnsi="Book Antiqua" w:cs="Times New Roman"/>
          <w:sz w:val="24"/>
          <w:szCs w:val="24"/>
        </w:rPr>
        <w:t xml:space="preserve"> contexts that govern and influence individuals sorting and transitionary experience. </w:t>
      </w:r>
      <w:r w:rsidR="00F5716A">
        <w:rPr>
          <w:rFonts w:ascii="Book Antiqua" w:hAnsi="Book Antiqua" w:cs="Times New Roman"/>
          <w:sz w:val="24"/>
          <w:szCs w:val="24"/>
        </w:rPr>
        <w:t xml:space="preserve">There appears to be a steady positive monotonic increase in individuals continuing education post-mandatory schooling. </w:t>
      </w:r>
    </w:p>
    <w:p w14:paraId="2FABE3CD" w14:textId="7ACA4A03" w:rsidR="00C95208" w:rsidRDefault="00D77DBD" w:rsidP="00C95208">
      <w:pPr>
        <w:pStyle w:val="NormalWeb"/>
      </w:pPr>
      <w:r>
        <w:rPr>
          <w:noProof/>
        </w:rPr>
        <w:drawing>
          <wp:inline distT="0" distB="0" distL="0" distR="0" wp14:anchorId="0299DB02" wp14:editId="15339557">
            <wp:extent cx="5731510" cy="1185545"/>
            <wp:effectExtent l="0" t="0" r="2540" b="0"/>
            <wp:docPr id="1025488828" name="Picture 1" descr="A close-up of 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28" name="Picture 1" descr="A close-up of a black and white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p>
    <w:p w14:paraId="48135855" w14:textId="7A76D9E7" w:rsidR="00B4615B" w:rsidRPr="00B4615B" w:rsidRDefault="00B4615B" w:rsidP="00B4615B">
      <w:pPr>
        <w:pStyle w:val="NormalWeb"/>
        <w:keepNext/>
      </w:pPr>
    </w:p>
    <w:p w14:paraId="6BC20E87" w14:textId="6EDD7AD9" w:rsidR="00B67B46" w:rsidRPr="00B4615B" w:rsidRDefault="00B4615B" w:rsidP="00E93280">
      <w:pPr>
        <w:pStyle w:val="Caption"/>
      </w:pPr>
      <w:bookmarkStart w:id="36" w:name="_Toc172544018"/>
      <w:r w:rsidRPr="00B4615B">
        <w:t xml:space="preserve">Figure </w:t>
      </w:r>
      <w:fldSimple w:instr=" STYLEREF 1 \s ">
        <w:r w:rsidR="00D978B8">
          <w:rPr>
            <w:noProof/>
          </w:rPr>
          <w:t>2</w:t>
        </w:r>
      </w:fldSimple>
      <w:r w:rsidR="00D978B8">
        <w:t>.</w:t>
      </w:r>
      <w:fldSimple w:instr=" SEQ Figure \* ARABIC \s 1 ">
        <w:r w:rsidR="00D978B8">
          <w:rPr>
            <w:noProof/>
          </w:rPr>
          <w:t>1</w:t>
        </w:r>
      </w:fldSimple>
      <w:r w:rsidRPr="00B4615B">
        <w:t xml:space="preserve"> The Story of First Transitions by Cohort</w:t>
      </w:r>
      <w:bookmarkEnd w:id="36"/>
    </w:p>
    <w:p w14:paraId="6BBBB509" w14:textId="77777777" w:rsidR="00C9608B" w:rsidRPr="00B4615B" w:rsidRDefault="00C9608B" w:rsidP="00C9608B">
      <w:pPr>
        <w:pStyle w:val="Heading2"/>
      </w:pPr>
      <w:bookmarkStart w:id="37" w:name="_Toc172543869"/>
      <w:r w:rsidRPr="00B4615B">
        <w:t>Literature Review: Cohorts in Context</w:t>
      </w:r>
      <w:bookmarkEnd w:id="37"/>
    </w:p>
    <w:p w14:paraId="7FCC97AF" w14:textId="16BC0334" w:rsidR="007F2AC8" w:rsidRPr="005D02C3" w:rsidRDefault="007F2AC8" w:rsidP="005D02C3">
      <w:pPr>
        <w:spacing w:line="480" w:lineRule="auto"/>
        <w:rPr>
          <w:rFonts w:ascii="Book Antiqua" w:hAnsi="Book Antiqua"/>
          <w:sz w:val="24"/>
          <w:szCs w:val="24"/>
        </w:rPr>
      </w:pPr>
      <w:r w:rsidRPr="005D02C3">
        <w:rPr>
          <w:rFonts w:ascii="Book Antiqua" w:hAnsi="Book Antiqua"/>
          <w:sz w:val="24"/>
          <w:szCs w:val="24"/>
        </w:rPr>
        <w:t xml:space="preserve">Each cohort will now be discussed with relevant empirical literature. This literature is meant to ground the subsequent analysis in </w:t>
      </w:r>
      <w:r w:rsidR="005D02C3">
        <w:rPr>
          <w:rFonts w:ascii="Book Antiqua" w:hAnsi="Book Antiqua"/>
          <w:sz w:val="24"/>
          <w:szCs w:val="24"/>
        </w:rPr>
        <w:t xml:space="preserve">the </w:t>
      </w:r>
      <w:r w:rsidRPr="005D02C3">
        <w:rPr>
          <w:rFonts w:ascii="Book Antiqua" w:hAnsi="Book Antiqua"/>
          <w:sz w:val="24"/>
          <w:szCs w:val="24"/>
        </w:rPr>
        <w:t>existing analysis as well as presenting limitations in older literature that can and will be improved upon</w:t>
      </w:r>
      <w:r w:rsidR="00F5716A">
        <w:rPr>
          <w:rFonts w:ascii="Book Antiqua" w:hAnsi="Book Antiqua"/>
          <w:sz w:val="24"/>
          <w:szCs w:val="24"/>
        </w:rPr>
        <w:t xml:space="preserve">. Literature will start with the NCDS cohort, a time of post-war economic re-structuring with implemented educational reforms changing the educational </w:t>
      </w:r>
      <w:r w:rsidR="00F5716A">
        <w:rPr>
          <w:rFonts w:ascii="Book Antiqua" w:hAnsi="Book Antiqua"/>
          <w:sz w:val="24"/>
          <w:szCs w:val="24"/>
        </w:rPr>
        <w:lastRenderedPageBreak/>
        <w:t xml:space="preserve">landscape. Following this, the BCS cohort literature focuses upon a declining manufacturing sector, a collapsing youth labour market, and reform to apprenticeship and training programs. Finally, the UKHLS cohort literature provides context for further educational reforms, political change, and another re-formulation of training and apprenticeship programs. This literature not only provides context for each cohort used throughout this thesis, but it also provides a reference point to understand statistical phenomena – and with the adoption of contemporary statistical techniques, to verify prior literature on the topic of youth transitions for each cohort. </w:t>
      </w:r>
    </w:p>
    <w:p w14:paraId="58DA693D" w14:textId="77777777" w:rsidR="00C9608B" w:rsidRPr="00B4615B" w:rsidRDefault="00C9608B" w:rsidP="00C9608B">
      <w:pPr>
        <w:pStyle w:val="Heading3"/>
      </w:pPr>
      <w:bookmarkStart w:id="38" w:name="_Toc172543870"/>
      <w:r w:rsidRPr="00B4615B">
        <w:t>NCDS in Context</w:t>
      </w:r>
      <w:bookmarkEnd w:id="38"/>
    </w:p>
    <w:p w14:paraId="0A01029E" w14:textId="45D3A9B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literature review focuses on existing research outlining the school-to-work transition and examining the impact of structural inequalities on that transition. A significant focus is placed on the role of social class and sex. A broader focus also examines the nature of choice and opportunity for the NCDS cohort and how structural inequalities impact this. Major transition trajectories have been explored within this review. Trajectories into further education, apprenticeships, employment, and unemployment are identified. Each of these trajectories appears to have an element of structural inequalities influencing the outcomes of individuals. These empirical findings are expanded upon by reviewing the theoretical literature to provide a holistic overview of the school-to-work transition during the NCDS period. </w:t>
      </w:r>
    </w:p>
    <w:p w14:paraId="63CE2D74" w14:textId="77777777" w:rsidR="007F2AC8" w:rsidRPr="00EC2C1C" w:rsidRDefault="007F2AC8" w:rsidP="007F2AC8">
      <w:pPr>
        <w:pStyle w:val="Subtitle"/>
        <w:rPr>
          <w:b/>
          <w:bCs/>
          <w:color w:val="auto"/>
        </w:rPr>
      </w:pPr>
      <w:r w:rsidRPr="00EC2C1C">
        <w:rPr>
          <w:b/>
          <w:bCs/>
          <w:color w:val="auto"/>
        </w:rPr>
        <w:t>Compulsory Schooling</w:t>
      </w:r>
    </w:p>
    <w:p w14:paraId="77B2B4F9" w14:textId="0E4455B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During the NCDS cohort, young people were in full-time compulsory education until they were 16. The NCDS youth were part of a larger cohort of children impacted by the rising school-leaving age (ROSLA) in 1972. At 16, individuals were typically expected to sit some form of examination. This was a mixture of Certificate of Secondary Education (CSE)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{"citationID":"b8Jl3ulU","properties":{"formattedCitation":"(Pearson qualifications, 2023a)","plainCitation":"(Pearson qualifications, 2023a)","noteIndex":0},"citationItems":[{"id":79,"uris":["http://zotero.org/users/8741181/items/DNWUZFRT"],"itemData":{"id":79,"type":"webpage","abstract":"About CSEs","title":"About CSEs","URL":"https://qualifications.pearson.com/en/support/support-topics/understanding-our-qualifications/our-qualifications-explained/about-cses.html","author":[{"family":"Pearson qualifications","given":""}],"accessed":{"date-parts":[["2023",5,9]]},"issued":{"date-parts":[["2023"]]},"citation-key":"pearsonqualificationsCSEs2023"}}],"schema":"https://github.com/citation-style-language/schema/raw/master/csl-citation.json"}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2023a)</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Ordinary level (O’level)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{"citationID":"YwnTKit6","properties":{"formattedCitation":"(Pearson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DD59BA3" w14:textId="77777777" w:rsidR="007F2AC8" w:rsidRPr="00B4615B" w:rsidRDefault="007F2AC8" w:rsidP="007F2AC8">
      <w:pPr>
        <w:pStyle w:val="Heading4"/>
      </w:pPr>
      <w:bookmarkStart w:id="39" w:name="_Toc134473136"/>
      <w:bookmarkStart w:id="40" w:name="_Toc152408168"/>
      <w:bookmarkStart w:id="41" w:name="_Toc172543871"/>
      <w:r w:rsidRPr="00B4615B">
        <w:t>Story of transitions for NCDS youth</w:t>
      </w:r>
      <w:bookmarkEnd w:id="39"/>
      <w:bookmarkEnd w:id="40"/>
      <w:bookmarkEnd w:id="41"/>
    </w:p>
    <w:p w14:paraId="26C07457" w14:textId="7951C391" w:rsidR="007F2AC8"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From the age of 16, NCDS youth had multiple pathways. Some would choose to enter the labour market and employment straight away. Others would seek to elongate their educational pathway by staying within school. Traditionally, this would mean joining a sixth-form college and taking Advanced levels (A’levels). During the NCDS </w:t>
      </w:r>
      <w:r w:rsidR="005D02C3" w:rsidRPr="00B4615B">
        <w:rPr>
          <w:rFonts w:ascii="Book Antiqua" w:hAnsi="Book Antiqua" w:cs="Times New Roman"/>
          <w:sz w:val="24"/>
          <w:szCs w:val="24"/>
        </w:rPr>
        <w:t>period</w:t>
      </w:r>
      <w:r w:rsidRPr="00B4615B">
        <w:rPr>
          <w:rFonts w:ascii="Book Antiqua" w:hAnsi="Book Antiqua" w:cs="Times New Roman"/>
          <w:sz w:val="24"/>
          <w:szCs w:val="24"/>
        </w:rPr>
        <w:t>, non-traditional</w:t>
      </w:r>
      <w:r w:rsidRPr="00B4615B">
        <w:rPr>
          <w:rStyle w:val="FootnoteReference"/>
          <w:rFonts w:ascii="Book Antiqua" w:hAnsi="Book Antiqua" w:cs="Times New Roman"/>
          <w:sz w:val="24"/>
          <w:szCs w:val="24"/>
        </w:rPr>
        <w:footnoteReference w:id="11"/>
      </w:r>
      <w:r w:rsidRPr="00B4615B">
        <w:rPr>
          <w:rFonts w:ascii="Book Antiqua" w:hAnsi="Book Antiqua" w:cs="Times New Roman"/>
          <w:sz w:val="24"/>
          <w:szCs w:val="24"/>
        </w:rPr>
        <w:t xml:space="preserve"> educational pathways were also available. These were typically technical colleges offering a set of non-traditional qualifications. Beyond education, there was also the option of joining a training &amp; apprenticeship program. These were mainly geared towards specialised manufacturing labour. Finally, some would enter a period of unemployment or opt to be out of the labour force. </w:t>
      </w:r>
    </w:p>
    <w:p w14:paraId="2739CFF1" w14:textId="12128BE1" w:rsidR="00DC4A64" w:rsidRPr="00EC2C1C" w:rsidRDefault="00DC4A64" w:rsidP="00DC4A64">
      <w:pPr>
        <w:pStyle w:val="Subtitle"/>
        <w:rPr>
          <w:b/>
          <w:bCs/>
          <w:color w:val="auto"/>
        </w:rPr>
      </w:pPr>
      <w:r>
        <w:rPr>
          <w:b/>
          <w:bCs/>
          <w:color w:val="auto"/>
        </w:rPr>
        <w:t>Youth Labour Market for NCDS youth</w:t>
      </w:r>
    </w:p>
    <w:p w14:paraId="2FCD66A4" w14:textId="4601527C"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As far back as 1942 a joint consultative committee was formed to assess the problems of the technical education and industrial training of youth (Deakin 1996). The observations made from the committee were that pre-employment vocational training was not developed to the same extent as in other countries and systems of apprenticeships were not utilised to their fullest potential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{"citationID":"y0LEnQat","properties":{"formattedCitation":"(Parker, 1957)","plainCitation":"(Parker, 1957)","noteIndex":0},"citationItems":[{"id":12690,"uris":["http://zotero.org/users/8741181/items/NQGMDGX2"],"itemData":{"id":12690,"type":"book","publisher":"HM Stationary Office","title":"Manpower: a study of war-time policy and administration","author":[{"family":"Parker","given":"H.M.D"}],"issued":{"date-parts":[["1957"]]},"citation-key":"parkerManpowerStudyWartime1957"}}],"schema":"https://github.com/citation-style-language/schema/raw/master/csl-citation.json"}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(Parker, 1957)</w:t>
      </w:r>
      <w:r w:rsidR="005A7551" w:rsidRPr="005A7551">
        <w:rPr>
          <w:rFonts w:ascii="Book Antiqua" w:hAnsi="Book Antiqua"/>
          <w:sz w:val="24"/>
          <w:szCs w:val="24"/>
        </w:rPr>
        <w:fldChar w:fldCharType="end"/>
      </w:r>
      <w:r w:rsidRPr="005A7551">
        <w:rPr>
          <w:rFonts w:ascii="Book Antiqua" w:hAnsi="Book Antiqua"/>
          <w:sz w:val="24"/>
          <w:szCs w:val="24"/>
        </w:rPr>
        <w:t xml:space="preserve">. This sets the theme for the next 60 years of vocational training in the UK, whereby training programs within the UK are seen as inadequate and comparative to other countries programs, inefficient. </w:t>
      </w:r>
    </w:p>
    <w:p w14:paraId="18A2A1CD" w14:textId="0E3ABE53"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state of the British economy during the 1950s was one of tight levels of employment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{"citationID":"DiIXXyaU","properties":{"formattedCitation":"(Deakin,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Carr committee warned however that the baby boom that would soon enter the labour market in the late 1960s would require a large scale increase in apprenticeship schemes to maintain British manufacturing skill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{"citationID":"8GadalVa","properties":{"formattedCitation":"({\\i{}Carr Committee Report on Recruitment and Training in Industry}, no date)","plainCitation":"(Carr Committee Report on Recruitment and Training in Industry, no date)","noteIndex":0},"citationItems":[{"id":12691,"uris":["http://zotero.org/users/8741181/items/UYU995I9"],"itemData":{"id":12691,"type":"webpage","abstract":"Joint meetings of the Association of Teachers in Technical Institutions and the National Union of Teachers regarding the need to press for the fulfilment of policy contained in the Carr Report  Train…","language":"en-gb","title":"Carr Committee Report on Recruitment and Training in Industry","URL":"https://mrc-catalogue.warwick.ac.uk/records/NUT/4/1/3/54","accessed":{"date-parts":[["2024",7,5]]},"citation-key":"CarrCommitteeReport"}}],"schema":"https://github.com/citation-style-language/schema/raw/master/csl-citation.json"}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w:t>
      </w:r>
      <w:r w:rsidR="005A7551" w:rsidRPr="005A7551">
        <w:rPr>
          <w:rFonts w:ascii="Book Antiqua" w:hAnsi="Book Antiqua" w:cs="Calibri"/>
          <w:i/>
          <w:iCs/>
          <w:sz w:val="24"/>
          <w:szCs w:val="24"/>
        </w:rPr>
        <w:t>Carr Committee Report on Recruitment and Training in Industry</w:t>
      </w:r>
      <w:r w:rsidR="005A7551" w:rsidRPr="005A7551">
        <w:rPr>
          <w:rFonts w:ascii="Book Antiqua" w:hAnsi="Book Antiqua" w:cs="Calibri"/>
          <w:sz w:val="24"/>
          <w:szCs w:val="24"/>
        </w:rPr>
        <w:t>, 1958)</w:t>
      </w:r>
      <w:r w:rsidR="005A7551" w:rsidRPr="005A7551">
        <w:rPr>
          <w:rFonts w:ascii="Book Antiqua" w:hAnsi="Book Antiqua"/>
          <w:sz w:val="24"/>
          <w:szCs w:val="24"/>
        </w:rPr>
        <w:fldChar w:fldCharType="end"/>
      </w:r>
      <w:r w:rsidRPr="005A7551">
        <w:rPr>
          <w:rFonts w:ascii="Book Antiqua" w:hAnsi="Book Antiqua"/>
          <w:sz w:val="24"/>
          <w:szCs w:val="24"/>
        </w:rPr>
        <w:t xml:space="preserve">. One of the implications of the manpower situation was the establishment of industrial training boards (ITBs) following a white paper on industrial training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{"citationID":"VsNrYVeF","properties":{"formattedCitation":"(\\uc0\\u8216{}Industrial Training: Government Proposals\\uc0\\u8217{}, 1962)","plainCitation":"(‘Industrial Training: Government Proposals’, 1962)","noteIndex":0},"citationItems":[{"id":12694,"uris":["http://zotero.org/users/8741181/items/PBIW2EHL"],"itemData":{"id":12694,"type":"article-journal","container-title":"Government White Paper","title":"Industrial Training: Government Proposals","issued":{"date-parts":[["1962"]]},"citation-key":"IndustrialTrainingGovernment1962"}}],"schema":"https://github.com/citation-style-language/schema/raw/master/csl-citation.json"}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(‘Industrial Training: Government Proposals’, 1962)</w:t>
      </w:r>
      <w:r w:rsidR="005A7551" w:rsidRPr="005A7551">
        <w:rPr>
          <w:rFonts w:ascii="Book Antiqua" w:hAnsi="Book Antiqua"/>
          <w:sz w:val="24"/>
          <w:szCs w:val="24"/>
        </w:rPr>
        <w:fldChar w:fldCharType="end"/>
      </w:r>
      <w:r w:rsidR="005A7551" w:rsidRPr="005A7551">
        <w:rPr>
          <w:rFonts w:ascii="Book Antiqua" w:hAnsi="Book Antiqua"/>
          <w:sz w:val="24"/>
          <w:szCs w:val="24"/>
        </w:rPr>
        <w:t>.</w:t>
      </w:r>
      <w:r w:rsidRPr="005A7551">
        <w:rPr>
          <w:rFonts w:ascii="Book Antiqua" w:hAnsi="Book Antiqua"/>
          <w:sz w:val="24"/>
          <w:szCs w:val="24"/>
        </w:rPr>
        <w:t xml:space="preserve">The ITBs were established to combat the uncoordinated quality of existing training schemes as they were almost entirely left in the hands of individual firms within the market. Following this white paper, the Industry Training Act was passed in parliament in 1964, which attempted to centralise training schemes for the young by setting up the Central Training Council (CTC). The CTC advised ITBs who managed a levy grant system on training - by 1969, 27 ITBs existed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{"citationID":"XywnGnIK","properties":{"formattedCitation":"(Perry, 1976)","plainCitation":"(Perry, 1976)","noteIndex":0},"citationItems":[{"id":12695,"uris":["http://zotero.org/users/8741181/items/3RD2U9II"],"itemData":{"id":12695,"type":"book","publisher":"British Association for Commercial and industrial Education","title":"The evolution of British manpower policy: from the Statute of Artificers 1563 to the Industrial Training Act 1964","author":[{"family":"Perry","given":"P.J.C"}],"issued":{"date-parts":[["1976"]]},"citation-key":"perryEvolutionBritishManpower1976"}}],"schema":"https://github.com/citation-style-language/schema/raw/master/csl-citation.json"}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(Perry, 1976)</w:t>
      </w:r>
      <w:r w:rsidR="005A7551" w:rsidRPr="005A7551">
        <w:rPr>
          <w:rFonts w:ascii="Book Antiqua" w:hAnsi="Book Antiqua"/>
          <w:sz w:val="24"/>
          <w:szCs w:val="24"/>
        </w:rPr>
        <w:fldChar w:fldCharType="end"/>
      </w:r>
      <w:r w:rsidRPr="005A7551">
        <w:rPr>
          <w:rFonts w:ascii="Book Antiqua" w:hAnsi="Book Antiqua"/>
          <w:sz w:val="24"/>
          <w:szCs w:val="24"/>
        </w:rPr>
        <w:t xml:space="preserve">. Trainees using this scheme were paid a </w:t>
      </w:r>
      <w:proofErr w:type="gramStart"/>
      <w:r w:rsidRPr="005A7551">
        <w:rPr>
          <w:rFonts w:ascii="Book Antiqua" w:hAnsi="Book Antiqua"/>
          <w:sz w:val="24"/>
          <w:szCs w:val="24"/>
        </w:rPr>
        <w:t>tax free</w:t>
      </w:r>
      <w:proofErr w:type="gramEnd"/>
      <w:r w:rsidRPr="005A7551">
        <w:rPr>
          <w:rFonts w:ascii="Book Antiqua" w:hAnsi="Book Antiqua"/>
          <w:sz w:val="24"/>
          <w:szCs w:val="24"/>
        </w:rPr>
        <w:t xml:space="preserve"> allowance by the government in the 1970s - between eight and 14 pounds according </w:t>
      </w:r>
      <w:r w:rsidRPr="005A7551">
        <w:rPr>
          <w:rFonts w:ascii="Book Antiqua" w:hAnsi="Book Antiqua"/>
          <w:sz w:val="24"/>
          <w:szCs w:val="24"/>
        </w:rPr>
        <w:lastRenderedPageBreak/>
        <w:t xml:space="preserve">to family circumstances. Approximately 90 per cent of trainees who completed their courses were placed in jobs in the trade for which they were trained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{"citationID":"EgqTgEE9","properties":{"formattedCitation":"(Orchard, 1970)","plainCitation":"(Orchard, 1970)","noteIndex":0},"citationItems":[{"id":12696,"uris":["http://zotero.org/users/8741181/items/UZ779JHJ"],"itemData":{"id":12696,"type":"article-magazine","container-title":"Employment and Productivity Gazette","page":"856-61","title":"DEP direct training services","author":[{"family":"Orchard","given":"D.W.J"}],"issued":{"date-parts":[["1970",10]]},"citation-key":"orchardDEPDirectTraining1970"}}],"schema":"https://github.com/citation-style-language/schema/raw/master/csl-citation.json"}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(Orchard, 1970)</w:t>
      </w:r>
      <w:r w:rsidR="005A7551" w:rsidRPr="005A7551">
        <w:rPr>
          <w:rFonts w:ascii="Book Antiqua" w:hAnsi="Book Antiqua"/>
          <w:sz w:val="24"/>
          <w:szCs w:val="24"/>
        </w:rPr>
        <w:fldChar w:fldCharType="end"/>
      </w:r>
      <w:r w:rsidRPr="005A7551">
        <w:rPr>
          <w:rFonts w:ascii="Book Antiqua" w:hAnsi="Book Antiqua"/>
          <w:sz w:val="24"/>
          <w:szCs w:val="24"/>
        </w:rPr>
        <w:t xml:space="preserve">. Whilst successful, the scheme did face critiques, central to these was: a lack of central direction because of the advisory nature of CTC, large firms continued their own internal training schemes, the training arrangements were employer based and industry orientated over workers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{"citationID":"8YRs3EY1","properties":{"formattedCitation":"(Deakin,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3B73D965"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Based upon these critiques, the ITBs system was reformed through the Employment Training Act 1973. The major reform of this Act was the establishment of the Manpower Services Commission (MSC). The shift in demand for certain skills based upon structural shifts in the British economy resulted in the establishment of the Training Opportunities Programme (TOP) in 1972. Whilst the MSC and TOP programme see a continuing centralisation of youth training in the British labour market, the first direct intervention for the British state since World War Two came in the establishment of the Temporary Employment Subsidy (TES) </w:t>
      </w:r>
      <w:proofErr w:type="gramStart"/>
      <w:r w:rsidRPr="005A7551">
        <w:rPr>
          <w:rFonts w:ascii="Book Antiqua" w:hAnsi="Book Antiqua"/>
          <w:sz w:val="24"/>
          <w:szCs w:val="24"/>
        </w:rPr>
        <w:t>in order to</w:t>
      </w:r>
      <w:proofErr w:type="gramEnd"/>
      <w:r w:rsidRPr="005A7551">
        <w:rPr>
          <w:rFonts w:ascii="Book Antiqua" w:hAnsi="Book Antiqua"/>
          <w:sz w:val="24"/>
          <w:szCs w:val="24"/>
        </w:rPr>
        <w:t xml:space="preserve"> tackle total unemployment (Deakin 1996). The TES in part was a forced measure due to lacking a headed call from the Carr Committee. The impact of the TES should not be understated, those supported by the TES represented 6.1 per cent of all employees from the manufacturing industry and 2.2 per cent of the total labour force (TES only supported private employees). </w:t>
      </w:r>
    </w:p>
    <w:p w14:paraId="5AE83282" w14:textId="777777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The baby boom of the 1960s, was in the late 1970s starting to enter the labour market for the first time. The population of </w:t>
      </w:r>
      <w:proofErr w:type="gramStart"/>
      <w:r w:rsidRPr="005A7551">
        <w:rPr>
          <w:rFonts w:ascii="Book Antiqua" w:hAnsi="Book Antiqua"/>
          <w:sz w:val="24"/>
          <w:szCs w:val="24"/>
        </w:rPr>
        <w:t>16-19 year olds</w:t>
      </w:r>
      <w:proofErr w:type="gramEnd"/>
      <w:r w:rsidRPr="005A7551">
        <w:rPr>
          <w:rFonts w:ascii="Book Antiqua" w:hAnsi="Book Antiqua"/>
          <w:sz w:val="24"/>
          <w:szCs w:val="24"/>
        </w:rPr>
        <w:t xml:space="preserve"> was 2.9 million in 1971 and by 1976 was 3.6 million - an increase of 23.5 per cent (Deakin 1996). Due to this bulge in the youth cohort and a lack of policy to accommodate this increase, school leavers </w:t>
      </w:r>
      <w:r w:rsidRPr="005A7551">
        <w:rPr>
          <w:rFonts w:ascii="Book Antiqua" w:hAnsi="Book Antiqua"/>
          <w:sz w:val="24"/>
          <w:szCs w:val="24"/>
        </w:rPr>
        <w:lastRenderedPageBreak/>
        <w:t xml:space="preserve">saw unemployment increase sixfold from 13,300 in 1974 to 81,600 in 1976 (ibid). As a result of increasing youth unemployment directly following mandatory education, the Recruitment Subsidy for School Leavers (RSSL) was established in 1975 offering employers 5 pounds per week for six months per school leaver recurited (Deakin 1996). Following a survey of participants in the RSSL scheme, 76 per cent of all employers stated that they would have recruited as many school </w:t>
      </w:r>
      <w:proofErr w:type="gramStart"/>
      <w:r w:rsidRPr="005A7551">
        <w:rPr>
          <w:rFonts w:ascii="Book Antiqua" w:hAnsi="Book Antiqua"/>
          <w:sz w:val="24"/>
          <w:szCs w:val="24"/>
        </w:rPr>
        <w:t>leavers</w:t>
      </w:r>
      <w:proofErr w:type="gramEnd"/>
      <w:r w:rsidRPr="005A7551">
        <w:rPr>
          <w:rFonts w:ascii="Book Antiqua" w:hAnsi="Book Antiqua"/>
          <w:sz w:val="24"/>
          <w:szCs w:val="24"/>
        </w:rPr>
        <w:t xml:space="preserve"> without the subsidy (ibid). The RSSL scheme was terminated in October 1976. The RSSL scheme and the Youth Employment Subsidy (YES) that followed it were both subsidies aimed at the firm or employers, rather than at young people. The YES scheme lasted from 1976-1978 at a cost of 8.7 million pounds and supported 38,970 places in firms. Similar to the failures of the RSSL, a survey conducted for the YES scheme indicated 75 per cent of firms would have employed the same </w:t>
      </w:r>
      <w:proofErr w:type="gramStart"/>
      <w:r w:rsidRPr="005A7551">
        <w:rPr>
          <w:rFonts w:ascii="Book Antiqua" w:hAnsi="Book Antiqua"/>
          <w:sz w:val="24"/>
          <w:szCs w:val="24"/>
        </w:rPr>
        <w:t>amount</w:t>
      </w:r>
      <w:proofErr w:type="gramEnd"/>
      <w:r w:rsidRPr="005A7551">
        <w:rPr>
          <w:rFonts w:ascii="Book Antiqua" w:hAnsi="Book Antiqua"/>
          <w:sz w:val="24"/>
          <w:szCs w:val="24"/>
        </w:rPr>
        <w:t xml:space="preserve"> of young leavers without the scheme (ibid).  </w:t>
      </w:r>
    </w:p>
    <w:p w14:paraId="79A6A4A6" w14:textId="65A00A36"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It wasn't until the Work Experience Program (WEP), established in 1976 that the government attempted to directly subsidise the employee rather than employer. The WEP provided subsidised work placements for young people aged 16-18 by providing them with 18 pounds per week which was not eligible for income tax or national insurance contributions (ibid). A total of 61 per cent of individuals on the WEP scheme attained a full-time job after leaving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{"citationID":"SkkM3MgR","properties":{"formattedCitation":"(Lasko, 1978)","plainCitation":"(Lasko, 1978)","noteIndex":0},"citationItems":[{"id":12697,"uris":["http://zotero.org/users/8741181/items/JB3KL4EI"],"itemData":{"id":12697,"type":"article-journal","container-title":"Department of Employment Gazette","issue":"3","page":"294-297","title":"The Work Experience Programme.","volume":"86","author":[{"family":"Lasko","given":"R"}],"issued":{"date-parts":[["1978"]]},"citation-key":"laskoWorkExperienceProgramme1978"}}],"schema":"https://github.com/citation-style-language/schema/raw/master/csl-citation.json"}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(Lasko, 1978)</w:t>
      </w:r>
      <w:r w:rsidR="005A7551" w:rsidRPr="005A7551">
        <w:rPr>
          <w:rFonts w:ascii="Book Antiqua" w:hAnsi="Book Antiqua"/>
          <w:sz w:val="24"/>
          <w:szCs w:val="24"/>
        </w:rPr>
        <w:fldChar w:fldCharType="end"/>
      </w:r>
      <w:r w:rsidRPr="005A7551">
        <w:rPr>
          <w:rFonts w:ascii="Book Antiqua" w:hAnsi="Book Antiqua"/>
          <w:sz w:val="24"/>
          <w:szCs w:val="24"/>
        </w:rPr>
        <w:t>.</w:t>
      </w:r>
    </w:p>
    <w:p w14:paraId="1AA7822E" w14:textId="2BDD6B77" w:rsidR="00DC4A64" w:rsidRPr="005A7551" w:rsidRDefault="00DC4A64" w:rsidP="005A7551">
      <w:pPr>
        <w:spacing w:line="480" w:lineRule="auto"/>
        <w:rPr>
          <w:rFonts w:ascii="Book Antiqua" w:hAnsi="Book Antiqua"/>
          <w:sz w:val="24"/>
          <w:szCs w:val="24"/>
        </w:rPr>
      </w:pPr>
      <w:r w:rsidRPr="005A7551">
        <w:rPr>
          <w:rFonts w:ascii="Book Antiqua" w:hAnsi="Book Antiqua"/>
          <w:sz w:val="24"/>
          <w:szCs w:val="24"/>
        </w:rPr>
        <w:t xml:space="preserve">Whilst programmes like the WEP did have some impact on providing young people with adequate post-schooling opportunities, other programmes such as the RSSL and YES were failures. For this </w:t>
      </w:r>
      <w:proofErr w:type="gramStart"/>
      <w:r w:rsidRPr="005A7551">
        <w:rPr>
          <w:rFonts w:ascii="Book Antiqua" w:hAnsi="Book Antiqua"/>
          <w:sz w:val="24"/>
          <w:szCs w:val="24"/>
        </w:rPr>
        <w:t>reason</w:t>
      </w:r>
      <w:proofErr w:type="gramEnd"/>
      <w:r w:rsidRPr="005A7551">
        <w:rPr>
          <w:rFonts w:ascii="Book Antiqua" w:hAnsi="Book Antiqua"/>
          <w:sz w:val="24"/>
          <w:szCs w:val="24"/>
        </w:rPr>
        <w:t xml:space="preserve"> youth unemployment remained high into the late 1970s. In 1977 youth unemployment of school leavers was at 99,000 representing </w:t>
      </w:r>
      <w:r w:rsidRPr="005A7551">
        <w:rPr>
          <w:rFonts w:ascii="Book Antiqua" w:hAnsi="Book Antiqua"/>
          <w:sz w:val="24"/>
          <w:szCs w:val="24"/>
        </w:rPr>
        <w:lastRenderedPageBreak/>
        <w:t xml:space="preserve">7 per cent of total unemployment (Deakin 1996). The Youth Opportunities Programme (YOP) was established as one of the first large scale youth training programmes in 1978. Over the course of YOPs existence, 1,834,700 million people accessed the programme.  The YOP offered two types of schemes: work experience placements of up to six months in private firms, and work preparation places that offered </w:t>
      </w:r>
      <w:proofErr w:type="gramStart"/>
      <w:r w:rsidRPr="005A7551">
        <w:rPr>
          <w:rFonts w:ascii="Book Antiqua" w:hAnsi="Book Antiqua"/>
          <w:sz w:val="24"/>
          <w:szCs w:val="24"/>
        </w:rPr>
        <w:t>13 week</w:t>
      </w:r>
      <w:proofErr w:type="gramEnd"/>
      <w:r w:rsidRPr="005A7551">
        <w:rPr>
          <w:rFonts w:ascii="Book Antiqua" w:hAnsi="Book Antiqua"/>
          <w:sz w:val="24"/>
          <w:szCs w:val="24"/>
        </w:rPr>
        <w:t xml:space="preserve"> remedial education. It's lack of </w:t>
      </w:r>
      <w:proofErr w:type="gramStart"/>
      <w:r w:rsidRPr="005A7551">
        <w:rPr>
          <w:rFonts w:ascii="Book Antiqua" w:hAnsi="Book Antiqua"/>
          <w:sz w:val="24"/>
          <w:szCs w:val="24"/>
        </w:rPr>
        <w:t>long term</w:t>
      </w:r>
      <w:proofErr w:type="gramEnd"/>
      <w:r w:rsidRPr="005A7551">
        <w:rPr>
          <w:rFonts w:ascii="Book Antiqua" w:hAnsi="Book Antiqua"/>
          <w:sz w:val="24"/>
          <w:szCs w:val="24"/>
        </w:rPr>
        <w:t xml:space="preserve"> training placements meant that in 1983 it was replaced by the Youth Training Scheme (YTS).</w:t>
      </w:r>
    </w:p>
    <w:p w14:paraId="3F270FCF" w14:textId="77777777" w:rsidR="00DC4A64" w:rsidRPr="00DC4A64" w:rsidRDefault="00DC4A64" w:rsidP="00DC4A64"/>
    <w:p w14:paraId="403BE2F4" w14:textId="35F95FDF" w:rsidR="007F2AC8" w:rsidRPr="00EC2C1C" w:rsidRDefault="007F2AC8" w:rsidP="007F2AC8">
      <w:pPr>
        <w:pStyle w:val="Subtitle"/>
        <w:rPr>
          <w:b/>
          <w:bCs/>
          <w:color w:val="auto"/>
        </w:rPr>
      </w:pPr>
      <w:r w:rsidRPr="00EC2C1C">
        <w:rPr>
          <w:b/>
          <w:bCs/>
          <w:color w:val="auto"/>
        </w:rPr>
        <w:t xml:space="preserve">Structural Influence on Choice and Opportunity for NCDS </w:t>
      </w:r>
      <w:r w:rsidR="005D02C3" w:rsidRPr="00EC2C1C">
        <w:rPr>
          <w:b/>
          <w:bCs/>
          <w:color w:val="auto"/>
        </w:rPr>
        <w:t>Cohort</w:t>
      </w:r>
    </w:p>
    <w:p w14:paraId="547E9111" w14:textId="2C0F29D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Individuals do not make choices in a vacuum. Given their biographical life course (Elder, 1994) up until the point of finishing mandatory education, stratifying influences play a role in what choices an individual is likely to </w:t>
      </w:r>
      <w:r w:rsidR="005D02C3" w:rsidRPr="00B4615B">
        <w:rPr>
          <w:rFonts w:ascii="Book Antiqua" w:hAnsi="Book Antiqua" w:cs="Times New Roman"/>
          <w:sz w:val="24"/>
          <w:szCs w:val="24"/>
        </w:rPr>
        <w:t>select and what opportunities in which they can also participate</w:t>
      </w:r>
      <w:r w:rsidRPr="00B4615B">
        <w:rPr>
          <w:rFonts w:ascii="Book Antiqua" w:hAnsi="Book Antiqua" w:cs="Times New Roman"/>
          <w:sz w:val="24"/>
          <w:szCs w:val="24"/>
        </w:rPr>
        <w:t xml:space="preserve">. Education is one such stratifying influence. Education regulates the individual by implementing age-graded barriers and hierarchical and time-related credentials. The type of education an individual experiences and the product of their educational attainment captures some of this structural inequality. As with education, social class is another potential stratifying influence. </w:t>
      </w:r>
      <w:r w:rsidR="005D02C3">
        <w:rPr>
          <w:rFonts w:ascii="Book Antiqua" w:hAnsi="Book Antiqua" w:cs="Times New Roman"/>
          <w:sz w:val="24"/>
          <w:szCs w:val="24"/>
        </w:rPr>
        <w:t>The class</w:t>
      </w:r>
      <w:r w:rsidRPr="00B4615B">
        <w:rPr>
          <w:rFonts w:ascii="Book Antiqua" w:hAnsi="Book Antiqua" w:cs="Times New Roman"/>
          <w:sz w:val="24"/>
          <w:szCs w:val="24"/>
        </w:rPr>
        <w:t xml:space="preserve"> position also has a stratifying influence on society through occupations. The structure and hierarchy of occupations determine social position via segmentation and segregation, partly determined by previous employment and education systems </w:t>
      </w:r>
      <w:r w:rsidR="005D02C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{"citationID":"YFTU9XYu","properties":{"formattedCitation":"(Grusky, 1994)","plainCitation":"(Grusky, 1994)","noteIndex":0},"citationItems":[{"id":11324,"uris":["http://zotero.org/users/8741181/items/K5UKAKR8"],"itemData":{"id":11324,"type":"chapter","container-title":"Social Stratification in Sociological persepective","publisher":"Westvoew Press","title":"The Contours of Social Stratification","author":[{"family":"Grusky","given":"David"}],"issued":{"date-parts":[["1994"]]},"citation-key":"gruskyContoursSocialStratification1994"}}],"schema":"https://github.com/citation-style-language/schema/raw/master/csl-citation.json"} </w:instrText>
      </w:r>
      <w:r w:rsidR="005D02C3">
        <w:rPr>
          <w:rFonts w:ascii="Book Antiqua" w:hAnsi="Book Antiqua" w:cs="Times New Roman"/>
          <w:sz w:val="24"/>
          <w:szCs w:val="24"/>
        </w:rPr>
        <w:fldChar w:fldCharType="separate"/>
      </w:r>
      <w:r w:rsidR="005D02C3" w:rsidRPr="005D02C3">
        <w:rPr>
          <w:rFonts w:ascii="Book Antiqua" w:hAnsi="Book Antiqua"/>
          <w:sz w:val="24"/>
        </w:rPr>
        <w:t>(Grusky, 1994)</w:t>
      </w:r>
      <w:r w:rsidR="005D02C3">
        <w:rPr>
          <w:rFonts w:ascii="Book Antiqua" w:hAnsi="Book Antiqua" w:cs="Times New Roman"/>
          <w:sz w:val="24"/>
          <w:szCs w:val="24"/>
        </w:rPr>
        <w:fldChar w:fldCharType="end"/>
      </w:r>
      <w:r w:rsidRPr="00B4615B">
        <w:rPr>
          <w:rFonts w:ascii="Book Antiqua" w:hAnsi="Book Antiqua" w:cs="Times New Roman"/>
          <w:sz w:val="24"/>
          <w:szCs w:val="24"/>
        </w:rPr>
        <w:t>. Stratification is vital in the underlying choices and opportunities that influence individuals' societal pathways.</w:t>
      </w:r>
    </w:p>
    <w:p w14:paraId="16901EA2" w14:textId="77777777" w:rsidR="007F2AC8" w:rsidRPr="00EC2C1C" w:rsidRDefault="007F2AC8" w:rsidP="007F2AC8">
      <w:pPr>
        <w:pStyle w:val="Subtitle"/>
        <w:rPr>
          <w:b/>
          <w:bCs/>
          <w:color w:val="auto"/>
        </w:rPr>
      </w:pPr>
      <w:r w:rsidRPr="00EC2C1C">
        <w:rPr>
          <w:b/>
          <w:bCs/>
          <w:color w:val="auto"/>
        </w:rPr>
        <w:t>Types of transitions the NCDS cohort experienced</w:t>
      </w:r>
    </w:p>
    <w:p w14:paraId="31F3DE15" w14:textId="468D63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Some youth transition theorists argue that in the mid-20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transitions were smoother and more simplified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{"citationID":"wRKVMQYr","properties":{"formattedCitation":"(Vickerstaff, 2003; Leuze, 2010)","plainCitation":"(Vickerstaff, 2003; Leuze, 2010)","noteIndex":0},"citationItems":[{"id":283,"uris":["http://zotero.org/users/8741181/items/SQJR66W9"],"itemData":{"id":283,"type":"article-journal","abstract":"This article challenges the taken-for-granted orthodoxy of contemporary youth studies that young people’s transitions from school to work have become extended and fragmented in comparison to those of people who left school in the period 1945–75. It is argued that the characterization of the earlier period as a ‘golden age’ of smooth, unproblematic, one-step transitions from school into the labour market misrepresents the experiences of people in that period and in particular, fails to understand the speciﬁcity of the apprenticeship model of transition which was experienced by around 35 percent of the male school-leaving age cohort.The discussion examines the experience of people in the period 1945–75 by reference to 30 interviews undertaken by the author with people who did apprenticeships in a variety of trades.","container-title":"Work, Employment and Society","DOI":"10.1177/0950017003017002003","ISSN":"0950-0170, 1469-8722","issue":"2","journalAbbreviation":"Work, Employment and Society","language":"en","page":"269-287","source":"DOI.org (Crossref)","title":"Apprenticeship in the `Golden Age': Were Youth Transitions Really Smooth and Unproblematic Back Then?","title-short":"Apprenticeship in the `Golden Age'","volume":"17","author":[{"family":"Vickerstaff","given":"Sarah A."}],"issued":{"date-parts":[["2003",6]]},"citation-key":"vickerstaffApprenticeshipGoldenAge2003"}},{"id":1288,"uris":["http://zotero.org/users/8741181/items/X9TBS5GV"],"itemData":{"id":1288,"type":"book","abstract":"Comparative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(Vickerstaff, 2003; 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During the time of the NCDS, the range of choice has been argued to have been narrower compared to later cohorts, thus owing to a more homogenised pathway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{"citationID":"f30rSOFh","properties":{"formattedCitation":"(Goodwin and O\\uc0\\u8217{}Connor, 2005)","plainCitation":"(Goodwin and O’Connor, 2005)","dontUpdate":true,"noteIndex":0},"citationItems":[{"id":516,"uris":["http://zotero.org/users/8741181/items/665XWN3M"],"itemData":{"id":516,"type":"article-journal","abstract":"Using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accurate that the NCDS cohort had large homogenous clusters related to transitioning out of mandatory education. However, the delineation between school and employment is not a strict binary – with many youth engaging in the youth labour market whilst still 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{"citationID":"nvqfkfFx","properties":{"formattedCitation":"(Bynner,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Youth’s choices on what they wish to do after mandatory education are influenced by labour market restructuring and recession and other factors such as the child's family background, parents, teachers, siblings, and contemporaries. While the pathways the NCDS cohort may have been able to choose from were narrow due to their socio-historical context constraining ‘choice’, this is not synonymous with smooth or straightforward. For example, individuals may have faced a seemingly homogenous experience after a period of schooling ending up in a period of employment, but that does not indicate the relative smoothness of getting from A to B. Some individuals may have experienced periods of unemployment during this time, others jumping from job to job, etc. The school-to-work transition for NCDS youth is complex, and an appreciation of choice and opportunity – and the subsequent restriction of choice and opportunity based upon structural factors need to be considered. </w:t>
      </w:r>
    </w:p>
    <w:p w14:paraId="739B8C10" w14:textId="3461F79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Martin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{"citationID":"yLOzEGQx","properties":{"formattedCitation":"(Martin, Schoon and Ross, 2008)","plainCitation":"(Martin, Schoon and Ross, 2008)","dontUpdate":true,"noteIndex":0},"citationItems":[{"id":1287,"uris":["http://zotero.org/users/8741181/items/QLHHNJMQ"],"itemData":{"id":1287,"type":"article-journal","abstract":"Life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used optimal matching analysis to identify the major ‘clusters’ of economic activity that individuals from the NCDS cohort enter into post-mandatory schooling. A cohort that exhibits complex, </w:t>
      </w:r>
      <w:r w:rsidR="005D02C3">
        <w:rPr>
          <w:rFonts w:ascii="Book Antiqua" w:hAnsi="Book Antiqua" w:cs="Times New Roman"/>
          <w:sz w:val="24"/>
          <w:szCs w:val="24"/>
        </w:rPr>
        <w:t>heterogeneous</w:t>
      </w:r>
      <w:r w:rsidRPr="00B4615B">
        <w:rPr>
          <w:rFonts w:ascii="Book Antiqua" w:hAnsi="Book Antiqua" w:cs="Times New Roman"/>
          <w:sz w:val="24"/>
          <w:szCs w:val="24"/>
        </w:rPr>
        <w:t xml:space="preserve"> transitions would have </w:t>
      </w:r>
      <w:r w:rsidR="005D02C3" w:rsidRPr="00B4615B">
        <w:rPr>
          <w:rFonts w:ascii="Book Antiqua" w:hAnsi="Book Antiqua" w:cs="Times New Roman"/>
          <w:sz w:val="24"/>
          <w:szCs w:val="24"/>
        </w:rPr>
        <w:lastRenderedPageBreak/>
        <w:t>many</w:t>
      </w:r>
      <w:r w:rsidRPr="00B4615B">
        <w:rPr>
          <w:rFonts w:ascii="Book Antiqua" w:hAnsi="Book Antiqua" w:cs="Times New Roman"/>
          <w:sz w:val="24"/>
          <w:szCs w:val="24"/>
        </w:rPr>
        <w:t xml:space="preserve"> clusters that were </w:t>
      </w:r>
      <w:r w:rsidR="005D02C3" w:rsidRPr="00B4615B">
        <w:rPr>
          <w:rFonts w:ascii="Book Antiqua" w:hAnsi="Book Antiqua" w:cs="Times New Roman"/>
          <w:sz w:val="24"/>
          <w:szCs w:val="24"/>
        </w:rPr>
        <w:t>evenly</w:t>
      </w:r>
      <w:r w:rsidRPr="00B4615B">
        <w:rPr>
          <w:rFonts w:ascii="Book Antiqua" w:hAnsi="Book Antiqua" w:cs="Times New Roman"/>
          <w:sz w:val="24"/>
          <w:szCs w:val="24"/>
        </w:rPr>
        <w:t xml:space="preserve"> spread out. Results from Martin </w:t>
      </w:r>
      <w:r w:rsidR="005D02C3">
        <w:rPr>
          <w:rFonts w:ascii="Book Antiqua" w:hAnsi="Book Antiqua" w:cs="Times New Roman"/>
          <w:sz w:val="24"/>
          <w:szCs w:val="24"/>
        </w:rPr>
        <w:t>et al. (2008), however, convey the NCDS cohort has experienced homogenised pathways; these</w:t>
      </w:r>
      <w:r w:rsidRPr="00B4615B">
        <w:rPr>
          <w:rFonts w:ascii="Book Antiqua" w:hAnsi="Book Antiqua" w:cs="Times New Roman"/>
          <w:sz w:val="24"/>
          <w:szCs w:val="24"/>
        </w:rPr>
        <w:t xml:space="preserve"> results are affirmed by Goodwin and O’Connor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{"citationID":"2B13eIZO","properties":{"formattedCitation":"(Goodwin and O\\uc0\\u8217{}Connor, 2005)","plainCitation":"(Goodwin and O’Connor, 2005)","noteIndex":0},"citationItems":[{"id":516,"uris":["http://zotero.org/users/8741181/items/665XWN3M"],"itemData":{"id":516,"type":"article-journal","abstract":"Using data from a little known project, ‘Adjustment of Young Workers to Work Situations and Adult Roles’, carried out in Leicester between 1962 and 1964, this article aims to re-examine the extent to which transitions during this time were complex, lengthy, non-linear and single-step and explores the assumed linearity and uncomplicated nature of school to work transitions in the 1960s. It is argued that earlier research on youth transitions has tended to understate the level of complexity that characterized youth transitions in the early 1960s and 1970s. Instead, authors exploring transition during this period concentrated on ‘macro’ or more structural issues such as class and gender. It is suggested that transitions in the 1960s were characterized by individual level complexity that has largely been ignored by others exploring school to work transitions.","container-title":"Sociology","DOI":"10.1177/0038038505050535","ISSN":"0038-0385, 1469-8684","issue":"2","journalAbbreviation":"Sociology","language":"en","page":"201-220","source":"DOI.org (Crossref)","title":"Exploring Complex Transitions: Looking Back at the ‘Golden Age’ of From School to Work","title-short":"Exploring Complex Transitions","volume":"39","author":[{"family":"Goodwin","given":"John"},{"family":"O’Connor","given":"Henrietta"}],"issued":{"date-parts":[["2005",4]]},"citation-key":"goodwinExploringComplexTransitions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(Goodwin and O’Connor,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Comparatively, Martin </w:t>
      </w:r>
      <w:r w:rsidR="005D02C3">
        <w:rPr>
          <w:rFonts w:ascii="Book Antiqua" w:hAnsi="Book Antiqua" w:cs="Times New Roman"/>
          <w:sz w:val="24"/>
          <w:szCs w:val="24"/>
        </w:rPr>
        <w:t xml:space="preserve">et al. (2008) </w:t>
      </w:r>
      <w:r w:rsidR="00944AE7">
        <w:rPr>
          <w:rFonts w:ascii="Book Antiqua" w:hAnsi="Book Antiqua" w:cs="Times New Roman"/>
          <w:sz w:val="24"/>
          <w:szCs w:val="24"/>
        </w:rPr>
        <w:t>finds</w:t>
      </w:r>
      <w:r w:rsidRPr="00B4615B">
        <w:rPr>
          <w:rFonts w:ascii="Book Antiqua" w:hAnsi="Book Antiqua" w:cs="Times New Roman"/>
          <w:sz w:val="24"/>
          <w:szCs w:val="24"/>
        </w:rPr>
        <w:t xml:space="preserve"> that of the NCDS cohort, 96 per cent of men could be grouped into six of the most significant transition ‘clusters’ compared to 90 per cent for the 1970 British Cohort Study. </w:t>
      </w:r>
    </w:p>
    <w:p w14:paraId="31594A1C" w14:textId="29B8AD6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For the NCDS, the predominant pattern was to leave school post-16 and move directly 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{"citationID":"aP6sEaIW","properties":{"formattedCitation":"(Schoon, 2007)","plainCitation":"(Schoon, 2007)","dontUpdate":true,"noteIndex":0},"citationItems":[{"id":1283,"uris":["http://zotero.org/users/8741181/items/BXK7YEPX"],"itemData":{"id":1283,"type":"article-journal","abstract":"B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is supported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{"citationID":"oWa6s7xp","properties":{"formattedCitation":"(Anders and Dorsett, 2017)","plainCitation":"(Anders and Dorsett, 2017)","dontUpdate":true,"noteIndex":0},"citationItems":[{"id":1088,"uris":["http://zotero.org/users/8741181/items/3BMAYKIF"],"itemData":{"id":1088,"type":"article-journal","abstract":"This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Anders and Dorsett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where transition patterns among school leavers entering the labour market were examined. They found that under the NCDS cohort, there was a large (91 per cent) number of people entering the labour market straight after mandatory schooling. This, once again, supports the view that the NCDS cohort exhibited homogenous pathways of transition. The typical pathways that young people within the NCDS entered demonstrate that a school-to-employment transition was dominant. </w:t>
      </w:r>
    </w:p>
    <w:p w14:paraId="497CD73C" w14:textId="49634F00"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Training and apprenticeship programs were also a vital transition pathway – above that of continuing full-time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{"citationID":"N76RlkoB","properties":{"formattedCitation":"(Schoon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was caught in a period of severe diminishing influence of apprenticeships. For example, the number of apprenticeships in British manufacturing declined from 240,400 in 1964 to 155,000 in 1979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{"citationID":"EjG9Pwki","properties":{"formattedCitation":"(Blanchflower and Lynch, 1992)","plainCitation":"(Blanchflower and Lynch, 1992)","noteIndex":0},"citationItems":[{"id":1311,"uris":["http://zotero.org/users/8741181/items/8XBJDFTI"],"itemData":{"id":1311,"type":"report","abstract":"Recent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There was a severe gender bias regarding apprenticeships at this time - when the NCDS cohort was 16 years old, 40 per cent of male employees were apprenticed compared with only 8 per cent of females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{"citationID":"z8z0Cfuq","properties":{"formattedCitation":"(Blanchflower and Lynch, 1992)","plainCitation":"(Blanchflower and Lynch, 1992)","dontUpdate":true,"noteIndex":0},"citationItems":[{"id":1311,"uris":["http://zotero.org/users/8741181/items/8XBJDFTI"],"itemData":{"id":1311,"type":"report","abstract":"Recent initiatives, such as Apprenticeship 2000 and the Department of Labor report Work-BusedTraining (1989),have urged a reexaminationof apprenticeship training in the United States in order to bridge the skill needs of noncollege-bound youths. Much of this renewed focus has been inspired by the successful experience with apprenticeships in Germany. While there is much to learn from the German experience, many of the supporting structures of the apprenticeshipprograms in Germany will be difficult to replicate in the United States (see Soskice, chap. 1 in this volume, for a review of these structures). These structures include the long-term relationships between banks and firms, the greater link between schools and postschool training, and the influence of local chambers of commerce on the number of apprenticeships offered. Therefore, an examination of an apprenticeship program in a country which has an institutional structure closer to that in the United States would be informative.","event-place":"Cambridge, MA","language":"en","note":"DOI: 10.3386/w4037","number":"w4037","page":"w4037","publisher":"National Bureau of Economic Research","publisher-place":"Cambridge, MA","source":"DOI.org (Crossref)","title":"Training at Work: A Comparison of U.S. and British Youths","title-short":"Training at Work","URL":"http://www.nber.org/papers/w4037.pdf","author":[{"family":"Blanchflower","given":"David"},{"family":"Lynch","given":"Lisa"}],"accessed":{"date-parts":[["2022",9,29]]},"issued":{"date-parts":[["1992",3]]},"citation-key":"blanchflowerTrainingWorkComparison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(Blanchflower and Lynch, 1992)</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559E213" w14:textId="255AEAA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{"citationID":"MnmOQ6AC","properties":{"formattedCitation":"(Schoon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r w:rsidR="00BA5D0A">
        <w:rPr>
          <w:rFonts w:ascii="Book Antiqua" w:hAnsi="Book Antiqua" w:cs="Times New Roman"/>
          <w:sz w:val="24"/>
          <w:szCs w:val="24"/>
        </w:rPr>
        <w:t>found</w:t>
      </w:r>
      <w:r w:rsidRPr="00B4615B">
        <w:rPr>
          <w:rFonts w:ascii="Book Antiqua" w:hAnsi="Book Antiqua" w:cs="Times New Roman"/>
          <w:sz w:val="24"/>
          <w:szCs w:val="24"/>
        </w:rPr>
        <w:t xml:space="preserve"> that young people from less privileged backgrounds </w:t>
      </w:r>
      <w:r w:rsidR="00BA5D0A">
        <w:rPr>
          <w:rFonts w:ascii="Book Antiqua" w:hAnsi="Book Antiqua" w:cs="Times New Roman"/>
          <w:sz w:val="24"/>
          <w:szCs w:val="24"/>
        </w:rPr>
        <w:t>were</w:t>
      </w:r>
      <w:r w:rsidRPr="00B4615B">
        <w:rPr>
          <w:rFonts w:ascii="Book Antiqua" w:hAnsi="Book Antiqua" w:cs="Times New Roman"/>
          <w:sz w:val="24"/>
          <w:szCs w:val="24"/>
        </w:rPr>
        <w:t xml:space="preserve"> more likely to be in training or apprenticeships. The declining state of apprenticeships and British manufacturing has a </w:t>
      </w:r>
      <w:r w:rsidR="00BA5D0A">
        <w:rPr>
          <w:rFonts w:ascii="Book Antiqua" w:hAnsi="Book Antiqua" w:cs="Times New Roman"/>
          <w:sz w:val="24"/>
          <w:szCs w:val="24"/>
        </w:rPr>
        <w:t>disproportionate</w:t>
      </w:r>
      <w:r w:rsidRPr="00B4615B">
        <w:rPr>
          <w:rFonts w:ascii="Book Antiqua" w:hAnsi="Book Antiqua" w:cs="Times New Roman"/>
          <w:sz w:val="24"/>
          <w:szCs w:val="24"/>
        </w:rPr>
        <w:t xml:space="preserve"> level of impact </w:t>
      </w:r>
      <w:r w:rsidR="005D02C3">
        <w:rPr>
          <w:rFonts w:ascii="Book Antiqua" w:hAnsi="Book Antiqua" w:cs="Times New Roman"/>
          <w:sz w:val="24"/>
          <w:szCs w:val="24"/>
        </w:rPr>
        <w:t>on</w:t>
      </w:r>
      <w:r w:rsidRPr="00B4615B">
        <w:rPr>
          <w:rFonts w:ascii="Book Antiqua" w:hAnsi="Book Antiqua" w:cs="Times New Roman"/>
          <w:sz w:val="24"/>
          <w:szCs w:val="24"/>
        </w:rPr>
        <w:t xml:space="preserve"> young people from less privileged backgrounds. Further research suggests that apprenticeships amongst the NCDS cohort were more likely to be offered to children of fathers who were skilled manual workers over their semi-skilled counterparts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{"citationID":"Zy6TBPJQ","properties":{"formattedCitation":"(Booth and Satchell, 1994)","plainCitation":"(Booth and Satchell, 1994)","noteIndex":0},"citationItems":[{"id":1420,"uris":["http://zotero.org/users/8741181/items/7YJ99XBP"],"itemData":{"id":1420,"type":"article-journal","abstract":"IT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(Booth and Satchell,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suggests a fragmentation of the traditional manual/non-manual divide, with a hierarchy of skills impacting the choice and opportunity of the NCDS youth. </w:t>
      </w:r>
    </w:p>
    <w:p w14:paraId="7442E577" w14:textId="7F6B7D48"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Within the NCDS cohort, training and apprenticeships typically lead to subsequent full-time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{"citationID":"s1KKFhnX","properties":{"formattedCitation":"(Schoon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Schoon and their colleagues (ibid) suggest that this is primarily because apprenticeships during the NCDS period spanned three years or longer, providing the relevant skills and development for young people to effectively transition from a period of apprenticeship training into stable employment. Vocational-based education is generally considered a smoother transition from school to work than academics. While this short-term benefit is worth considering, long-term disadvantages such as lower employment and wages impact those individuals with lower vocational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{"citationID":"BQZkb7DB","properties":{"formattedCitation":"(Brunello and Rocco, 2017)","plainCitation":"(Brunello and Rocco, 2017)","noteIndex":0},"citationItems":[{"id":1310,"uris":["http://zotero.org/users/8741181/items/67F2GS9W"],"itemData":{"id":1310,"type":"article-journal","abstract":"Several commentators have argued that the short-term advantage of vocational versus academic education, which is a smoother school-to-work transition, trades off with long-term disadvantages, which are lower employment and/or lower wages. Using data based on the careers of individuals born in the United Kingdom in 1958, we find evidence of a trade-off, but only for real wages and only for the group with lower vocational education. These results are confirmed when the careers of individuals born in 1970 are examined. The presence of a trade-off does not imply, however, that individuals with vocational education have lower longterm utility.","container-title":"Journal of Human Capital","DOI":"10.1086/690234","ISSN":"1932-8575, 1932-8664","issue":"1","journalAbbreviation":"Journal of Human Capital","language":"en","page":"106-166","source":"DOI.org (Crossref)","title":"The Labor Market Effects of Academic and Vocational Education over the Life Cycle: Evidence Based on a British Cohort","title-short":"The Labor Market Effects of Academic and Vocational Education over the Life Cycle","volume":"11","author":[{"family":"Brunello","given":"Giorgio"},{"family":"Rocco","given":"Lorenzo"}],"issued":{"date-parts":[["2017",3]]},"citation-key":"brunelloLaborMarketEffect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(Brunello and Rocco,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phenomenon has broken down post-NCDS with the breakdown of traditional apprenticeship and training programs in the UK (ibid). </w:t>
      </w:r>
    </w:p>
    <w:p w14:paraId="4569FC05" w14:textId="6A92F3D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Work-related training, or training on the job, has been lauded as a way for those who enter the labour market with relatively low levels of education to build up necessary skills.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{"citationID":"eEajlpZF","properties":{"formattedCitation":"(Arulampalam and Booth, 1997)","plainCitation":"(Arulampalam and Booth, 1997)","noteIndex":0},"citationItems":[{"id":758,"uris":["http://zotero.org/users/8741181/items/5VGBD7L6"],"itemData":{"id":758,"type":"article-journal","abstract":"Using longitudinal data from the British National Child Development Study, this paper examines gender differences in the determinants of work-related training. The analysis covers a crucial decade in the working lives of this 1958 birth cohort of young men and women – the years spanning the ages of 23 to 33. Hurdle negative binomial models are used to estimate the number of work-related training events lasting at least three days. This approach takes into account the fact that more than half the men and two thirds of the women in the sample experienced no work-related training lasting three or more days over the period 1981 to 1991. Our analysis suggests that reliance on work-related training to improve the skills of the work force will result in an increase in the skills of the already educated, but will not improve the skills of individuals entering the labor market with relatively low levels of education.","container-title":"Journal of Population Economics","DOI":"10.1007/s001480050038","ISSN":"0933-1433, 1432-1475","issue":"2","journalAbbreviation":"Journal of Population Economics","language":"en","page":"197-217","source":"DOI.org (Crossref)","title":"Who gets over the training hurdle? A study of the training experiences of young men and women in Britain","title-short":"Who gets over the training hurdle?","volume":"10","author":[{"family":"Arulampalam","given":"Wiji"},{"family":"Booth","given":"Alison L."}],"issued":{"date-parts":[["1997",6,16]]},"citation-key":"arulampalamWhoGetsTraining1997"}}],"schema":"https://github.com/citation-style-language/schema/raw/master/csl-citation.json"}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(Arulampalam and Booth, 1997)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suggests the opposite is, in fact, the case. </w:t>
      </w:r>
      <w:r w:rsidRPr="00B4615B">
        <w:rPr>
          <w:rFonts w:ascii="Book Antiqua" w:hAnsi="Book Antiqua" w:cs="Times New Roman"/>
          <w:sz w:val="24"/>
          <w:szCs w:val="24"/>
        </w:rPr>
        <w:lastRenderedPageBreak/>
        <w:t xml:space="preserve">Work-related training seems to boost the already well-educated and leave those less educated behind. In a later study,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{"citationID":"ob4Mg8HA","properties":{"formattedCitation":"(Arulampalam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reaffirm their findings by stating that while work-related training does improve wages, it positively affects the wages of the well-educated more so than the less-educated in the labour market. The fact that those who happen to be well-educated are related to those who come from advantaged social class positions demonstrates that advantage breeds advantage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{"citationID":"tZZCcyMV","properties":{"formattedCitation":"(Machin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from less affluent backgrounds who engage in work-related training will not see equal levels of growth associated with their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{"citationID":"KAT7t2sw","properties":{"formattedCitation":"(Arulampalam and Booth, 2001)","plainCitation":"(Arulampalam and Booth, 2001)","noteIndex":0},"citationItems":[{"id":1231,"uris":["http://zotero.org/users/8741181/items/MPHCK6MH"],"itemData":{"id":1231,"type":"article-journal","abstract":"This paper estimates the impact of work-related training on wage growth over the period 1981±91, using longitudinal data from the National Child Development Study, a cohort of young men aged 23 in 1981. A hurdle Negbin model is used to control for training endogeneity. We find that training incidence has a significant positive effect on wage growth. We also find that young men with a higher level of education are not only more likely to be trained, but are also more likely to experience substantially higher wage growth as a result.","container-title":"Economica","DOI":"10.1111/1468-0335.00252","ISSN":"0013-0427, 1468-0335","issue":"271","journalAbbreviation":"Economica","language":"en","page":"379-400","source":"DOI.org (Crossref)","title":"Learning and Earning: Do Multiple Training Events Pay? A Decade of Evidence from a Cohort of Young British Men","title-short":"Learning and Earning","volume":"68","author":[{"family":"Arulampalam","given":"Wiji Narendranathan"},{"family":"Booth","given":"Alison L."}],"issued":{"date-parts":[["2001",8]]},"citation-key":"arulampalamLearningEarningMultiple2001"}}],"schema":"https://github.com/citation-style-language/schema/raw/master/csl-citation.json"}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(Arulampalam and Booth,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DF613FA" w14:textId="5D6473F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prevalence of employment and apprenticeship training over educational pathways suggests that the NCDS cohort experienced a pre-credentialed labour market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{"citationID":"H4r0UfqW","properties":{"formattedCitation":"(Bynner,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NCDS cohort experienced a labour market that did not place challenging roadblocks to employment based on educational credentials. It was not until the 1980s that failing to get qualifications hindered getting work in Britain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{"citationID":"JoPu3Gm9","properties":{"formattedCitation":"(Bynner, 2005)","plainCitation":"(Bynner, 2005)","dontUpdate":true,"noteIndex":0},"citationItems":[{"id":1309,"uris":["http://zotero.org/users/8741181/items/TCV5WIM9"],"itemData":{"id":1309,"type":"article-journal","abstract":"A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4690E3A"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in the pre-1980s was able to absorb people into large numbers of unskilled jobs (ibid). Those who did struggle to get jobs in the NCDS cohort were significantly more likely to experience a ‘Not in Education, Employment, or Training’ (NEET) status going forward post-21 years old (Bynner 2005: 378). </w:t>
      </w:r>
    </w:p>
    <w:p w14:paraId="3D538796" w14:textId="52C6D3F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It has been established that the NCDS cohort exhibited a comparatively more homogenous transitional experience to later cohorts such as the BCS. The NCDS birth cohort did not experience a straightforward, smooth school-to-work transition. Teenagers who were still in education typically engaged in what is known as the </w:t>
      </w:r>
      <w:r w:rsidRPr="00B4615B">
        <w:rPr>
          <w:rFonts w:ascii="Book Antiqua" w:hAnsi="Book Antiqua" w:cs="Times New Roman"/>
          <w:sz w:val="24"/>
          <w:szCs w:val="24"/>
        </w:rPr>
        <w:lastRenderedPageBreak/>
        <w:t xml:space="preserve">youth labour market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{"citationID":"VNzI7pSY","properties":{"formattedCitation":"(Bynner,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Most of this work was part-time during educational studies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{"citationID":"8QwhGhOJ","properties":{"formattedCitation":"(Dustmann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estimated that youth aged 16 worked an average of six to nine hours a week and modal earnings in the range of £1-£2 a week while still in full-time mandatory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{"citationID":"33kqrGCK","properties":{"formattedCitation":"(Dustmann {\\i{}et al.}, 1996)","plainCitation":"(Dustmann et al., 1996)","dontUpdate":true,"noteIndex":0},"citationItems":[{"id":666,"uris":["http://zotero.org/users/8741181/items/9VWUPNN7"],"itemData":{"id":666,"type":"article-journal","abstract":"This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half of 16-year-olds in 1974 had a part-time job during term time (ibid). This suggests that a straightforward delineation separating school and work is an oversimplification for the time. Youth were engaging in schooling and employment before choosing what to do after mandatory schooling. Students employed during mandatory education were less likely to choose to continue education post-mandatory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{"citationID":"mxdUZ6UX","properties":{"formattedCitation":"(Neyt {\\i{}et al.}, 2018)","plainCitation":"(Neyt et al., 2018)","noteIndex":0},"citationItems":[{"id":304,"uris":["http://zotero.org/users/8741181/items/I62ZMHKS"],"itemData":{"id":304,"type":"article-journal","abstract":"We review the theories put forward, methodological approaches used, and empirical conclusions found in the multidisciplinary literature on the relationship between student employment and educational outcomes. A systematic comparison of the empirical work yields new insights that go beyond the overall reported negative effect of more intensive working schemes and that are of high academic and policy relevance. One such insight uncovered by our review is that student employment seems to have a more adverse effect on educational decisions (continuing studies and enrolment in tertiary education) than on educational performance (test and exam scores).","container-title":"Journal of Economic Surveys","language":"en","source":"Zotero","title":"Does Student Work Really Affect Educational Outcomes? A Review of the Literature","author":[{"family":"Neyt","given":"Brecht"},{"family":"Omey","given":"Eddy"},{"family":"Verhaest","given":"Dieter"},{"family":"Baert","given":"Stijn"}],"issued":{"date-parts":[["2018"]]},"citation-key":"neytDoesStudentWork2018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(Neyt </w:t>
      </w:r>
      <w:r w:rsidRPr="00B4615B">
        <w:rPr>
          <w:rFonts w:ascii="Book Antiqua" w:hAnsi="Book Antiqua" w:cs="Times New Roman"/>
          <w:i/>
          <w:iCs/>
          <w:sz w:val="24"/>
          <w:szCs w:val="24"/>
        </w:rPr>
        <w:t>et al.</w:t>
      </w:r>
      <w:r w:rsidRPr="00B4615B">
        <w:rPr>
          <w:rFonts w:ascii="Book Antiqua" w:hAnsi="Book Antiqua" w:cs="Times New Roman"/>
          <w:sz w:val="24"/>
          <w:szCs w:val="24"/>
        </w:rPr>
        <w:t>, 2018)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adds a layer of complexity to the aforementioned ‘homogenised pathways. Structural inequalities – in the form of family background and unemployment status – have a role to play in the choices and opportunities of youth transitions. Homogenised pathways are not the same as smooth transitions. Structural inequality adversely impacts the relative smoothness of an individual’s transitional experience. </w:t>
      </w:r>
    </w:p>
    <w:p w14:paraId="48854807" w14:textId="367D3A2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relative ‘smoothness’ of youth transitions from school-to-work is primarily dependent upon the relative stability of the labour market that such individuals are transitioning into. During the time of the NCDS cohort, the labour market was experiencing a significant period of restructuring – some have also argued that the ‘collapse’ of the youth labour market also contributed to a relative amount of instability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{"citationID":"t7R09qlg","properties":{"formattedCitation":"(Bynner,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notion that the youth labour market ‘collapsed’, indicating a sudden affair, is not precisely accurate. The youth labour market saw a relative decline post-war as part of broader economic restructuring. Nevertheless, </w:t>
      </w:r>
      <w:r w:rsidRPr="00B4615B">
        <w:rPr>
          <w:rFonts w:ascii="Book Antiqua" w:hAnsi="Book Antiqua" w:cs="Times New Roman"/>
          <w:sz w:val="24"/>
          <w:szCs w:val="24"/>
        </w:rPr>
        <w:lastRenderedPageBreak/>
        <w:t xml:space="preserve">the decline of the youth labour market still impacted the options available to NCDS youth. </w:t>
      </w:r>
    </w:p>
    <w:p w14:paraId="3C2919C6" w14:textId="25B7B2B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labour market during school-to-work transitions for the NCDS cohort was unstable and had comparatively heightened uncertainty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{"citationID":"QOwmhM5z","properties":{"formattedCitation":"(Leuze,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(Leuze,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collapse of the youth labour market in the early 1980s was not a sudden affair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{"citationID":"Cg0FtEwN","properties":{"formattedCitation":"(Bynner, 2012)","plainCitation":"(Bynner, 2012)","noteIndex":0},"citationItems":[{"id":1308,"uris":["http://zotero.org/users/8741181/items/27RWT2Y8"],"itemData":{"id":1308,"type":"article-journal","abstract":"From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Between January of 1972 and January of 1977, unemployment among 16 and 17-year-olds rose by 120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{"citationID":"l2EHmFL7","properties":{"formattedCitation":"(Maclure,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Contributing factors such as the demise of heavy industry, the collapse of community networks, and the technological transformation of modes of production were all forces that the 1958 cohort was facing during their biographical lifespan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{"citationID":"wHyoZ0g3","properties":{"formattedCitation":"(Bynner, 2012)","plainCitation":"(Bynner, 2012)","dontUpdate":true,"noteIndex":0},"citationItems":[{"id":1308,"uris":["http://zotero.org/users/8741181/items/27RWT2Y8"],"itemData":{"id":1308,"type":"article-journal","abstract":"From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importance of the collapse of the youth labour market relates to introducing uncertainty at a critical stage of development within a young person’s life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{"citationID":"BTnPdydD","properties":{"formattedCitation":"(Maclure, 1978)","plainCitation":"(Maclure, 1978)","noteIndex":0},"citationItems":[{"id":81,"uris":["http://zotero.org/users/8741181/items/EY5U8T2J"],"itemData":{"id":81,"type":"book","publisher":"ERIC","title":"Education and Youth Employment in Great Britain","author":[{"family":"Maclure","given":"S"}],"issued":{"date-parts":[["1978"]]},"citation-key":"maclureEducationYouthEmployment1978"}}],"schema":"https://github.com/citation-style-language/schema/raw/master/csl-citation.json"}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(Maclure, 1978)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uncertainty can adversely impact individuals' life domains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{"citationID":"649WYb0W","properties":{"formattedCitation":"(Mayer,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(Mayer,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periods of instability are documented in detail with monthly employment histories (Leuze, 2010), suggesting that the collapse of the labour market impacted many individuals. This heightened instability during a time of transition for the youth of the NCDS presents an influencing factor in the role of choice and opportunity. When the labour market was facing severe restructuring, a collapsing youth labour market, and a significant economic recession, the choices and opportunities of young people seeking to transition into the world of work would be constrained and influence their choices. </w:t>
      </w:r>
    </w:p>
    <w:p w14:paraId="0FCE839E" w14:textId="77777777" w:rsidR="007F2AC8" w:rsidRPr="00EC2C1C" w:rsidRDefault="007F2AC8" w:rsidP="007F2AC8">
      <w:pPr>
        <w:pStyle w:val="Subtitle"/>
        <w:rPr>
          <w:b/>
          <w:bCs/>
          <w:color w:val="auto"/>
        </w:rPr>
      </w:pPr>
      <w:r w:rsidRPr="00EC2C1C">
        <w:rPr>
          <w:b/>
          <w:bCs/>
          <w:color w:val="auto"/>
        </w:rPr>
        <w:t>Risk and Uncertainty</w:t>
      </w:r>
    </w:p>
    <w:p w14:paraId="009C1134" w14:textId="15003AB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restructuring of the economy and wider labour market during the NCDS cohorts timeframe injected an element of uncertainty and risk within the NCDS starkly contrasts the theory of ‘late modernity’ - entailing notions of risk and uncertainty in a society that provides individuals with more choice, promoting greater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{"citationID":"rSPEJP7s","properties":{"formattedCitation":"(Beck, Giddens and Lash, 1994)","plainCitation":"(Beck, Giddens and Lash, 1994)","noteIndex":0},"citationItems":[{"id":813,"uris":["http://zotero.org/users/8741181/items/KP6AAHZI"],"itemData":{"id":813,"type":"book","publisher":"Stanford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literature has demonstrated that the NCDS cohort experienced comparatively homogenous transitions that were often complicated by structural inequalities that impacted the role of ‘choice’ and </w:t>
      </w:r>
      <w:r w:rsidR="005D02C3">
        <w:rPr>
          <w:rFonts w:ascii="Book Antiqua" w:hAnsi="Book Antiqua" w:cs="Times New Roman"/>
          <w:sz w:val="24"/>
          <w:szCs w:val="24"/>
        </w:rPr>
        <w:t>the individual</w:t>
      </w:r>
      <w:r w:rsidRPr="00B4615B">
        <w:rPr>
          <w:rFonts w:ascii="Book Antiqua" w:hAnsi="Book Antiqua" w:cs="Times New Roman"/>
          <w:sz w:val="24"/>
          <w:szCs w:val="24"/>
        </w:rPr>
        <w:t xml:space="preserve">. Structural inequalities impacted the choices and opportunities within these different pathways. The notion of ‘Late Modernity’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{"citationID":"f6137h6Z","properties":{"formattedCitation":"(Giddens {\\i{}et al.}, 1991; Beck, Giddens and Lash, 1994)","plainCitation":"(Giddens et al., 1991; Beck, Giddens and Lash, 1994)","noteIndex":0},"citationItems":[{"id":814,"uris":["http://zotero.org/users/8741181/items/7WDL9NXM"],"itemData":{"id":814,"type":"book","publisher":"New York: Norton","title":"Introduction to Sociology","author":[{"family":"Giddens","given":"A"},{"family":"Duneier","given":"M"},{"family":"Appelbaum","given":"R.P"},{"family":"Carr","given":"D.S"}],"issued":{"date-parts":[["1991"]]},"citation-key":"giddensIntroductionSociology1991"}},{"id":813,"uris":["http://zotero.org/users/8741181/items/KP6AAHZI"],"itemData":{"id":813,"type":"book","publisher":"Stanford University Press","title":"Reflexive modernization: Politics, tradition and aesthetics in the modern social order","author":[{"family":"Beck","given":"U"},{"family":"Giddens","given":"A"},{"family":"Lash","given":"S"}],"issued":{"date-parts":[["1994"]]},"citation-key":"beckReflexiveModernizationPolitics1994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(Giddens </w:t>
      </w:r>
      <w:r w:rsidRPr="00B4615B">
        <w:rPr>
          <w:rFonts w:ascii="Book Antiqua" w:hAnsi="Book Antiqua" w:cs="Times New Roman"/>
          <w:i/>
          <w:iCs/>
          <w:sz w:val="24"/>
          <w:szCs w:val="24"/>
        </w:rPr>
        <w:t>et al.</w:t>
      </w:r>
      <w:r w:rsidRPr="00B4615B">
        <w:rPr>
          <w:rFonts w:ascii="Book Antiqua" w:hAnsi="Book Antiqua" w:cs="Times New Roman"/>
          <w:sz w:val="24"/>
          <w:szCs w:val="24"/>
        </w:rPr>
        <w:t>, 1991; Beck, Giddens and Lash, 1994)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is based upon the idea that in the past, more concrete certainties have given way to more fluid and dynamic notions of adult identity and its development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{"citationID":"VmIu3vNb","properties":{"formattedCitation":"(Bynner, 1998)","plainCitation":"(Bynner, 1998)","dontUpdate":true,"noteIndex":0},"citationItems":[{"id":1273,"uris":["http://zotero.org/users/8741181/items/KVN95KVW"],"itemData":{"id":1273,"type":"article-journal","abstract":"Of all the developmental transitions, entry to employment is probably the most central to the formation of adult identity (Blustein, 1997; Grotevant, 1987; Savickas, 1985, 1993). Working within the tradition of Erikson’s and Marcia’s identity development theories (Erikson, 1968; Marcia, 1966), as directed towards employment (Super, 1980; Vondracek, Lerner, &amp; Schulenberg, 1986), Blustein, Devenis, and Kidney (1989), showed that the decision-making process the young person moves through en route to employment parallels the stages of diffusion, foreclosure, commitment, and achievement which characterise identity development. The relation is dynamic in the sense that the developing identity drives the choices between the different kinds of occupation to pursue; and at the same time, the opportunities available in the labour market, as controlled by employers, limit recruitment to certain kinds of job, or in times of recession, to any kind of job at all.","container-title":"International Journal of Behavioral Development","DOI":"10.1080/016502598384504","ISSN":"0165-0254, 1464-0651","issue":"1","journalAbbreviation":"International Journal of Behavioral Development","language":"en","page":"29-53","source":"DOI.org (Crossref)","title":"Education and Family Components of Identity in the Transition from School to Work","volume":"22","author":[{"family":"Bynner","given":"John"}],"issued":{"date-parts":[["1998",3]]},"citation-key":"bynnerEducationFamilyComponents1998"}}],"schema":"https://github.com/citation-style-language/schema/raw/master/csl-citation.json"}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1998: 31)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past certainties gave rise to stability; these current dynamics gives rise to risk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{"citationID":"OPbZY6QF","properties":{"formattedCitation":"(Beck, 2014)","plainCitation":"(Beck, 2014)","noteIndex":0},"citationItems":[{"id":812,"uris":["http://zotero.org/users/8741181/items/HUEEVRHV"],"itemData":{"id":812,"type":"book","publisher":"John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(Beck,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Whilst the NCDS cohort did experience relatively homogenised transitions </w:t>
      </w:r>
      <w:r w:rsidR="005D02C3">
        <w:rPr>
          <w:rFonts w:ascii="Book Antiqua" w:hAnsi="Book Antiqua" w:cs="Times New Roman"/>
          <w:sz w:val="24"/>
          <w:szCs w:val="24"/>
        </w:rPr>
        <w:t>compared</w:t>
      </w:r>
      <w:r w:rsidRPr="00B4615B">
        <w:rPr>
          <w:rFonts w:ascii="Book Antiqua" w:hAnsi="Book Antiqua" w:cs="Times New Roman"/>
          <w:sz w:val="24"/>
          <w:szCs w:val="24"/>
        </w:rPr>
        <w:t xml:space="preserve"> to others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{"citationID":"ZCrHrmQ8","properties":{"formattedCitation":"(Martin,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(Martin, Schoon and Ross,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theory of Late Modernity is a naïve one that doesn’t appreciate the complexity and nuance of socio-historical context that the NCDS cohort experienced. The re-structuring of the economy and decline of heavy manufacturing industries, the collapse of the youth labour market, and the early 1980s recession are key points of risk and uncertainty that undermine the late modernity position that concrete certainties existed – it would be more appropriate to say that comparatively homogenised pathways of the NCDS cohort were smoother than those of future cohorts though risk and uncertainty remained prevalent. There is debate over how fluid certainty and choice have become; Gayle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{"citationID":"WrIDyp7F","properties":{"formattedCitation":"(Gayle, Lambert and Murray, 2009)","plainCitation":"(Gayle, Lambert and Murray, 2009)","dontUpdate":true,"noteIndex":0},"citationItems":[{"id":1265,"uris":["http://zotero.org/users/8741181/items/QLEWS5JD"],"itemData":{"id":1265,"type":"chapter","abstract":"In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provide a more updated </w:t>
      </w:r>
      <w:r w:rsidRPr="00B4615B">
        <w:rPr>
          <w:rFonts w:ascii="Book Antiqua" w:hAnsi="Book Antiqua" w:cs="Times New Roman"/>
          <w:sz w:val="24"/>
          <w:szCs w:val="24"/>
        </w:rPr>
        <w:lastRenderedPageBreak/>
        <w:t xml:space="preserve">version of events that appears to review and ultimately question the late modernity outlook. </w:t>
      </w:r>
    </w:p>
    <w:p w14:paraId="7E4CB255" w14:textId="77777777" w:rsidR="007F2AC8" w:rsidRPr="00EC2C1C" w:rsidRDefault="007F2AC8" w:rsidP="007F2AC8">
      <w:pPr>
        <w:pStyle w:val="Subtitle"/>
        <w:rPr>
          <w:b/>
          <w:bCs/>
          <w:color w:val="auto"/>
        </w:rPr>
      </w:pPr>
      <w:r w:rsidRPr="00EC2C1C">
        <w:rPr>
          <w:b/>
          <w:bCs/>
          <w:color w:val="auto"/>
        </w:rPr>
        <w:t>Educational attainment</w:t>
      </w:r>
    </w:p>
    <w:p w14:paraId="5F625ACB" w14:textId="46E1E06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theme of constraint is evidenced in the changing influence of educational attainment during the short term for the NCDS cohort. Educational attainment – and staying within education post-mandatory schooling - protects from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{"citationID":"qUJXTv6C","properties":{"formattedCitation":"(Bynner, Wiggins and Parsons, 1996)","plainCitation":"(Bynner, Wiggins and Parsons, 1996)","noteIndex":0},"citationItems":[{"id":317,"uris":["http://zotero.org/users/8741181/items/FCQCQSD4"],"itemData":{"id":317,"type":"article-journal","abstract":"Britain is responsible for three Birth Cohort Studies with samples based on a single week's births in 1946, 1958 and 1970. The latter two, the National Child Development Study (NCDS) and the Child Health and Education Study (CHES), now known as BCS70, are based at the Social Statistics Research Unit (SSRU) at City University. Each comprise in the order of 16,000 cohort members for each of whom data have been collected at birth, and subsequently at ages 7, 11, 16, 23, 33 and 37 (NCDS), and at birth, 5,10, 16, 25 (BCS70). The value of these studies for testing competing hypotheses about the role of qualifications as opposed personal agency in labour market entry at times of economic stress is demonstrated by a comparative analysis involving data collected in the 1970 and 1958 cohorts. Using regression models the findings demonstrate, in line with human capital theory, that at times of economic stress, the part of personal agency concerned with individual skills and psychological well-being, over and above educational qualifications, does appear to provide a measure of protection against unemployment in the transition from education to work. An analysis is included in which the NCDS data are reweighted to take attrition into account. The paper also includes an examination of some of the design requirements for data collection in cohort studies on participation in education and the labour market, across the period of transition from childhood to adulthood.","container-title":"Conference of the International Sociological Association","language":"en","source":"Zotero","title":"AN EXPLORATORY COMPARATIVE ANALYSIS OF DATA COLLECTED IN THE 1958 AND 1970 BRITISH BIRTH COHORT STUDIES:","author":[{"family":"Bynner","given":"John"},{"family":"Wiggins","given":"Richard"},{"family":"Parsons","given":"Samantha"}],"issued":{"date-parts":[["1996"]]},"citation-key":"bynnerEXPLORATORYCOMPARATIVEANALYSIS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(Bynner, Wiggins and Parsons,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of the NCDS cohort that stayed within education post-mandatory schooling initially had higher unemployment levels due to exogenous shocks of rising national unemployment. Whilst experiencing short-term levels of unemployment, in the long run, individuals who stayed on within education had a long-term advantage in income over their peers who did not stay on within education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{"citationID":"GCTkZqw3","properties":{"formattedCitation":"(Payne, 1987)","plainCitation":"(Payne, 1987)","noteIndex":0},"citationItems":[{"id":386,"uris":["http://zotero.org/users/8741181/items/7WJS9MIP"],"itemData":{"id":386,"type":"article-journal","abstract":"Data from the National Child Development Study are used to compare the progress up to age 23 of young people who reached 16 in March 1974 and who left full time education at 16, 17 or 18. Later leavers had higher unemployment rates on first entering the labour market becauseof rising national unemployment, but in the long term had a clear advantage. More significantly, those who left at 17 or 18 with qualifications no better than those of minimum age leavers suffered no long term disadvantage in comparison with the latter, despite their loss of potential work experience, and some groups had lower unemployment rates in the long term than minimum age leavers with equally good qualifications. Apprenticeships were more common among later leavers than expected, and later leavers compared favourably with early leavers in terms of other forms of in-work training. It is concluded that the 'non-academic sixth' could have a useful role alongside YTS.","container-title":"British Journal of Sociology of Education","DOI":"10.1080/0142569870080405","ISSN":"0142-5692, 1465-3346","issue":"4","journalAbbreviation":"British Journal of Sociology of Education","language":"en","page":"425-445","source":"DOI.org (Crossref)","title":"Unemployment, Apprenticeships and Training: does it pay to stay on at school?","title-short":"Unemployment, Apprenticeships and Training","volume":"8","author":[{"family":"Payne","given":"Joan"}],"issued":{"date-parts":[["1987",12]]},"citation-key":"payneUnemploymentApprenticeshipsTraining1987"}}],"schema":"https://github.com/citation-style-language/schema/raw/master/csl-citation.json"}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1987)</w:t>
      </w:r>
      <w:r w:rsidRPr="00B4615B">
        <w:rPr>
          <w:rFonts w:ascii="Book Antiqua" w:hAnsi="Book Antiqua" w:cs="Times New Roman"/>
          <w:sz w:val="24"/>
          <w:szCs w:val="24"/>
        </w:rPr>
        <w:fldChar w:fldCharType="end"/>
      </w:r>
      <w:r w:rsidRPr="00B4615B">
        <w:rPr>
          <w:rFonts w:ascii="Book Antiqua" w:hAnsi="Book Antiqua" w:cs="Times New Roman"/>
          <w:sz w:val="24"/>
          <w:szCs w:val="24"/>
        </w:rPr>
        <w:t>.</w:t>
      </w:r>
    </w:p>
    <w:p w14:paraId="5B42031F" w14:textId="745EC85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Looking in more detail at educational attainment within the NCDS, individuals in the UK who choose to stay on at school post-16 were a small minority and were low by Organisation for Economic Co-operation and Development (OECD) standards compared to other Western countries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{"citationID":"ABYguAtE","properties":{"formattedCitation":"(Micklewright,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Compared to their non-manual peers, individuals from manual backgrounds were less likely to stay on post-16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{"citationID":"A9Uoa8vU","properties":{"formattedCitation":"(Micklewright, 1989)","plainCitation":"(Micklewright, 1989)","dontUpdate":true,"noteIndex":0},"citationItems":[{"id":355,"uris":["http://zotero.org/users/8741181/items/HRW5FXL4"],"itemData":{"id":355,"type":"article-journal","abstract":"The proportion of 16-year-olds in Britain who stay on at school is low by OECD standards. This paper examines the probability of completing education at the minimum legal age using micro data on individuals. Parameter estimates of a reduced-form logit model of the leaving probability are obtained for both boys and girls. The rich data set used allows the separate effects of family, school and ability to be assessed. Family background in the form of class and parental education is shown to have a large effect even when ability and school type are controlled for.","container-title":"Economica","DOI":"10.2307/2554492","ISSN":"0013-0427","issue":"221","note":"publisher: [London School of Economics, Wiley, London School of Economics and Political Science, Suntory and Toyota International Centres for Economics and Related Disciplines]","page":"25-39","source":"JSTOR","title":"Choice at Sixteen","volume":"56","author":[{"family":"Micklewright","given":"John"}],"issued":{"date-parts":[["1989"]]},"citation-key":"micklewrightChoiceSixteen1989"}}],"schema":"https://github.com/citation-style-language/schema/raw/master/csl-citation.json"}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(Micklewright, 1989)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Bynner and Joshi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{"citationID":"3kXTVgCF","properties":{"formattedCitation":"(Bynner and Joshi, 2002)","plainCitation":"(Bynner and Joshi, 2002)","noteIndex":0},"citationItems":[{"id":1110,"uris":["http://zotero.org/users/8741181/items/9SS4ZAYQ"],"itemData":{"id":1110,"type":"article-journal","abstract":"There is controversy about whether inequalities and educational outcomes are increasing or decreasing. Using longitudinal data collected in two birth cohort studies started in 1970 and 1958 respectively, the paper examines the evidence in relation to two outcomes, probability of leaving school at 16 and highest quali cation achieved. Multi-variate analysis (logistic and OLS regression) was used to model the relationships of these educational outcomes to family social class, taking account of a wide range of early life variables, including living in an urban as opposed to rural location. It is concluded that the impact of social class on educational achievement has not changed across the 12 years covered by the two studies, a result that applies in both rural and urban areas of Britain.","container-title":"Oxford Review of Education","DOI":"10.1080/0305498022000013599","ISSN":"0305-4985, 1465-3915","issue":"4","journalAbbreviation":"Oxford Review of Education","language":"en","page":"405-425","source":"DOI.org (Crossref)","title":"Equality and Opportunity in Education: Evidence from the 1958 and 1970 birth cohort studies","title-short":"Equality and Opportunity in Education","volume":"28","author":[{"family":"Bynner","given":"John"},{"family":"Joshi","given":"Heather"}],"issued":{"date-parts":[["2002",12]]},"citation-key":"bynnerEqualityOpportunityEducation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(Bynner and Joshi, 2002)</w:t>
      </w:r>
      <w:r w:rsidRPr="00B4615B">
        <w:rPr>
          <w:rFonts w:ascii="Book Antiqua" w:hAnsi="Book Antiqua" w:cs="Times New Roman"/>
          <w:sz w:val="24"/>
          <w:szCs w:val="24"/>
        </w:rPr>
        <w:fldChar w:fldCharType="end"/>
      </w:r>
      <w:r w:rsidR="005D02C3">
        <w:rPr>
          <w:rFonts w:ascii="Book Antiqua" w:hAnsi="Book Antiqua" w:cs="Times New Roman"/>
          <w:sz w:val="24"/>
          <w:szCs w:val="24"/>
        </w:rPr>
        <w:t>, as well as Schoon (Schoon, 2007),</w:t>
      </w:r>
      <w:r w:rsidRPr="00B4615B">
        <w:rPr>
          <w:rFonts w:ascii="Book Antiqua" w:hAnsi="Book Antiqua" w:cs="Times New Roman"/>
          <w:sz w:val="24"/>
          <w:szCs w:val="24"/>
        </w:rPr>
        <w:t xml:space="preserve"> found that young people from working-class backgrounds were less likely than middle-class peers to remain in education post-mandatory schooling. </w:t>
      </w:r>
    </w:p>
    <w:p w14:paraId="0E7EB340" w14:textId="77777777" w:rsidR="007F2AC8" w:rsidRPr="00B4615B" w:rsidRDefault="007F2AC8" w:rsidP="007F2AC8">
      <w:pPr>
        <w:pStyle w:val="Heading4"/>
      </w:pPr>
      <w:bookmarkStart w:id="42" w:name="_Toc134473137"/>
      <w:bookmarkStart w:id="43" w:name="_Toc152408169"/>
      <w:bookmarkStart w:id="44" w:name="_Toc172543872"/>
      <w:r w:rsidRPr="00B4615B">
        <w:lastRenderedPageBreak/>
        <w:t>Structural Barriers to successful transitions – the role of</w:t>
      </w:r>
      <w:bookmarkEnd w:id="42"/>
      <w:r w:rsidRPr="00B4615B">
        <w:t xml:space="preserve"> sex and social-class</w:t>
      </w:r>
      <w:bookmarkEnd w:id="43"/>
      <w:bookmarkEnd w:id="44"/>
    </w:p>
    <w:p w14:paraId="2DAF62D0"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Throughout the story of NCDS youth, a common theme of structural barriers and inequalities influencing choice and opportunity has been identified. This next section seeks to explore these structural dimensions more closely. The roles of sex, social class, and housing tenure will be explored in greater detail to provide clarity to the current empirical consensus on these forms of social stratification about NCDS youth. </w:t>
      </w:r>
    </w:p>
    <w:p w14:paraId="3C6E80C2" w14:textId="77777777" w:rsidR="007F2AC8" w:rsidRPr="00B4615B" w:rsidRDefault="007F2AC8" w:rsidP="007F2AC8">
      <w:pPr>
        <w:pStyle w:val="Heading5"/>
      </w:pPr>
      <w:bookmarkStart w:id="45" w:name="_Toc172543873"/>
      <w:r w:rsidRPr="00B4615B">
        <w:t>Sex</w:t>
      </w:r>
      <w:bookmarkEnd w:id="45"/>
    </w:p>
    <w:p w14:paraId="764E58FB" w14:textId="7CC11BCF"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Choice and opportunity within the school-to-work transition of the NCDS youth are influenced and impacted by structural inequality factors like sex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{"citationID":"oHYsbpEm","properties":{"formattedCitation":"(Dolton, Joshi and Makepeace, 2002; Makepeace, Dolton and Joshi, 2004; Cebulla and Tomaszewski, 2013)","plainCitation":"(Dolton, Joshi and Makepeace, 2002; Makepeace, Dolton and Joshi, 2004; Cebulla and Tomaszewski, 2013)","noteIndex":0},"citationItems":[{"id":1390,"uris":["http://zotero.org/users/8741181/items/QVFZS85F"],"itemData":{"id":1390,"type":"article-journal","abstract":"This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 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women’s roles within the labour market have marked differences from their male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{"citationID":"SfVQ7gsK","properties":{"formattedCitation":"(Dex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Women are more likely </w:t>
      </w:r>
      <w:r w:rsidR="005D02C3">
        <w:rPr>
          <w:rFonts w:ascii="Book Antiqua" w:hAnsi="Book Antiqua" w:cs="Times New Roman"/>
          <w:sz w:val="24"/>
          <w:szCs w:val="24"/>
        </w:rPr>
        <w:t xml:space="preserve">to </w:t>
      </w:r>
      <w:r w:rsidRPr="00B4615B">
        <w:rPr>
          <w:rFonts w:ascii="Book Antiqua" w:hAnsi="Book Antiqua" w:cs="Times New Roman"/>
          <w:sz w:val="24"/>
          <w:szCs w:val="24"/>
        </w:rPr>
        <w:t xml:space="preserve">achieve their educational aspirations than men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{"citationID":"ysuRWU8b","properties":{"formattedCitation":"(Cebulla and Tomaszewski, 2013)","plainCitation":"(Cebulla and Tomaszewski, 2013)","dontUpdate":true,"noteIndex":0},"citationItems":[{"id":1306,"uris":["http://zotero.org/users/8741181/items/JIRANMH5"],"itemData":{"id":1306,"type":"article-journal","abstract":"The analysis of two British cohort studies (of people born in 1958 or 1970) and one British panel study (of people born in the early 1980s) tracked the educational, employment and marital preferences of three generations of young people between ages 16 and 23/26. It found a steady decline in young people achieving their ambitions. Supporting evidence from in-depth interviews with parents and their children suggested that the perceived need, ability and opportunity to disconnect from tradition and to engage in autonomous decision-making had become the main drivers of aspirations. Although this autonomy was greater for current than previous generations, it remained socially inequitable, with parents and their children accepting the widening gap that separates past and present transitions to adulthood.","container-title":"International Journal of Adolescence and Youth","DOI":"10.1080/02673843.2013.767743","ISSN":"0267-3843, 2164-4527","issue":"3","journalAbbreviation":"International Journal of Adolescence and Youth","language":"en","page":"141-157","source":"DOI.org (Crossref)","title":"The demise of certainty: shifts in aspirations and achievement at the turn of the century","title-short":"The demise of certainty","volume":"18","author":[{"family":"Cebulla","given":"Andreas"},{"family":"Tomaszewski","given":"Wojtek"}],"issued":{"date-parts":[["2013",9]]},"citation-key":"cebullaDemiseCertaintyShifts2013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(Cebulla and Tomaszewski, 2013)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within the NCDS cohort. They also often have higher occupational aspirations compared to men at a young 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{"citationID":"aqJOWo4X","properties":{"formattedCitation":"(Schoon, Martin and Ross, 2007; Schoon, 2022)","plainCitation":"(Schoon, Martin and Ross, 2007; Schoon, 2022)","dontUpdate":true,"noteIndex":0},"citationItems":[{"id":348,"uris":["http://zotero.org/users/8741181/items/RJLVTMGM"],"itemData":{"id":348,"type":"article-journal","abstract":"Drawing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id":649,"uris":["http://zotero.org/users/8741181/items/E2QYH996"],"itemData":{"id":649,"type":"article-journal","abstract":"Zukunftspl?ne: Ver?nderungen in den Bildungszielen bei drei briti schen Kohorten?. This paper examines changing educational expectations in three British age cohorts born in 1958, 1970 and 1989/90. A pathway model is tested to examine the associations between parental education, academic at tainment, school motivation and education expectations among young people and their parents in a changing social context. The findings suggest that educa tional expectations have increased considerably between 1974 and 2006. In the most recent cohort education expectations at age 16 are more loosely linked to parental education and previous academic attainment, suggesting that expecta tions for further education are becoming the norm. Furthermore, there are per sisting social inequalities in attainment, as well as an increasing gender gap in expectations, with girls being more ambitious regarding their educational goals than boys. Findings are discussed in terms of changing norms and expectations for young people in a changing socio-historical context.","language":"en","page":"22","source":"Zotero","title":"Planning for the Future: Changing Education Expectations in Three British Cohorts","author":[{"family":"Schoon","given":"Ingrid"}],"issued":{"date-parts":[["2022"]]},"citation-key":"schoonPlanningFutureChanging2022"}}],"schema":"https://github.com/citation-style-language/schema/raw/master/csl-citation.json"}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(Schoon 2007; Schoon, 2022)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aspirations rarely translate to higher than average incomes and labour market segregation remains, whilst pay improvement for men continues to outpace women’s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{"citationID":"xPElYZXe","properties":{"formattedCitation":"(Dolton, Joshi and Makepeace, 2002; Makepeace, Dolton and Joshi, 2004)","plainCitation":"(Dolton, Joshi and Makepeace, 2002; Makepeace, Dolton and Joshi, 2004)","noteIndex":0},"citationItems":[{"id":1390,"uris":["http://zotero.org/users/8741181/items/QVFZS85F"],"itemData":{"id":1390,"type":"article-journal","abstract":"This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935,"uris":["http://zotero.org/users/8741181/items/4I4NBRAG"],"itemData":{"id":935,"type":"article-journal","abstract":"This paper analyses gender wage differentials in full-time employment using recently released data from the National Child Development Study and the British Cohort Study 1970. The paper compares the situations of individuals in their early thirties in 1991 and 2000 and the position of full-time employees in NCDS as the cohorts aged between 33 and 42. The distribution of individuals’ experiences of unequal pay is emphasised by comparing distributions of gender differentials of an “index of unequal treatment”. Passing from age 33 to 42, unequal treatment increased substantially, across the whole distribution.","container-title":"International Journal of Manpower","DOI":"10.1108/01437720410541380","ISSN":"0143-7720","issue":"3/4","language":"en","page":"251-263","source":"DOI.org (Crossref)","title":"Gender earnings differentials across individuals over time in British cohort studies","volume":"25","author":[{"family":"Makepeace","given":"Gerry"},{"family":"Dolton","given":"Peter"},{"family":"Joshi","given":"Heather"}],"issued":{"date-parts":[["2004",4,1]]},"citation-key":"makepeaceGenderEarningsDifferentials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Joshi and Makepeace, 2002; Makepeace, Dolton and Joshi,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6B89277" w14:textId="5ED129C5" w:rsidR="007F2AC8" w:rsidRPr="00B4615B" w:rsidRDefault="005D02C3" w:rsidP="007F2AC8">
      <w:pPr>
        <w:spacing w:line="480" w:lineRule="auto"/>
        <w:rPr>
          <w:rFonts w:ascii="Book Antiqua" w:hAnsi="Book Antiqua" w:cs="Times New Roman"/>
          <w:sz w:val="24"/>
          <w:szCs w:val="24"/>
        </w:rPr>
      </w:pPr>
      <w:r>
        <w:rPr>
          <w:rFonts w:ascii="Book Antiqua" w:hAnsi="Book Antiqua" w:cs="Times New Roman"/>
          <w:sz w:val="24"/>
          <w:szCs w:val="24"/>
        </w:rPr>
        <w:t>Gender segregation within the labour force for the NCDS cohort slightly declined due to the simultaneous decline in traditionally male-dominated heavy industry labour and the growth of soft-skilled service-based employment, but overall,</w:t>
      </w:r>
      <w:r w:rsidR="007F2AC8" w:rsidRPr="00B4615B">
        <w:rPr>
          <w:rFonts w:ascii="Book Antiqua" w:hAnsi="Book Antiqua" w:cs="Times New Roman"/>
          <w:sz w:val="24"/>
          <w:szCs w:val="24"/>
        </w:rPr>
        <w:t xml:space="preserve"> gender segregation remained consistently stable </w:t>
      </w:r>
      <w:r w:rsidR="007F2AC8"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{"citationID":"SMjkBsQR","properties":{"formattedCitation":"(Guinea-Martin and Elliott, 2008; Lekfuangfu and Lordan, 2022)","plainCitation":"(Guinea-Martin and Elliott, 2008; Lekfuangfu and Lordan, 2022)","noteIndex":0},"citationItems":[{"id":1364,"uris":["http://zotero.org/users/8741181/items/DREYBAX8"],"itemData":{"id":1364,"type":"article-journal","abstract":"This paper has two aims. The first is to examine the comparability of the 1958 British Birth Cohort Study, known as the National Child Development Study (NCDS) and the Office for National Statistics (ONS) Longitudinal Study (LS), in terms of the information they provide about the employment profile of their respective samples. The second aim is to describe changes in occupational segregation in England and Wales in the decade between 1991 and 2000/2001. By using the longitudinal data contained in both the NCDS and the LS it is possible to examine not only the aggregate changes in occupational segregation, but also individual transitions between different types of occupations characterised according to the percentage of women working within the occupation.","container-title":"CLS Cohort Studies","language":"en","source":"Zotero","title":"Economic position and occupational segregation in the 1990s: A comparison of the ONS Longitudinal Study and the 1958 National Child Development Study","author":[{"family":"Guinea-Martin","given":"Daniel"},{"family":"Elliott","given":"Jane"}],"issued":{"date-parts":[["2008"]]},"citation-key":"guinea-martinEconomicPositionOccupational2008"}},{"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007F2AC8" w:rsidRPr="00B4615B">
        <w:rPr>
          <w:rFonts w:ascii="Book Antiqua" w:hAnsi="Book Antiqua" w:cs="Times New Roman"/>
          <w:sz w:val="24"/>
          <w:szCs w:val="24"/>
        </w:rPr>
        <w:fldChar w:fldCharType="separate"/>
      </w:r>
      <w:r w:rsidR="007F2AC8" w:rsidRPr="00B4615B">
        <w:rPr>
          <w:rFonts w:ascii="Book Antiqua" w:hAnsi="Book Antiqua" w:cs="Times New Roman"/>
          <w:sz w:val="24"/>
          <w:szCs w:val="24"/>
        </w:rPr>
        <w:t>(Guinea-Martin and Elliott, 2008; Lekfuangfu and Lordan, 2022)</w:t>
      </w:r>
      <w:r w:rsidR="007F2AC8" w:rsidRPr="00B4615B">
        <w:rPr>
          <w:rFonts w:ascii="Book Antiqua" w:hAnsi="Book Antiqua" w:cs="Times New Roman"/>
          <w:sz w:val="24"/>
          <w:szCs w:val="24"/>
        </w:rPr>
        <w:fldChar w:fldCharType="end"/>
      </w:r>
      <w:r w:rsidR="007F2AC8" w:rsidRPr="00B4615B">
        <w:rPr>
          <w:rFonts w:ascii="Book Antiqua" w:hAnsi="Book Antiqua" w:cs="Times New Roman"/>
          <w:sz w:val="24"/>
          <w:szCs w:val="24"/>
        </w:rPr>
        <w:t xml:space="preserve">. </w:t>
      </w:r>
    </w:p>
    <w:p w14:paraId="61D7ADAE" w14:textId="1C6FB649"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Whilst the labour market for the NCDS cohort remains somewhat segregated, social mobility does not significantly vary by gender for full-time workers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{"citationID":"dV5fH6Lx","properties":{"formattedCitation":"(Bukodi, Goldthorpe and Kuha, 2017)","plainCitation":"(Bukodi, Goldthorpe and Kuha, 2017)","noteIndex":0},"citationItems":[{"id":1082,"uris":["http://zotero.org/users/8741181/items/GCXULJ7Z"],"itemData":{"id":1082,"type":"article-journal","abstract":"It has previously been shown that, across three British birth cohorts, relative rates of intergenerational social class mobility have remained at an essentially constant level among men and also among women who have worked only full time. We establish the pattern of this prevailing level of social ﬂuidity and its sources and determine whether it also persists over time, and we bring out its implications for inequalities in relative mobility chances. We develop a parsimonious model for the log-odds-ratios which express the associations between individuals’ class origins and destinations. This model is derived from a topological model that comprises three kinds of readily interpretable binary characteristics and eight effects in all, each of which does, or does not, apply to particular cells of the mobility table, i.e. effects of class hierarchy, class inheritance and status afﬁnity. Results show that the pattern as well as the level of social ﬂuidity are essentially unchanged across the cohorts, that gender differences in this prevailing pattern are limited and that marked differences in the degree of inequality in relative mobility chances arise with long-range transitions where inheritance effects are reinforced by hierarchy effects that are not offset by status afﬁnity effects.","container-title":"Journal of the Royal Statistical Society: Series A (Statistics in Society)","DOI":"10.1111/rssa.12234","ISSN":"09641998","issue":"3","journalAbbreviation":"J. R. Stat. Soc. A","language":"en","page":"841-862","source":"DOI.org (Crossref)","title":"The pattern of social fluidity within the British class structure: a topological model","title-short":"The pattern of social fluidity within the British class structure","volume":"180","author":[{"family":"Bukodi","given":"Erzsébet"},{"family":"Goldthorpe","given":"John H."},{"family":"Kuha","given":"Jouni"}],"issued":{"date-parts":[["2017",6]]},"citation-key":"bukodiPatternSocialFluidity2017"}}],"schema":"https://github.com/citation-style-language/schema/raw/master/csl-citation.json"}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(Bukodi, Goldthorpe and Kuha,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though research by Savage et al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{"citationID":"0filXVeK","properties":{"formattedCitation":"(Savage and Egerton, 1997; Savage, 2011)","plainCitation":"(Savage and Egerton, 1997; Savage, 2011)","noteIndex":0},"citationItems":[{"id":378,"uris":["http://zotero.org/users/8741181/items/6AVFVIIW"],"itemData":{"id":378,"type":"article-journal","abstract":"This paper examines the intergenerational social mobility of y in Britain, from a secondary analysis of the National Child Development show that by examining the relationship between social class backgroun tested 'ability' of boys and girls, it is possible to advance our understand of the key processes that help facilitate the reproduction of class ine particular, we emphasise that the advantages of the service class over rests not just upon their ability to impart appropriate cultural capital to ren, but also on other 'secondary' factors, notably material resources. W boys born in advantaged social positions have more resources than girls in maintaining their class advantages, and we indicate some patterns of closure within the 'service class'.","container-title":"Sociology","DOI":"10.1177/0038038597031004002","ISSN":"0038-0385, 1469-8684","issue":"4","journalAbbreviation":"Sociology","language":"en","page":"645-672","source":"DOI.org (Crossref)","title":"Social Mobility, Individual Ability and the Inheritance of Class Inequality","volume":"31","author":[{"family":"Savage","given":"Mike"},{"family":"Egerton","given":"Muriel"}],"issued":{"date-parts":[["1997",11]]},"citation-key":"savageSocialMobilityIndividual1997"}},{"id":1345,"uris":["http://zotero.org/users/8741181/items/NPSD69ZN"],"itemData":{"id":1345,"type":"article-journal","abstract":"Earnings are the biggest contributor to the living standards of families in Britain, but it is no longer the case that individuals can rely on automatic earnings growth to lift their standard of living. Median wages have been stagnating since 2003 and the share of national income that goes to the wages of low-to-middle earners has fallen from £16 of every £100 in 1977 to £12 in 2010.1 This context makes it all the more important that individuals have the opportunity to earn their way to a better standard of living by progressing up the earnings ladder as they move on in their career. Is it becoming easier for individuals to move up? Who is more likely to move up the earnings ladder and who is at risk of falling behind? The Resolution Foundation’s series of work on social mobility answers these questions.","container-title":"Resolution Foundation","language":"en","source":"Zotero","title":"Snakes and Ladders: who climbs the rungs of the earnings ladder","author":[{"family":"Savage","given":"Lee"}],"issued":{"date-parts":[["2011"]]},"citation-key":"savageSnakesLaddersWho2011"}}],"schema":"https://github.com/citation-style-language/schema/raw/master/csl-citation.json"}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(Savage and Egerton, 1997; Savage,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does emphasise the impact gender has on social mobility. Part-time female workers have highly varied pathways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{"citationID":"KtK6msg5","properties":{"formattedCitation":"(Connolly and Gregory, 2010)","plainCitation":"(Connolly and Gregory, 2010)","noteIndex":0},"citationItems":[{"id":1393,"uris":["http://zotero.org/users/8741181/items/RWAQDNLF"],"itemData":{"id":1393,"type":"article-journal","abstract":"Almost half the women in work in the UK work part-time, but views conflict: does this support a woman’s career or is it a dead-end trap? Cohort data on labour market involvement to age 42 show highly varied pathways through full/part-time/non-employment. Econometric estimation confirms that individual characteristics matter, but labour market history is particularly powerful. Part-time work serves two different functions. A history of full-time work even including spells in part-time or non-employment, tends to lead back to full-time work, so supporting a career. Part-time work combined with nonemployment is unlikely to lead to full-time work, and is a trap.","container-title":"Journal of Population Economics","DOI":"10.1007/s00148-009-0249-4","ISSN":"0933-1433, 1432-1475","issue":"3","journalAbbreviation":"J Popul Econ","language":"en","page":"907-931","source":"DOI.org (Crossref)","title":"Dual tracks: part-time work in life-cycle employment for British women","title-short":"Dual tracks","volume":"23","author":[{"family":"Connolly","given":"Sara"},{"family":"Gregory","given":"Mary"}],"issued":{"date-parts":[["2010",6]]},"citation-key":"connollyDualTracksParttime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and Gregory,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While broadly speaking, the NCDS cohort experiences homogenous transitional pathways, some sub-groups, like female part-time workers, experience a much more complex, less smooth transition into 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{"citationID":"5kORnBGW","properties":{"formattedCitation":"(Dex and Bukodi, 2012)","plainCitation":"(Dex and Bukodi, 2012)","noteIndex":0},"citationItems":[{"id":663,"uris":["http://zotero.org/users/8741181/items/XNWLM5M6"],"itemData":{"id":663,"type":"article-journal","abstract":"The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starting from their initial higher participation in part-time work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{"citationID":"qluz7JPg","properties":{"formattedCitation":"(Dustmann {\\i{}et al.}, 1996)","plainCitation":"(Dustmann et al., 1996)","noteIndex":0},"citationItems":[{"id":666,"uris":["http://zotero.org/users/8741181/items/9VWUPNN7"],"itemData":{"id":666,"type":"article-journal","abstract":"This paper draws on research funded by the Leverhulme Trust and by the ESRC Research Centre at IFS (grant no. M544285001). The authors are grateful to the editors and a referee for comments and to Lorraine Dearden for her advice and help with the National Child Development Study (NCDS) data. Data from the Family Expenditure Survey, made available by the Central Statistical Office (CSO) through the ESRC Data Archive, have been used by permission of the Controller of HMSO; NCDS data have been provided by the ESRC Data Archive. Neither the CSO nor the ESRC Data Archive bears any responsibility for the analysis or interpretation of the data reported here.","container-title":"The journal of applied public economics","title":"Earning and Learning: Educational Policy and the Growth of Part-Time Wurk by Full-Time Pupils","author":[{"family":"Dustmann","given":"Christian"},{"family":"Micklewright","given":"John"},{"family":"Rajah","given":"Najma"},{"family":"Smith","given":"Stephen"}],"issued":{"date-parts":[["1996"]]},"citation-key":"dustmannEarningLearningEducational1996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(Dustmann </w:t>
      </w:r>
      <w:r w:rsidRPr="00B4615B">
        <w:rPr>
          <w:rFonts w:ascii="Book Antiqua" w:hAnsi="Book Antiqua" w:cs="Times New Roman"/>
          <w:i/>
          <w:iCs/>
          <w:sz w:val="24"/>
          <w:szCs w:val="24"/>
        </w:rPr>
        <w:t>et al.</w:t>
      </w:r>
      <w:r w:rsidRPr="00B4615B">
        <w:rPr>
          <w:rFonts w:ascii="Book Antiqua" w:hAnsi="Book Antiqua" w:cs="Times New Roman"/>
          <w:sz w:val="24"/>
          <w:szCs w:val="24"/>
        </w:rPr>
        <w:t>, 1996)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2ECCDF" w14:textId="77777777" w:rsidR="007F2AC8" w:rsidRPr="00B4615B" w:rsidRDefault="007F2AC8" w:rsidP="007F2AC8">
      <w:pPr>
        <w:pStyle w:val="Heading5"/>
      </w:pPr>
      <w:bookmarkStart w:id="46" w:name="_Toc172543874"/>
      <w:r w:rsidRPr="00B4615B">
        <w:t>Social Class</w:t>
      </w:r>
      <w:bookmarkEnd w:id="46"/>
    </w:p>
    <w:p w14:paraId="607646A0" w14:textId="0C01E41E"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Class-based structural inequalities impact the educational attainment of NCDS youth during mandatory schooling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{"citationID":"Ze9NOLCS","properties":{"formattedCitation":"(Galindo-Rueda, 2003; Sianesi, Dearden and Blundell, 2003; Holm and J\\uc0\\u230{}ger, 2011)","plainCitation":"(Galindo-Rueda, 2003; Sianesi, Dearden and Blundell, 2003; Holm and Jæger, 2011)","noteIndex":0},"citationItems":[{"id":1371,"uris":["http://zotero.org/users/8741181/items/5KDNEMPL"],"itemData":{"id":1371,"type":"article-journal","abstract":"The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 Sianesi, Dearden and Blundell, 2003; 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then consequently has an impact on transition outcomes and later life chances. </w:t>
      </w:r>
    </w:p>
    <w:p w14:paraId="34804A22" w14:textId="17F5FDA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Evidence suggests that those individuals with advantaged social class family positions see occupational earnings increase by at least 7 per cent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{"citationID":"u5NmCjxl","properties":{"formattedCitation":"(Connolly, Micklewright and Nickell, 1992)","plainCitation":"(Connolly, Micklewright and Nickell, 1992)","noteIndex":0},"citationItems":[{"id":1067,"uris":["http://zotero.org/users/8741181/items/9IHYV62W"],"itemData":{"id":1067,"type":"article-journal","abstract":"In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(Connolly, Micklewright and Nickell,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Conversely, three or more months of unemployment is associated with a fall in occupational earnings by around 7 per cent (ibid). Unemployment at the youth stage increases the likelihood of unemployment at the adult stage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{"citationID":"y7pgjQAT","properties":{"formattedCitation":"(Gregg, 2001)","plainCitation":"(Gregg, 2001)","noteIndex":0},"citationItems":[{"id":1294,"uris":["http://zotero.org/users/8741181/items/PIUC686K"],"itemData":{"id":1294,"type":"article-journal","abstract":"Using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8A8C44E" w14:textId="77777777" w:rsidR="007F2AC8" w:rsidRPr="00B4615B" w:rsidRDefault="007F2AC8" w:rsidP="007F2AC8">
      <w:pPr>
        <w:pStyle w:val="Heading5"/>
      </w:pPr>
      <w:bookmarkStart w:id="47" w:name="_Toc172543875"/>
      <w:r w:rsidRPr="00B4615B">
        <w:t>Educational Attainment and training</w:t>
      </w:r>
      <w:bookmarkEnd w:id="47"/>
    </w:p>
    <w:p w14:paraId="3D7FC8E4" w14:textId="2F0DA03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When looking at educational attainment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{"citationID":"P4VoAJk6","properties":{"formattedCitation":"(Holm and J\\uc0\\u230{}ger, 2011)","plainCitation":"(Holm and Jæger, 2011)","dontUpdate":true,"noteIndex":0},"citationItems":[{"id":708,"uris":["http://zotero.org/users/8741181/items/2E8XHVEF"],"itemData":{"id":708,"type":"article-journal","abstract":"This paper proposes the bivariate probit selection model (BPSM) as an alternative to the traditional Mare model for analyzing educational transitions. The BPSM accounts for selection on unobserved variables by allowing for unobserved variables which affect the probability of making educational transitions to be correlated across transitions. The BPSM is easy to estimate with standard software. We use simulated and real data to illustrate how the BPSM improves on the traditional Mare model in terms of correcting for selection bias and providing credible estimates of the effect of family background on educational success. We conclude that models which account for selection on unobserved variables and high-quality data are both required in order to estimate credible educational transition models.","container-title":"Research in Social Stratification and Mobility","DOI":"10.1016/j.rssm.2011.02.002","ISSN":"02765624","issue":"3","journalAbbreviation":"Research in Social Stratification and Mobility","language":"en","page":"311-322","source":"DOI.org (Crossref)","title":"Dealing with selection bias in educational transition models: The bivariate probit selection model","title-short":"Dealing with selection bias in educational transition models","volume":"29","author":[{"family":"Holm","given":"Anders"},{"family":"Jæger","given":"Mads Meier"}],"issued":{"date-parts":[["2011",9]]},"citation-key":"holmDealingSelectionBias2011"}}],"schema":"https://github.com/citation-style-language/schema/raw/master/csl-citation.json"}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(Holm and Jæger,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it is essential to consider that family background variables like social class matter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{"citationID":"5gMYqSDx","properties":{"formattedCitation":"(Machin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with the most advantaged youth seeing the best returns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{"citationID":"vUCqBoVy","properties":{"formattedCitation":"(Sianesi, Dearden and Blundell, 2003)","plainCitation":"(Sianesi, Dearden and Blundell, 2003)","noteIndex":0},"citationItems":[{"id":1342,"uris":["http://zotero.org/users/8741181/items/47PQVKMY"],"itemData":{"id":1342,"type":"report","abstract":"When looking at the relationship between individual earnings and schooling, there are potential sources of bias which arise due to individual education choices; individuals of higher unobserved ability or with higher unobserved payoffs from schooling may for instance invest more in education. This paper reviews alternative models and estimation methods meant to overcome these sources of bias and to thus recover the true causal effect of education on earnings. As to the specification of the model, the paper highlights the distinction between models which focus on the impact of a specific educational level, such as undertaking higher education compared to not doing so (single-treatment models), and models which allow for a number of sequential levels of schooling (multiple-treatment models). The latter framework is particularly attractive when interest lies in a wide range of educational qualifications with potentially very different returns. A second crucial choice as to model specification concerns the nature of the returns to education, in particular whether to allow returns to vary across individuals for the same educational qualification (homogeneous versus heterogeneous returns models). Once heterogeneity in returns is allowed, it becomes crucial to define the subpopulation for whom one is interested in estimating returns.","genre":"Working Paper Series","language":"en","note":"collection-title: Working Paper Series\nDOI: 10.1920/wp.ifs.2003.0320","publisher":"IFS","source":"DOI.org (Crossref)","title":"Evaluating the impact of education on earnings in the UK: Models, methods and results from the NCDS","title-short":"Evaluating the impact of education on earnings in the UK","URL":"http://www.ifs.org.uk/wps/wp0320.pdf","author":[{"family":"Sianesi","given":"Barbara"},{"family":"Dearden","given":"Lorraine"},{"family":"Blundell","given":"Richard"}],"accessed":{"date-parts":[["2023",4,13]]},"issued":{"date-parts":[["2003",11,1]]},"citation-key":"sianesiEvaluatingImpactEducation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(Sianesi, </w:t>
      </w:r>
      <w:r w:rsidRPr="00B4615B">
        <w:rPr>
          <w:rFonts w:ascii="Book Antiqua" w:hAnsi="Book Antiqua" w:cs="Times New Roman"/>
          <w:sz w:val="24"/>
          <w:szCs w:val="24"/>
        </w:rPr>
        <w:lastRenderedPageBreak/>
        <w:t>Dearden and Blundell,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Variables such as parental education play a more critical role in the life chances of young people than parental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{"citationID":"VBOBXhIe","properties":{"formattedCitation":"(Feinstein, Duckworth and Sabates, 2004; Field, 2010)","plainCitation":"(Feinstein, Duckworth and Sabates, 2004; Field, 2010)","noteIndex":0},"citationItems":[{"id":1379,"uris":["http://zotero.org/users/8741181/items/7T3NFYF5"],"itemData":{"id":1379,"type":"book","abstract":"The intergenerational transmission of educational success is a key driver of the persistence of social class differences and a barrier to equality of opportunity. Although each child should be supported to achieve his or her objectives, differences in the capabilities of families to take advantage of educational opportunities exacerbate social class differences and limit actual equality of opportunity for many. Understanding the causes of this transmission is key to tackling both social class inequality and to expanding the skill base of the UK economy.","event-place":"London","ISBN":"978-0-9547871-0-3","language":"en","note":"OCLC: 163408111","publisher":"Centre for Research on the Wider Benefits of Learning, Institute of Education","publisher-place":"London","source":"Open WorldCat","title":"A model of the inter-generational transmission of educational success","author":[{"family":"Feinstein","given":"Leon"},{"family":"Duckworth","given":"Kathryn"},{"family":"Sabates","given":"Ricardo"}],"issued":{"date-parts":[["2004"]]},"citation-key":"feinsteinModelIntergenerationalTransmission2004"}},{"id":1376,"uris":["http://zotero.org/users/8741181/items/NKBLG8SA"],"itemData":{"id":1376,"type":"book","abstract":"Frank Field was commissioned by the Prime Minister in June 2010 to provide an independent review on poverty and life chances by the end of the year. The aim of the review is to: • generate a broader debate about the nature and extent of poverty in the UK; • examine the case for reforms to poverty measures, in particular for the inclusion of nonfinancial elements; • explore how a child’s home environment affects their chances of being ready to take full advantage of their schooling; and • recommend potential action by government and other institutions to reduce poverty and enhance life chances for the least advantaged, consistent with the Government’s fiscal strategy.","publisher":"The report of the Independent Review on Poverty and Life Chances.","title":"The Foundation Years: preventing poor children becoming poor adults, The report of the Independent Review on Poverty and Life Chances","author":[{"family":"Field","given":"F"}],"issued":{"date-parts":[["2010"]]},"citation-key":"fieldFoundationYearsPreventing2010"}}],"schema":"https://github.com/citation-style-language/schema/raw/master/csl-citation.json"}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(Feinstein, Duckworth and Sabates, 2004; Field,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 in education confers an advantage in later educational attainment and labour market experience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{"citationID":"lZUK2ziq","properties":{"formattedCitation":"(Dolton, Makepeace and Marcenaro\\uc0\\u8208{}Gutierrez, 2005)","plainCitation":"(Dolton,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 2005)","noteIndex":0},"citationItems":[{"id":1042,"uris":["http://zotero.org/users/8741181/items/6G84RG7D"],"itemData":{"id":1042,"type":"article-journal","abstract":"This research examines the </w:instrText>
      </w:r>
      <w:r w:rsidR="005A7551">
        <w:rPr>
          <w:rFonts w:ascii="Book Antiqua" w:hAnsi="Book Antiqua" w:cs="Book Antiqua"/>
          <w:sz w:val="24"/>
          <w:szCs w:val="24"/>
        </w:rPr>
        <w:instrText>‘</w:instrText>
      </w:r>
      <w:r w:rsidR="005A7551">
        <w:rPr>
          <w:rFonts w:ascii="Book Antiqua" w:hAnsi="Book Antiqua" w:cs="Times New Roman"/>
          <w:sz w:val="24"/>
          <w:szCs w:val="24"/>
        </w:rPr>
        <w:instrText>career progression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 of individuals by studying how an individual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(Dolton, Makepeace and Marcenaro</w:t>
      </w:r>
      <w:r w:rsidRPr="00B4615B">
        <w:rPr>
          <w:rFonts w:ascii="Times New Roman" w:hAnsi="Times New Roman" w:cs="Times New Roman"/>
          <w:sz w:val="24"/>
          <w:szCs w:val="24"/>
        </w:rPr>
        <w:t>‐</w:t>
      </w:r>
      <w:r w:rsidRPr="00B4615B">
        <w:rPr>
          <w:rFonts w:ascii="Book Antiqua" w:hAnsi="Book Antiqua" w:cs="Times New Roman"/>
          <w:sz w:val="24"/>
          <w:szCs w:val="24"/>
        </w:rPr>
        <w:t>Gutierrez,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Educational attainment leads to more educational attainment. Achieving while young impacts educational attainment at later parts of the life course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{"citationID":"VJJpxhN0","properties":{"formattedCitation":"(Hutchison, Prosser and Wedge, 1979)","plainCitation":"(Hutchison, Prosser and Wedge, 1979)","noteIndex":0},"citationItems":[{"id":1360,"uris":["http://zotero.org/users/8741181/items/C5QRVN87"],"itemData":{"id":1360,"type":"article-journal","abstract":"A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(Hutchison, Prosser and Wedge,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As such, the influence of family background on early educational attainment appears to influence later life chances. Whilst educational inequality has declined in the NCDS cohort compared to younger cohorts such as the BCS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{"citationID":"abV7eWbv","properties":{"formattedCitation":"(Blanden and Macmillan, 2014)","plainCitation":"(Blanden and Macmillan, 2014)","noteIndex":0},"citationItems":[{"id":324,"uris":["http://zotero.org/users/8741181/items/VDUHCWR6"],"itemData":{"id":324,"type":"article-journal","abstract":"Evidence on intergenerational income mobility in the UK is dated. This paper seeks to update our knowledge by introducing new estimates of mobility for later measures of earnings in the 1958 and 1970 birth cohorts. Given poor or non-existent data on more recent cohorts we adopt an indirect approach to assessing more recent mobility trends. This exploits the close link between income persistence across generations and the gap in educational achievement by family background (referred to as educational inequality). We gather a comprehensive set of data which measures educational inequality for different cohorts at different points in the education system. We conclude that educational inequality has declined for cohorts born after 1980, and this is associated with rising average educational achievement. In contrast, evidence on high attainment does not reveal that educational inequality has declined; this suggests that policy seeking to promote equality of opportunity should encourage students to aim high.","container-title":"Centre for Analysis of Social Exclusion","language":"en","source":"Zotero","title":"Education and Intergenerational Mobility: Help or Hindrance?","author":[{"family":"Blanden","given":"Jo"},{"family":"Macmillan","given":"Lindsey"}],"issued":{"date-parts":[["2014"]]},"citation-key":"blandenEducationIntergenerationalMobility2014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(Blanden and Macmillan, 2014)</w:t>
      </w:r>
      <w:r w:rsidRPr="00B4615B">
        <w:rPr>
          <w:rFonts w:ascii="Book Antiqua" w:hAnsi="Book Antiqua" w:cs="Times New Roman"/>
          <w:sz w:val="24"/>
          <w:szCs w:val="24"/>
        </w:rPr>
        <w:fldChar w:fldCharType="end"/>
      </w:r>
      <w:r w:rsidRPr="00B4615B">
        <w:rPr>
          <w:rFonts w:ascii="Book Antiqua" w:hAnsi="Book Antiqua" w:cs="Times New Roman"/>
          <w:sz w:val="24"/>
          <w:szCs w:val="24"/>
        </w:rPr>
        <w:t>, it persists when translating educational attainment into the most successful occupational outcomes – those from privileged backgrounds are more likely to gain access to the highest-paying occupations, leveraging their educational qualifications.</w:t>
      </w:r>
    </w:p>
    <w:p w14:paraId="6A4AA386" w14:textId="424730CC"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Educational attainment translates to higher levels of income in later life—individuals with higher educational ability experience faster wage growth than their lower-ability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{"citationID":"fermcm9z","properties":{"formattedCitation":"(Galindo-Rueda, 2003)","plainCitation":"(Galindo-Rueda, 2003)","noteIndex":0},"citationItems":[{"id":1371,"uris":["http://zotero.org/users/8741181/items/5KDNEMPL"],"itemData":{"id":1371,"type":"article-journal","abstract":"The basic point made by this paper is simple: Employers pay for employees’ ability as they get to know them better but don’t pay for it as much as they would in a fully transparent labour market. This study of wage inequality demonstrates that qualifications are noisy signals of individual skills and British employers rely less on them as indicators of productivity as they get to know their workers better. However, relatively able but less educated workers appear to find it very difficult to advertise their skills to other potential employers, giving a strong bargaining power to their incumbent employers. Qualification credentials are intended to certify that an individual has acquired a determined level of skills but they are also bound to reveal to employers a more general type of ability that has enabled individuals to learn and acquire a determined qualification. Therefore, qualifications may also possess a strong informational value independently of their educational content. Statistical discrimination in favour of more educated individuals may occur when in the absence of better information, more educated individuals are known to be on average more productive than less educated ones.","container-title":"SSRN Electronic Journal","DOI":"10.2139/ssrn.412483","ISSN":"1556-5068","journalAbbreviation":"SSRN Journal","language":"en","source":"DOI.org (Crossref)","title":"Employer Learning and Schooling-Related Statistical Discrimination in Britain","URL":"https://www.ssrn.com/abstract=412483","author":[{"family":"Galindo-Rueda","given":"Fernando"}],"accessed":{"date-parts":[["2023",4,15]]},"issued":{"date-parts":[["2003"]]},"citation-key":"galindo-ruedaEmployerLearningSchoolingRelated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(Galindo-Rueda,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Early successful educational attainment is influenced, however, by a structural class effect. Those from working-class backgrounds are less likely to succeed in terms of educational attainment than their non-working-class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{"citationID":"YiGiJfcL","properties":{"formattedCitation":"(Machin and Vignoles, 2005)","plainCitation":"(Machin and Vignoles, 2005)","noteIndex":0},"citationItems":[{"id":393,"uris":["http://zotero.org/users/8741181/items/F7FD83ZQ"],"itemData":{"id":393,"type":"article-journal","abstract":"In this paper, we consider research on links between higher education and family background, focusing particularly on the experiences of two cohorts of individuals born in 1958 and 1970. The findings point to a rise in educational inequality during the period relevant to these two cohorts. Specifically, links between educational achievement and parental income / social class strengthened during this period. Furthermore, a person’s actual (measured) ability became a poorer predictor of whether they would get a degree than was previously the case. The expansion of higher education in the UK during this period appears to have disproportionately benefited children from richer families rather than the most able. Furthermore, the labour market success or failure of individuals became more closely connected to their parents’ income, revealing a fall in the extent of intergenerational mobility over time.","container-title":"Fiscal Studies","DOI":"10.1111/j.1475-5890.2004.tb00099.x","ISSN":"01435671","issue":"2","language":"en","page":"107-128","source":"DOI.org (Crossref)","title":"Educational inequality: the widening socio-economic gap","title-short":"Educational inequality","volume":"25","author":[{"family":"Machin","given":"Stephen"},{"family":"Vignoles","given":"Anna"}],"issued":{"date-parts":[["2005",2,2]]},"citation-key":"machinEducationalInequalityWidening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(Machin and Vignoles,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Some argue that this is due to poorer families being less likely to invest in education over their more affluent peers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{"citationID":"ZxjOOv1N","properties":{"formattedCitation":"(Chevalier and Lanot, 2001)","plainCitation":"(Chevalier and Lanot, 2001)","noteIndex":0},"citationItems":[{"id":1304,"uris":["http://zotero.org/users/8741181/items/UEPQWEP8"],"itemData":{"id":1304,"type":"article-journal","abstract":"Britain is characterised by a low rate of post compulsory schooling compared to other European countries. To reduce this disparity, the British government has been testing an Education Maintenance Allowance (EMA) where 16 to 19-year olds are given financial support to attend schooling when the family income falls below a threshold. This paper attempts at first separating family and income effects and second estimating the impact of a financial transfer on educational attainment.","language":"en","page":"32","source":"Zotero","title":"The Relative Effect of Family and Financial Characteristics on Educational Achievement","author":[{"family":"Chevalier","given":"Arnaud"},{"family":"Lanot","given":"Gauthier"}],"issued":{"date-parts":[["2001"]]},"citation-key":"chevalierRelativeEffectFamily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(Chevalier and Lanot,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However, the nature of what constitutes ‘investment’ in an individual’s education is left unclear and subject to speculation. </w:t>
      </w:r>
    </w:p>
    <w:p w14:paraId="4C703D92" w14:textId="2BA1CC22"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Low levels of qualifications and educational attainment are related to higher propensities toward unemployment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{"citationID":"wU7ddqFZ","properties":{"formattedCitation":"(Bynner and Parsons, 2000)","plainCitation":"(Bynner and Parsons, 2000)","dontUpdate":true,"noteIndex":0},"citationItems":[{"id":1081,"uris":["http://zotero.org/users/8741181/items/VY83K6VI"],"itemData":{"id":1081,"type":"article-journal","abstract":"Inglehart’s postulated value shift towards ‘post-materialism’ across the generations and social exclusion theorists’ such as Collins’ forecasts of a growing underclass predict two apparently contradictory outcomes in relation to belief in the ‘Protestant Work Ethic’ (PWE). In earlier cohorts commitment to employment was strongest in the least educated and among the unemployed. In more recent cohorts, the most educated and the least educated young people are likely to share in common a tendency to reject the PWE more than those in the middle educational range, producing a ‘U-shaped’ relationship. This paper uses data collected in two longitudinal birth cohort studies—the National Child Development Study (1958 birth cohort) at age 33 and the 1970 British Cohort Study (1970 birth cohort) at age 26 to investigate the possibility of such a value shift. Using a measure of ‘employment commitment’ derived from Furnham’s measure of PWE, multivariate analysis of the survey data supports the hypothesized U-shaped relationship between the PWE and quali cation level in the younger cohort, especially among young women. Young women in the more recent cohort also show overall stronger commitment to the PWE.","container-title":"Journal of Youth Studies","DOI":"10.1080/713684379","ISSN":"1367-6261, 1469-9680","issue":"3","journalAbbreviation":"Journal of Youth Studies","language":"en","page":"237-249","source":"DOI.org (Crossref)","title":"Marginalization and Value Shifts under the Changing Economic Circumstances Surrounding the Transition to Work: A Comparison of Cohorts Born in 1958 and 1970","title-short":"Marginalization and Value Shifts under the Changing Economic Circumstances Surrounding the Transition to Work","volume":"3","author":[{"family":"Bynner","given":"John"},{"family":"Parsons","given":"Samantha"}],"issued":{"date-parts":[["2000",9]]},"citation-key":"bynnerMarginalizationValueShifts2000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(Bynner and Parsons, 2000)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propensity toward experiencing unemployment also has a social class effect, with the growth in unemployment during the 1970s being attributed to the subsequent decline in the manufacturing sector linked to working-class labour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{"citationID":"hH9I10Qt","properties":{"formattedCitation":"(Schoon {\\i{}et al.}, 2001)","plainCitation":"(Schoon et al., 2001)","noteIndex":0},"citationItems":[{"id":1282,"uris":["http://zotero.org/users/8741181/items/M6686UCP"],"itemData":{"id":1282,"type":"article-journal","abstract":"The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(Schoon </w:t>
      </w:r>
      <w:r w:rsidRPr="00B4615B">
        <w:rPr>
          <w:rFonts w:ascii="Book Antiqua" w:hAnsi="Book Antiqua" w:cs="Times New Roman"/>
          <w:i/>
          <w:iCs/>
          <w:sz w:val="24"/>
          <w:szCs w:val="24"/>
        </w:rPr>
        <w:t>et al.</w:t>
      </w:r>
      <w:r w:rsidRPr="00B4615B">
        <w:rPr>
          <w:rFonts w:ascii="Book Antiqua" w:hAnsi="Book Antiqua" w:cs="Times New Roman"/>
          <w:sz w:val="24"/>
          <w:szCs w:val="24"/>
        </w:rPr>
        <w:t>,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Those who are unemployed also appear to hold the lowest levels of employment commitment when they eventually enter employment (ibid). Unemployment is found within the NCDS cohort to have a scarring effect on potential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{"citationID":"OSgU4jdz","properties":{"formattedCitation":"(Gregg, 2001; Bynner, 2012; Schoon, 2020)","plainCitation":"(Gregg, 2001; Bynner, 2012; Schoon, 2020)","noteIndex":0},"citationItems":[{"id":1294,"uris":["http://zotero.org/users/8741181/items/PIUC686K"],"itemData":{"id":1294,"type":"article-journal","abstract":"Using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id":1308,"uris":["http://zotero.org/users/8741181/items/27RWT2Y8"],"itemData":{"id":1308,"type":"article-journal","abstract":"From the ‘sexual behaviour of young people’ in the 1960s to ‘youth and the great recession’ in the 2000s a steady current running through my educational research career has been ‘youth’. This is not so much because I wanted to stay in it, which a part of all of us wants to do, but because youth stands out as the interface between the generations: the means by which society renews or tears up the intergenerational contract with the next generation to supply a fulfilling adult life.","container-title":"British Journal of Educational Studies","DOI":"10.1080/00071005.2011.650943","ISSN":"0007-1005, 1467-8527","issue":"1","journalAbbreviation":"British Journal of Educational Studies","language":"en","page":"39-52","source":"DOI.org (Crossref)","title":"Policy Reflections Guided by Longitudinal Study, Youth Training, Social Exclusion, and More Recently Neet","volume":"60","author":[{"family":"Bynner","given":"John"}],"issued":{"date-parts":[["2012",3]]},"citation-key":"bynnerPolicyReflectionsGuided2012"}},{"id":350,"uris":["http://zotero.org/users/8741181/items/D28UIUXF"],"itemData":{"id":350,"type":"article-journal","abstract":"This article reviews the evidence on young people in the UK making the transition from school to work in a changing socioeconomic climate. The review draws largely on evidence from national representative panels and follows the lives of different age cohorts. I show that there has been a trend toward increasingly uncertain and precarious employment opportunities for young people since the 1970s, as well as persisting inequalities in educational and occupational attainment. The joint role of social structure and human agency in shaping youth transitions is discussed. I argue that current UK policies have forgotten about half of the population of young people who do not go to university, by not providing viable pathways and leaving more and more young people excluded from good jobs and employment prospects. Recommendations are made for policies aimed at supporting the vulnerable and at provision of career options for those not engaged in higher education.","container-title":"The ANNALS of the American Academy of Political and Social Science","DOI":"10.1177/0002716220905569","ISSN":"0002-7162, 1552-3349","issue":"1","journalAbbreviation":"The ANNALS of the American Academy of Political and Social Science","language":"en","page":"77-92","source":"DOI.org (Crossref)","title":"Navigating an Uncertain Labor Market in the UK: The Role of Structure and Agency in the Transition from School to Work","title-short":"Navigating an Uncertain Labor Market in the UK","volume":"688","author":[{"family":"Schoon","given":"Ingrid"}],"issued":{"date-parts":[["2020",3]]},"citation-key":"schoonNavigatingUncertainLabor2020"}}],"schema":"https://github.com/citation-style-language/schema/raw/master/csl-citation.json"}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 Bynner, 2012; Schoon, 2020)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the youth labour market thus plays a vital role in establishing adult future earnings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{"citationID":"Q1TRtMaC","properties":{"formattedCitation":"(Gregg, 2001)","plainCitation":"(Gregg, 2001)","dontUpdate":true,"noteIndex":0},"citationItems":[{"id":1294,"uris":["http://zotero.org/users/8741181/items/PIUC686K"],"itemData":{"id":1294,"type":"article-journal","abstract":"Using the National Child Development Survey, this paper looks at cumulated experience of unemployment, highlighting how unemployment experience is concentrated on a minority of the workforce over extended periods. Low educational attainment, ability not captured by education, Ænancial deprivation and behavioural problems in childhood raise a person's susceptibility to unemployment, there is strong evidence of structural dependence induced by early unemployment experience for men but only minor persistence for women. Attacking low educational achievement, and preventing the build-up of substantial periods in unemployment as youths, may reduce the extent to which a minority of men spend a large part of their working lives unemployed.","container-title":"The Economic Journal","DOI":"10.1111/1468-0297.00666","ISSN":"0013-0133, 1468-0297","issue":"475","language":"en","page":"F626-F653","source":"DOI.org (Crossref)","title":"The Impact of Youth Unemployment on Adult Unemployment in the NCDS","volume":"111","author":[{"family":"Gregg","given":"Paul"}],"issued":{"date-parts":[["2001",11,1]]},"citation-key":"greggImpactYouthUnemployment2001"}}],"schema":"https://github.com/citation-style-language/schema/raw/master/csl-citation.json"}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Data suggests that a scar from early unemployment can have an estimated 12-15 per cent damaging impact on income at age 42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{"citationID":"NhdF0Gpk","properties":{"formattedCitation":"(Gregg and Tominey, 2005)","plainCitation":"(Gregg and Tominey, 2005)","dontUpdate":true,"noteIndex":0},"citationItems":[{"id":535,"uris":["http://zotero.org/users/8741181/items/C4M82E87"],"itemData":{"id":535,"type":"article-journal","abstract":"We utilise the National Child Development Survey to analyse the impact of youth unemployment upon the wage up to twenty years later. We find a large and significant wage penalty, even after controlling for education, region and a wealth of family and individual characteristics. Our estimates are robust to an instrumental variables technique, indicating that the relationship estimated between youth unemployment and the wage is causal. Our results suggest a scar from early unemployment in the magnitude of 13–21% at age 42. However, this penalty is lower, at 9–11%, if individuals avoid repeat exposure to unemployment.","container-title":"Labour Economics","DOI":"10.1016/j.labeco.2005.05.004","ISSN":"09275371","issue":"4","journalAbbreviation":"Labour Economics","language":"en","page":"487-509","source":"DOI.org (Crossref)","title":"The wage scar from male youth unemployment","volume":"12","author":[{"family":"Gregg","given":"Paul"},{"family":"Tominey","given":"Emma"}],"issued":{"date-parts":[["2005",8]]},"citation-key":"greggWageScarMale2005"}}],"schema":"https://github.com/citation-style-language/schema/raw/master/csl-citation.json"}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and Tominey, 2005)</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influencing impact that social class has on educational attainment and propensity toward unemployment appear to have long-term consequences for later life chances. The impacts of social class on youth transitions from school to work are felt in the short and long term. </w:t>
      </w:r>
    </w:p>
    <w:p w14:paraId="0860F0C2" w14:textId="20464C5B"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returns of higher education degrees – in other words, the income gained from educational attainment - appear to be substantial within the NCDS cohort. These returns, whilst generally lower than undergraduate degrees, also exist for higher degrees and non-degree higher education courses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{"citationID":"ec3pw3Il","properties":{"formattedCitation":"(Blundell {\\i{}et al.}, 2000; Blundell, Dearden and Sianesi, 2001)","plainCitation":"(Blundell et al., 2000; Blundell, Dearden and Sianesi, 2001)","noteIndex":0},"citationItems":[{"id":1421,"uris":["http://zotero.org/users/8741181/items/3PUMBCXW"],"itemData":{"id":1421,"type":"article-journal","abstract":"We use British birth cohort panel data to examine the impact that degree level qualiÆcations and other higher education qualiÆcations have on the earnings of individuals in the medium to longer term. We compare the outcomes of these individuals with those of individuals who had the prospect of undertaking Higher Education but chose not to. Our approach involves `matching' these individuals according to observed characteristics which we have in the data such as ability, family background and demographics and then comparing outcomes between individuals who proved to HE and otherwise identical individuals who had the opportunity but did not.","container-title":"The Economic Journal","DOI":"10.1111/1468-0297.00508","ISSN":"0013-0133, 1468-0297","issue":"461","language":"en","page":"F82-F99","source":"DOI.org (Crossref)","title":"The Returns to Higher Education in Britain: Evidence From a British Cohort","title-short":"The Returns to Higher Education in Britain","volume":"110","author":[{"family":"Blundell","given":"Richard"},{"family":"Dearden","given":"Lorraine"},{"family":"Goodman","given":"Alissa"},{"family":"Reed","given":"Howard"}],"issued":{"date-parts":[["2000",2,1]]},"citation-key":"blundellReturnsHigherEducation2000"}},{"id":323,"uris":["http://zotero.org/users/8741181/items/8T2S47G9"],"itemData":{"id":323,"type":"article-journal","abstract":"This paper reviews appropriate non-experimental methods and microeconometric models for recovering the returns to education using individual data. Three estimators are considered: matching methods, instrumental variable methods and control function methods. The properties of these methods are investigated for models with multiple treatments and heterogeneous returns. Data from the British 1958 NCDS birth cohort is used to estimate returns to schooling and to illustrate the sensitivity of di</w:instrText>
      </w:r>
      <w:r w:rsidR="005A7551">
        <w:rPr>
          <w:rFonts w:ascii="Times New Roman" w:hAnsi="Times New Roman" w:cs="Times New Roman"/>
          <w:sz w:val="24"/>
          <w:szCs w:val="24"/>
        </w:rPr>
        <w:instrText>ﬀ</w:instrText>
      </w:r>
      <w:r w:rsidR="005A7551">
        <w:rPr>
          <w:rFonts w:ascii="Book Antiqua" w:hAnsi="Book Antiqua" w:cs="Times New Roman"/>
          <w:sz w:val="24"/>
          <w:szCs w:val="24"/>
        </w:rPr>
        <w:instrText>erent estimators to model speci</w:instrText>
      </w:r>
      <w:r w:rsidR="005A7551">
        <w:rPr>
          <w:rFonts w:ascii="Book Antiqua" w:hAnsi="Book Antiqua" w:cs="Book Antiqua"/>
          <w:sz w:val="24"/>
          <w:szCs w:val="24"/>
        </w:rPr>
        <w:instrText>ﬁ</w:instrText>
      </w:r>
      <w:r w:rsidR="005A7551">
        <w:rPr>
          <w:rFonts w:ascii="Book Antiqua" w:hAnsi="Book Antiqua" w:cs="Times New Roman"/>
          <w:sz w:val="24"/>
          <w:szCs w:val="24"/>
        </w:rPr>
        <w:instrText xml:space="preserve">cation and data availability.","container-title":"Centre for the Economics of Education","language":"en","source":"Zotero","title":"Estimating the Returns to Education: Models, Methods and Results","author":[{"family":"Blundell","given":"Richard"},{"family":"Dearden","given":"Lorraine"},{"family":"Sianesi","given":"Barbara"}],"issued":{"date-parts":[["2001"]]},"citation-key":"blundellEstimatingReturnsEdu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(Blundell </w:t>
      </w:r>
      <w:r w:rsidRPr="00B4615B">
        <w:rPr>
          <w:rFonts w:ascii="Book Antiqua" w:hAnsi="Book Antiqua" w:cs="Times New Roman"/>
          <w:i/>
          <w:iCs/>
          <w:sz w:val="24"/>
          <w:szCs w:val="24"/>
        </w:rPr>
        <w:t>et al.</w:t>
      </w:r>
      <w:r w:rsidRPr="00B4615B">
        <w:rPr>
          <w:rFonts w:ascii="Book Antiqua" w:hAnsi="Book Antiqua" w:cs="Times New Roman"/>
          <w:sz w:val="24"/>
          <w:szCs w:val="24"/>
        </w:rPr>
        <w:t>, 2000; Blundell, Dearden and Sianesi,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Another study found that each successive qualification level at the National Vocational Qualification classification corresponds to a 5 per cent rise in income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{"citationID":"92HgMQTO","properties":{"formattedCitation":"(Conlon, 2001)","plainCitation":"(Conlon, 2001)","noteIndex":0},"citationItems":[{"id":1394,"uris":["http://zotero.org/users/8741181/items/DJZFBCNJ"],"itemData":{"id":1394,"type":"book","abstract":"This paper estimates the rate of return associated with alternative levels and types of qualification in the United Kingdom. The analysis is restricted to males aged between sixteen and fifty-nine and uses alternative estimation techniques including ordinary least squares, instrumental variables and a Heckman Selection approach. In addition, the work presented here utilises different information sources, both cross sectional (Labour Force Surveys) and longitudinal (National Child Development Study). This is done in an attempt to compare the findings when using alternative information sources which contain markedly different information relating to the personal characteristics of the individuals being analysed. It is found that there is a statistically significant differential in the earnings premium achieved by the academically and vocationally qualified at the every level of qualification within the National Vocational Qualification classification of qualifications. This differential is invariant to the method of estimation and the data source. The differential approximates 5% at National Vocational Qualification Level 1, rising by an additional 5% at each successive level of qualification. This implies that degree holders achieve a 20% premium over those males in possession of vocational qualifications at an equivalent level of qualification attainment (NVQ Level 4).","event-place":"London","ISBN":"978-0-7530-1474-5","language":"en","note":"OCLC: 1166599923","publisher":"Centre for the Economics of Education","publisher-place":"London","source":"Open WorldCat","title":"The differential in earnings premia between academically and vocationally trained males in the United Kingdom","author":[{"family":"Conlon","given":"Gavan"}],"issued":{"date-parts":[["2001"]]},"citation-key":"conlonDifferentialEarningsPremia2001"}}],"schema":"https://github.com/citation-style-language/schema/raw/master/csl-citation.json"}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(Conlon,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7CE2C220" w14:textId="77777777" w:rsidR="00C9608B" w:rsidRPr="00B4615B" w:rsidRDefault="00C9608B" w:rsidP="00C9608B">
      <w:pPr>
        <w:pStyle w:val="Heading3"/>
      </w:pPr>
      <w:bookmarkStart w:id="48" w:name="_Toc172543876"/>
      <w:r w:rsidRPr="00B4615B">
        <w:lastRenderedPageBreak/>
        <w:t>BCS in Context</w:t>
      </w:r>
      <w:bookmarkEnd w:id="48"/>
    </w:p>
    <w:p w14:paraId="0A4865D7" w14:textId="2BBDAD9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This section provides an overview of the literature within the field of youth transitions of the BCS cohort. This review focuses on existing research outlining the school-to-work transition and examining the structural impacts of that transition within the context of the BCS cohort. Initially, the literature will focus on the historical and temporal context of the BCS cohort to ground the empirical research on transitions. As with Chapter One, major transition themes are identified as they relate to employment, education, training, and unemployment. Each is influenced </w:t>
      </w:r>
      <w:r w:rsidR="005D02C3" w:rsidRPr="00B4615B">
        <w:rPr>
          <w:rFonts w:ascii="Book Antiqua" w:hAnsi="Book Antiqua"/>
          <w:sz w:val="24"/>
          <w:szCs w:val="24"/>
        </w:rPr>
        <w:t>by</w:t>
      </w:r>
      <w:r w:rsidRPr="00B4615B">
        <w:rPr>
          <w:rFonts w:ascii="Book Antiqua" w:hAnsi="Book Antiqua"/>
          <w:sz w:val="24"/>
          <w:szCs w:val="24"/>
        </w:rPr>
        <w:t xml:space="preserve"> structural factors that impact individual choice and opportunity. The changing nature of the labour market and British polity during the BCS </w:t>
      </w:r>
      <w:r w:rsidR="005D02C3" w:rsidRPr="00B4615B">
        <w:rPr>
          <w:rFonts w:ascii="Book Antiqua" w:hAnsi="Book Antiqua"/>
          <w:sz w:val="24"/>
          <w:szCs w:val="24"/>
        </w:rPr>
        <w:t>period</w:t>
      </w:r>
      <w:r w:rsidRPr="00B4615B">
        <w:rPr>
          <w:rFonts w:ascii="Book Antiqua" w:hAnsi="Book Antiqua"/>
          <w:sz w:val="24"/>
          <w:szCs w:val="24"/>
        </w:rPr>
        <w:t xml:space="preserve"> have had a substantive impact on the role of training and apprenticeships within an individual’s first significant transition from mandatory schooling into the world of economic activity. </w:t>
      </w:r>
    </w:p>
    <w:p w14:paraId="1677971D"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At the time of the BCS cohort, young people were in full-time education until 16 – like the NCDS cohort. At this age, individuals were typically expected to undergo some examination. The BCS cohort were some of the last individuals to sit the O’level at 16 before its replacement with the GCSE. After this mandatory schooling period, there were options of continuing within education, moving on to training under the YTS scheme, entering employment, or becoming unemployed or out of the labour force. The relative diversity of options compared to the NCDS cohort was restricted. Traditional apprenticeship schemes were gone, as was unemployment benefit for individuals aged 16-18. These effects will be discussed at length in the literature review below. </w:t>
      </w:r>
    </w:p>
    <w:p w14:paraId="04ECFB3F" w14:textId="77777777" w:rsidR="007F2AC8" w:rsidRPr="00B4615B" w:rsidRDefault="007F2AC8" w:rsidP="007F2AC8">
      <w:pPr>
        <w:pStyle w:val="Heading4"/>
      </w:pPr>
      <w:bookmarkStart w:id="49" w:name="_Toc150884461"/>
      <w:bookmarkStart w:id="50" w:name="_Toc152408188"/>
      <w:bookmarkStart w:id="51" w:name="_Toc172543877"/>
      <w:r w:rsidRPr="00B4615B">
        <w:lastRenderedPageBreak/>
        <w:t>Story of transitions for BCS youth</w:t>
      </w:r>
      <w:bookmarkEnd w:id="49"/>
      <w:bookmarkEnd w:id="50"/>
      <w:bookmarkEnd w:id="51"/>
    </w:p>
    <w:p w14:paraId="126F4CD9" w14:textId="5374F4BC"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Within Britain, the 1970s and 1980s were periods of large-scale transformation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{"citationID":"hDMG4KYd","properties":{"formattedCitation":"(Bynner,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1970 BCS cohort can be characterised by a continuing decline in manufacturing and apprenticeships, high levels of unemployment, more significant government intervention in young people’s economic activity, and a growing higher education participation rate. </w:t>
      </w:r>
    </w:p>
    <w:p w14:paraId="62068B39" w14:textId="5881A740" w:rsidR="005A4751" w:rsidRPr="005A4751" w:rsidRDefault="005A4751" w:rsidP="007F2AC8">
      <w:pPr>
        <w:spacing w:line="480" w:lineRule="auto"/>
        <w:rPr>
          <w:rFonts w:ascii="Book Antiqua" w:hAnsi="Book Antiqua"/>
          <w:b/>
          <w:bCs/>
          <w:sz w:val="24"/>
          <w:szCs w:val="24"/>
        </w:rPr>
      </w:pPr>
      <w:r w:rsidRPr="005A4751">
        <w:rPr>
          <w:rFonts w:ascii="Book Antiqua" w:hAnsi="Book Antiqua"/>
          <w:b/>
          <w:bCs/>
          <w:sz w:val="24"/>
          <w:szCs w:val="24"/>
        </w:rPr>
        <w:t>Youth Labour Market for BCS Cohort</w:t>
      </w:r>
    </w:p>
    <w:p w14:paraId="1776001F" w14:textId="57192E9B" w:rsidR="005A4751"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The monetarist policies of the Thatcher administration since the 1979 election and following the 1980s recession fundamentally reshaped the structure of British society and the labour market. Whilst economically the Thatcher administration adopted a laissez fair policy, the state of the youth labour market prevented it from fundamentally altering course on the interventionist policies undertaken by the previous Labour government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{"citationID":"sU9AZBYC","properties":{"formattedCitation":"(Deakin,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2E3D3B5" w14:textId="4BE83F5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1970s saw a continuing trend post-war of simultaneous growth of automation and technology alongside a decline in manufacturing. However, this came more out of the 1973-5 recession that devastated the heavy industrial markets of the North of England – the recovery and rebuilding of a service economy were located exclusively within the South of England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{"citationID":"4iHinzUM","properties":{"formattedCitation":"(Hamnett,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 half of all jobs created between 1983-87 were made in the south-east (ibid). These pressures brought about the primary labour market and societal transformation for society, increasing the worker's uncertainty and risk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{"citationID":"0raniK5s","properties":{"formattedCitation":"(Schoon, 2007; Beck, 2014)","plainCitation":"(Schoon, 2007; Beck, 2014)","noteIndex":0},"citationItems":[{"id":1283,"uris":["http://zotero.org/users/8741181/items/BXK7YEPX"],"itemData":{"id":1283,"type":"article-journal","abstract":"B ritish society has changed greatly over the past half century. Increasing uncertainty about economic and social developments is becoming a distinctive feature of modern industrialized countries, affecting the life chances and opportunities of young people making the transition from dependent childhood into independent adulthood. Summarizing recent findings from data collected from about 30,000 individuals born 12 years apart, in 1958 and 1970 respectively, this paper examines the role of individual agency in shaping educational and occupational transitions as well as the assumption of family-related roles in times of social change. The data suggest that societal change and the associated increasing uncertainty does not impact on all individuals in the same way, and that there has been an increasing polarization between those who are able to benefit from the economic and social transformations and the ones who are excluded, largely because of their relatively disadvantaged socioeconomic circumstances and lack of access to opportunities in education and employment. It is concluded that human agency processes cannot be studied in isolation from the sociohistorical context in which they are embedded.","container-title":"International Journal of Psychology","DOI":"10.1080/00207590600991252","ISSN":"0020-7594, 1464-066X","issue":"2","journalAbbreviation":"International Journal of Psychology","language":"en","page":"94-101","source":"DOI.org (Crossref)","title":"Adaptations to changing times: Agency in context","title-short":"Adaptations to changing times","volume":"42","author":[{"family":"Schoon","given":"Ingrid"}],"issued":{"date-parts":[["2007",4]]},"citation-key":"schoonAdaptationsChangingTimes2007a"}},{"id":812,"uris":["http://zotero.org/users/8741181/items/HUEEVRHV"],"itemData":{"id":812,"type":"book","publisher":"John Wiley &amp; Sons.","title":"The brave new world of work","author":[{"family":"Beck","given":"U"}],"issued":{"date-parts":[["2014"]]},"citation-key":"beckBraveNewWorld2014"}}],"schema":"https://github.com/citation-style-language/schema/raw/master/csl-citation.json"}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2007; Beck, 2014)</w:t>
      </w:r>
      <w:r w:rsidRPr="00B4615B">
        <w:rPr>
          <w:rFonts w:ascii="Book Antiqua" w:hAnsi="Book Antiqua"/>
          <w:sz w:val="24"/>
          <w:szCs w:val="24"/>
        </w:rPr>
        <w:fldChar w:fldCharType="end"/>
      </w:r>
      <w:r w:rsidRPr="00B4615B">
        <w:rPr>
          <w:rFonts w:ascii="Book Antiqua" w:hAnsi="Book Antiqua"/>
          <w:sz w:val="24"/>
          <w:szCs w:val="24"/>
        </w:rPr>
        <w:t xml:space="preserve">. As a result of this transformation of society, Hutton describes this period of British history as the ‘30/30/40’ society, whereby 40 per cent of the population are </w:t>
      </w:r>
      <w:r w:rsidRPr="00B4615B">
        <w:rPr>
          <w:rFonts w:ascii="Book Antiqua" w:hAnsi="Book Antiqua"/>
          <w:sz w:val="24"/>
          <w:szCs w:val="24"/>
        </w:rPr>
        <w:lastRenderedPageBreak/>
        <w:t xml:space="preserve">permanently in casual employment, 30 per cent are doing fine, and another 30 per cent are struggling, leading to the phrase ‘Getting on, getting by, getting nowhere’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{"citationID":"qY0u8GaR","properties":{"formattedCitation":"(Bynner,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6D7D46B" w14:textId="2B40BF73" w:rsidR="005A4751"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These ‘new’ jobs were defined by their transferable skills across the service sector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{"citationID":"J2oKd8G3","properties":{"formattedCitation":"(Bynner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As a result, the apprenticeship scheme linked to traditionally heavy manufacturing and highly specialised training declined. It was eventually replaced by the Youth Training Scheme in 1983 under the management of the Manpower Services Commission (MSC). </w:t>
      </w:r>
      <w:r w:rsidR="005A4751">
        <w:t xml:space="preserve">The imbalance of the youth labour market and the rise of youth unemployment reached a point in 1981 whereby the MSC established national objectives following the government White Paper </w:t>
      </w:r>
      <w:r w:rsidR="005A7551">
        <w:fldChar w:fldCharType="begin"/>
      </w:r>
      <w:r w:rsidR="005A7551">
        <w:instrText xml:space="preserve"> ADDIN ZOTERO_ITEM CSL_CITATION {"citationID":"FhzyaIzb","properties":{"formattedCitation":"(\\uc0\\u8216{}A New Training Initiative: A Programme for Action\\uc0\\u8217{}, 1981)","plainCitation":"(‘A New Training Initiative: A Programme for Action’, 1981)","noteIndex":0},"citationItems":[{"id":12698,"uris":["http://zotero.org/users/8741181/items/3LDYQCS7"],"itemData":{"id":12698,"type":"article-journal","container-title":"Government White Paper","title":"A New Training Initiative: A Programme for Action","issued":{"date-parts":[["1981"]]},"citation-key":"NewTrainingInitiative1981"}}],"schema":"https://github.com/citation-style-language/schema/raw/master/csl-citation.json"} </w:instrText>
      </w:r>
      <w:r w:rsidR="005A7551">
        <w:fldChar w:fldCharType="separate"/>
      </w:r>
      <w:r w:rsidR="005A7551" w:rsidRPr="005A7551">
        <w:rPr>
          <w:rFonts w:ascii="Calibri" w:hAnsi="Calibri" w:cs="Calibri"/>
        </w:rPr>
        <w:t>(‘A New Training Initiative: A Programme for Action’, 1981)</w:t>
      </w:r>
      <w:r w:rsidR="005A7551">
        <w:fldChar w:fldCharType="end"/>
      </w:r>
      <w:r w:rsidR="005A7551">
        <w:t>.</w:t>
      </w:r>
      <w:r w:rsidR="005A4751">
        <w:t xml:space="preserve">The major difference between this policy compared to prior interventions was that it directly focused on youth training rather than alleviating new unemployment (Deakin 1996). Three subsequent schemes were established. The first, the YTS that guaranteed all young people a full year foundational training for those leaving school without jobs. The second, the Youth Worker Scheme (YWS), which aimed to improve job security and training of young people under 18 by lowering their wage rates relative to older workers. The final scheme was the Technical and Vocational Education Initiative (TVEI) to provide pupils from the age of 14 with a four-year course of </w:t>
      </w:r>
      <w:proofErr w:type="gramStart"/>
      <w:r w:rsidR="005A4751">
        <w:t>full time</w:t>
      </w:r>
      <w:proofErr w:type="gramEnd"/>
      <w:r w:rsidR="005A4751">
        <w:t xml:space="preserve"> technical education including relevant work experience (Deakin 1996). The TVEI </w:t>
      </w:r>
      <w:proofErr w:type="gramStart"/>
      <w:r w:rsidR="005A4751">
        <w:t>in particular was</w:t>
      </w:r>
      <w:proofErr w:type="gramEnd"/>
      <w:r w:rsidR="005A4751">
        <w:t xml:space="preserve"> tied to the establishment of the National Curriculum (NC) under the Education Reform Act 1988.</w:t>
      </w:r>
    </w:p>
    <w:p w14:paraId="093DAD69" w14:textId="30116ED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YTS was the first time in Britain that youth had become a category of large-scale policy intervention beyond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{"citationID":"jZuhebRf","properties":{"formattedCitation":"(Wallace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YTS modus </w:t>
      </w:r>
      <w:r w:rsidR="005D02C3">
        <w:rPr>
          <w:rFonts w:ascii="Book Antiqua" w:hAnsi="Book Antiqua"/>
          <w:sz w:val="24"/>
          <w:szCs w:val="24"/>
        </w:rPr>
        <w:t>Operandi was based on keeping kids off the streets and filling unemployment gaps – this became especially apparent during the recession of 1986-7, whereby the unemployment rate for men was 2.6 per cent,</w:t>
      </w:r>
      <w:r w:rsidRPr="00B4615B">
        <w:rPr>
          <w:rFonts w:ascii="Book Antiqua" w:hAnsi="Book Antiqua"/>
          <w:sz w:val="24"/>
          <w:szCs w:val="24"/>
        </w:rPr>
        <w:t xml:space="preserve"> but 12 per cent were in some form of </w:t>
      </w:r>
      <w:r w:rsidRPr="00B4615B">
        <w:rPr>
          <w:rFonts w:ascii="Book Antiqua" w:hAnsi="Book Antiqua"/>
          <w:sz w:val="24"/>
          <w:szCs w:val="24"/>
        </w:rPr>
        <w:lastRenderedPageBreak/>
        <w:t xml:space="preserve">government training. However, this eventually fell below unemployment figures in 1988 post-recession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{"citationID":"Jc2uDTOQ","properties":{"formattedCitation":"(Bynner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YTS has experienced sociological critique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{"citationID":"KQXfUFBG","properties":{"formattedCitation":"(Droy,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The main critique of the YTS is that it was seen as an attempt at direct intervention from a collapsing youth labour market from an anti-interventionist government (ibid).</w:t>
      </w:r>
      <w:r w:rsidR="005A4751">
        <w:rPr>
          <w:rFonts w:ascii="Book Antiqua" w:hAnsi="Book Antiqua"/>
          <w:sz w:val="24"/>
          <w:szCs w:val="24"/>
        </w:rPr>
        <w:t xml:space="preserve"> Though other critiques focus on the YTS furthering existing divides in British society, </w:t>
      </w:r>
      <w:r w:rsidR="005A4751">
        <w:t xml:space="preserve">The scheme itself appeared to marginalise women </w:t>
      </w:r>
      <w:r w:rsidR="005A7551">
        <w:fldChar w:fldCharType="begin"/>
      </w:r>
      <w:r w:rsidR="005A7551">
        <w:instrText xml:space="preserve"> ADDIN ZOTERO_ITEM CSL_CITATION {"citationID":"U3pqWOUE","properties":{"formattedCitation":"(Cockburn, 1987)","plainCitation":"(Cockburn, 1987)","noteIndex":0},"citationItems":[{"id":12701,"uris":["http://zotero.org/users/8741181/items/YLBA9WTT"],"itemData":{"id":12701,"type":"book","publisher":"Macmillan Education","title":"Two-track training: Sex inequalities and the YTS.","author":[{"family":"Cockburn","given":"C"}],"issued":{"date-parts":[["1987"]]},"citation-key":"cockburnTwotrackTrainingSex1987"}}],"schema":"https://github.com/citation-style-language/schema/raw/master/csl-citation.json"} </w:instrText>
      </w:r>
      <w:r w:rsidR="005A7551">
        <w:fldChar w:fldCharType="separate"/>
      </w:r>
      <w:r w:rsidR="005A7551" w:rsidRPr="005A7551">
        <w:rPr>
          <w:rFonts w:ascii="Calibri" w:hAnsi="Calibri" w:cs="Calibri"/>
        </w:rPr>
        <w:t>(Cockburn, 1987)</w:t>
      </w:r>
      <w:r w:rsidR="005A7551">
        <w:fldChar w:fldCharType="end"/>
      </w:r>
      <w:r w:rsidR="005A7551">
        <w:t xml:space="preserve"> </w:t>
      </w:r>
      <w:r w:rsidR="005A4751">
        <w:t xml:space="preserve">and ethnic minorities </w:t>
      </w:r>
      <w:r w:rsidR="005A7551">
        <w:fldChar w:fldCharType="begin"/>
      </w:r>
      <w:r w:rsidR="005A7551">
        <w:instrText xml:space="preserve"> ADDIN ZOTERO_ITEM CSL_CITATION {"citationID":"4qhSm4rv","properties":{"formattedCitation":"(Gow, 1987)","plainCitation":"(Gow, 1987)","noteIndex":0},"citationItems":[{"id":12703,"uris":["http://zotero.org/users/8741181/items/MYEGSFRI"],"itemData":{"id":12703,"type":"webpage","abstract":"View the digital scanned newspaper from The Guardian dated 26 Jan 1987, page 3.","container-title":"Newspapers.com","language":"en","title":"26 Jan 1987, page 3 - The Guardian at The Guardian","URL":"https://theguardian.newspapers.com/image/259908894/","author":[{"family":"Gow","given":"David"}],"accessed":{"date-parts":[["2024",7,5]]},"issued":{"date-parts":[["1987"]]},"citation-key":"gow26Jan19871987"}}],"schema":"https://github.com/citation-style-language/schema/raw/master/csl-citation.json"} </w:instrText>
      </w:r>
      <w:r w:rsidR="005A7551">
        <w:fldChar w:fldCharType="separate"/>
      </w:r>
      <w:r w:rsidR="005A7551" w:rsidRPr="005A7551">
        <w:rPr>
          <w:rFonts w:ascii="Calibri" w:hAnsi="Calibri" w:cs="Calibri"/>
        </w:rPr>
        <w:t>(Gow, 1987)</w:t>
      </w:r>
      <w:r w:rsidR="005A7551">
        <w:fldChar w:fldCharType="end"/>
      </w:r>
      <w:r w:rsidR="005A4751">
        <w:t xml:space="preserve"> by placing them on less robust placements</w:t>
      </w:r>
      <w:r w:rsidR="005A7551">
        <w:t xml:space="preserve"> </w:t>
      </w:r>
      <w:r w:rsidR="005A7551">
        <w:fldChar w:fldCharType="begin"/>
      </w:r>
      <w:r w:rsidR="005A7551">
        <w:instrText xml:space="preserve"> ADDIN ZOTERO_ITEM CSL_CITATION {"citationID":"EsBRmQE3","properties":{"formattedCitation":"(Furlong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fldChar w:fldCharType="separate"/>
      </w:r>
      <w:r w:rsidR="005A7551" w:rsidRPr="005A7551">
        <w:rPr>
          <w:rFonts w:ascii="Calibri" w:hAnsi="Calibri" w:cs="Calibri"/>
        </w:rPr>
        <w:t xml:space="preserve">(Furlong </w:t>
      </w:r>
      <w:r w:rsidR="005A7551" w:rsidRPr="005A7551">
        <w:rPr>
          <w:rFonts w:ascii="Calibri" w:hAnsi="Calibri" w:cs="Calibri"/>
          <w:i/>
          <w:iCs/>
        </w:rPr>
        <w:t>et al.</w:t>
      </w:r>
      <w:r w:rsidR="005A7551" w:rsidRPr="005A7551">
        <w:rPr>
          <w:rFonts w:ascii="Calibri" w:hAnsi="Calibri" w:cs="Calibri"/>
        </w:rPr>
        <w:t>, 2017)</w:t>
      </w:r>
      <w:r w:rsidR="005A7551">
        <w:fldChar w:fldCharType="end"/>
      </w:r>
      <w:r w:rsidR="005A4751">
        <w:t>.</w:t>
      </w:r>
      <w:r w:rsidRPr="00B4615B">
        <w:rPr>
          <w:rFonts w:ascii="Book Antiqua" w:hAnsi="Book Antiqua"/>
          <w:sz w:val="24"/>
          <w:szCs w:val="24"/>
        </w:rPr>
        <w:t xml:space="preserve"> It started as a one-year program in 1983 (eventually to a two-year program in 1986) that mainly provided low-level training that was more comparable to an alternative to unemployment than to higher education or 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{"citationID":"BwFo95v7","properties":{"formattedCitation":"(Bynner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Whilst the YTS maintained a steady average of 400,000 people between 1985-89, it was neither an adequate replacement for the highly skilled training of a traditional apprenticeship nor an acceptable form of pay and employment. </w:t>
      </w:r>
      <w:r w:rsidR="005A7551">
        <w:rPr>
          <w:rFonts w:ascii="Book Antiqua" w:hAnsi="Book Antiqua"/>
          <w:sz w:val="24"/>
          <w:szCs w:val="24"/>
        </w:rPr>
        <w:t xml:space="preserve">Wallace and Cross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{"citationID":"5T1dPofD","properties":{"formattedCitation":"(Wallace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(1990)</w:t>
      </w:r>
      <w:r w:rsidRPr="00B4615B">
        <w:rPr>
          <w:rFonts w:ascii="Book Antiqua" w:hAnsi="Book Antiqua"/>
          <w:sz w:val="24"/>
          <w:szCs w:val="24"/>
        </w:rPr>
        <w:fldChar w:fldCharType="end"/>
      </w:r>
      <w:r w:rsidRPr="00B4615B">
        <w:rPr>
          <w:rFonts w:ascii="Book Antiqua" w:hAnsi="Book Antiqua"/>
          <w:sz w:val="24"/>
          <w:szCs w:val="24"/>
        </w:rPr>
        <w:t xml:space="preserve"> argued that the YTS represented a ‘dual-carriageway’, attempting to complete the goals of education and work training at the same time - unsuccessfully. The YTS was also internally stratified. It offered attractive, highly trained schemes, such as the so-called ‘Model A’ schemes that worked directly with employers. However, these were very hard to acquire and often went to those who did not need them the most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{"citationID":"KYujMoXZ","properties":{"formattedCitation":"(Wallace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‘Model B’ schemes were the most numerous and typically what people mean when they describe the YTS. Among these unattractive schemes, individuals were usually sorted into the growing service sector, associated with insecurity and risky employment prospects. This liminal zone of the youth labour </w:t>
      </w:r>
      <w:r w:rsidRPr="00B4615B">
        <w:rPr>
          <w:rFonts w:ascii="Book Antiqua" w:hAnsi="Book Antiqua"/>
          <w:sz w:val="24"/>
          <w:szCs w:val="24"/>
        </w:rPr>
        <w:lastRenderedPageBreak/>
        <w:t xml:space="preserve">market was stratified along gender and class 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{"citationID":"CPHiPzZE","properties":{"formattedCitation":"(Droy,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w:t>
      </w:r>
    </w:p>
    <w:p w14:paraId="1E3242C7" w14:textId="791F789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It was, for many, a stopgap – an unattractive one. It would not be accurate to compare the YTS –a training scheme, to the much more rigorous training and education of a traditional apprenticeship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{"citationID":"LyaPL8Vr","properties":{"formattedCitation":"(Bynner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Most young people felt forced into the YTS scheme because the Thatcher government cut unemployment benefits for all people between the ages of 16-18 in 1988. This is arguably the start of the punitive approach toward unemployment and welfare in the late 20th century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{"citationID":"PaHpMn2S","properties":{"formattedCitation":"(Droy,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Due to the timing of these unemployment benefit cuts, the 1970 cohort could still claim benefits. However, they still suffered as part of the ‘vulnerable core’ of the labour market through Thatcher’s cuts and de-regulations towards employment rights and the minimum wage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{"citationID":"ZuxsfhcH","properties":{"formattedCitation":"(Hamnett, McDowell and Sarre, 1989)","plainCitation":"(Hamnett, McDowell and Sarre, 1989)","noteIndex":0},"citationItems":[{"id":1334,"uris":["http://zotero.org/users/8741181/items/KQLVU29W"],"itemData":{"id":1334,"type":"book","publisher":"SAGE","title":"Restructuring Britain: The changing social structure","author":[{"family":"Hamnett","given":"C"},{"family":"McDowell","given":"L"},{"family":"Sarre","given":"P"}],"issued":{"date-parts":[["1989"]]},"citation-key":"hamnettRestructuringBritainChanging1989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(Hamnett, McDowell and Sarre, 1989)</w:t>
      </w:r>
      <w:r w:rsidRPr="00B4615B">
        <w:rPr>
          <w:rFonts w:ascii="Book Antiqua" w:hAnsi="Book Antiqua"/>
          <w:sz w:val="24"/>
          <w:szCs w:val="24"/>
        </w:rPr>
        <w:fldChar w:fldCharType="end"/>
      </w:r>
      <w:r w:rsidRPr="00B4615B">
        <w:rPr>
          <w:rFonts w:ascii="Book Antiqua" w:hAnsi="Book Antiqua"/>
          <w:sz w:val="24"/>
          <w:szCs w:val="24"/>
        </w:rPr>
        <w:t xml:space="preserve">. The proclamation in 1981 under the New Training Initiative of heralding in universal youth training for all was, in reality, a poorly thought out scheme that some compared to a stopgap, whilst harsher critiques referred to it simply as ‘slave labour’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{"citationID":"wnmDtHEh","properties":{"formattedCitation":"(Bynner,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The YTA offered cheap, subsidised labour to employers with no requirements to continue an individual’s employment after the scheme was completed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{"citationID":"6NpBbEQW","properties":{"formattedCitation":"(Droy,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(Droy, Goodwin and O’connor, 2019)</w:t>
      </w:r>
      <w:r w:rsidRPr="00B4615B">
        <w:rPr>
          <w:rFonts w:ascii="Book Antiqua" w:hAnsi="Book Antiqua"/>
          <w:sz w:val="24"/>
          <w:szCs w:val="24"/>
        </w:rPr>
        <w:fldChar w:fldCharType="end"/>
      </w:r>
      <w:r w:rsidRPr="00B4615B">
        <w:rPr>
          <w:rFonts w:ascii="Book Antiqua" w:hAnsi="Book Antiqua"/>
          <w:sz w:val="24"/>
          <w:szCs w:val="24"/>
        </w:rPr>
        <w:t xml:space="preserve">. It would be fair to characterise the YTS as a short-term benefit to businesses whilst leaving the individual worker under-trained, underpaid, and often unemployed. </w:t>
      </w:r>
    </w:p>
    <w:p w14:paraId="09389786" w14:textId="2B40C2BA" w:rsidR="007F2AC8"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initial desired purpose of the scheme was to establish a training scheme comparable to German lines (at the time, argued to be the best apprenticeship </w:t>
      </w:r>
      <w:r w:rsidRPr="00B4615B">
        <w:rPr>
          <w:rFonts w:ascii="Book Antiqua" w:hAnsi="Book Antiqua"/>
          <w:sz w:val="24"/>
          <w:szCs w:val="24"/>
        </w:rPr>
        <w:lastRenderedPageBreak/>
        <w:t xml:space="preserve">program in Europe). The result, however, was a scheme that failed to train youth appropriately, and the best form of vocational training was instead found to be employment itself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{"citationID":"VdJVM3Cj","properties":{"formattedCitation":"(Bynner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The YTS has been found to have had negative consequences for men’s employment prospects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{"citationID":"SrilaOSk","properties":{"formattedCitation":"(Dolton, Galinda-Rueda and Makepeace, 2004; Droy, Goodwin and O\\uc0\\u8217{}connor, 2019; Goodwin {\\i{}et al.}, 2020)","plainCitation":"(Dolton, Galinda-Rueda and Makepeace, 2004; Droy, Goodwin and O’connor, 2019; Goodwin et al., 2020)","noteIndex":0},"citationItems":[{"id":10869,"uris":["http://zotero.org/users/8741181/items/5FC86Z5T"],"itemData":{"id":10869,"type":"article-journal","language":"en","source":"Zotero","title":"The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id":12,"uris":["http://zotero.org/users/8741181/items/6UHMDZJW"],"itemData":{"id":12,"type":"article-journal","abstract":"Shortly after leaving Leicester for Scotland Andy Furlong began to wrestle with the complexities of school to work transitions as captured by the 1986 sweep of the British Cohort Study (BCS). His analysis was published as Schooling for Jobs. Although a relatively short text, this book was vitally important as it documented in detail, for the ﬁrst time, the changes to career preparations of British secondary school children at the midpoint of a decade where the impact of deindustrialising processes, coupled with the neo-liberal policies of the political right, had ravaged the UK economy and decimated the youth labour market. The mid 1980s were a turning point that marked a shift to ‘individuals’ having responsibility for future career successes and the blaming of young people themselves for any perceived labour market failings. Central to this process was the Youth Training Scheme (YTS). Based on recent collaborations with Andy exploring YTS we have two main aims here. First, we revisit the BCS data to update the story and answer three interrelated questions: (i) what happened to the YTS participants from Furlong’s analysis?; (ii) what were the long-term career and life ‘impacts’ for those who participated in YTS during the 1980s?; and (iii) were these job substitution schemes or gateways to real and meaningful work? Second, we conclude by reﬂecting upon this aspect of Andy’s legacy and the shape of future research on youth training schemes.","container-title":"Journal of Youth Studies","DOI":"10.1080/13676261.2019.1710484","ISSN":"1367-6261, 1469-9680","issue":"1","journalAbbreviation":"Journal of Youth Studies","language":"en","page":"28-43","source":"DOI.org (Crossref)","title":"Returning to YTS: the long-term impact of youth training scheme participation","title-short":"Returning to YTS","volume":"23","author":[{"family":"Goodwin","given":"John"},{"family":"O’Connor","given":"Henrietta"},{"family":"Droy","given":"Laurence"},{"family":"Holmes","given":"Steven"}],"issued":{"date-parts":[["2020",1,2]]},"citation-key":"goodwinReturningYTSLongterm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 Droy, Goodwin and O’connor, 2019; Goodwin et al., 2020)</w:t>
      </w:r>
      <w:r w:rsidRPr="00B4615B">
        <w:rPr>
          <w:rFonts w:ascii="Book Antiqua" w:hAnsi="Book Antiqua"/>
          <w:sz w:val="24"/>
          <w:szCs w:val="24"/>
        </w:rPr>
        <w:fldChar w:fldCharType="end"/>
      </w:r>
      <w:r w:rsidRPr="00B4615B">
        <w:rPr>
          <w:rFonts w:ascii="Book Antiqua" w:hAnsi="Book Antiqua"/>
          <w:sz w:val="24"/>
          <w:szCs w:val="24"/>
        </w:rPr>
        <w:t xml:space="preserve"> and overall a negative impact on earnings over the life course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{"citationID":"dRoapjE2","properties":{"formattedCitation":"(Dolton,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 xml:space="preserve"> compared to those men </w:t>
      </w:r>
      <w:r w:rsidR="005D02C3">
        <w:rPr>
          <w:rFonts w:ascii="Book Antiqua" w:hAnsi="Book Antiqua"/>
          <w:sz w:val="24"/>
          <w:szCs w:val="24"/>
        </w:rPr>
        <w:t>who</w:t>
      </w:r>
      <w:r w:rsidRPr="00B4615B">
        <w:rPr>
          <w:rFonts w:ascii="Book Antiqua" w:hAnsi="Book Antiqua"/>
          <w:sz w:val="24"/>
          <w:szCs w:val="24"/>
        </w:rPr>
        <w:t xml:space="preserve"> did not enter the YTS. For women, the effects on earnings were small and insignificant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{"citationID":"iRhEFWQu","properties":{"formattedCitation":"(Dolton, Galinda-Rueda and Makepeace, 2004)","plainCitation":"(Dolton, Galinda-Rueda and Makepeace, 2004)","noteIndex":0},"citationItems":[{"id":10869,"uris":["http://zotero.org/users/8741181/items/5FC86Z5T"],"itemData":{"id":10869,"type":"article-journal","language":"en","source":"Zotero","title":"The Long Term Effects of Government Sponsored Training","volume":"20","author":[{"family":"Dolton","given":"Peter"},{"family":"Galinda-Rueda","given":"Fernando"},{"family":"Makepeace","given":"Gerry"}],"issued":{"date-parts":[["2004"]]},"citation-key":"doltonLongTermEffects2004"}}],"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(Dolton, Galinda-Rueda and Makepeace, 2004)</w:t>
      </w:r>
      <w:r w:rsidRPr="00B4615B">
        <w:rPr>
          <w:rFonts w:ascii="Book Antiqua" w:hAnsi="Book Antiqua"/>
          <w:sz w:val="24"/>
          <w:szCs w:val="24"/>
        </w:rPr>
        <w:fldChar w:fldCharType="end"/>
      </w:r>
      <w:r w:rsidRPr="00B4615B">
        <w:rPr>
          <w:rFonts w:ascii="Book Antiqua" w:hAnsi="Book Antiqua"/>
          <w:sz w:val="24"/>
          <w:szCs w:val="24"/>
        </w:rPr>
        <w:t>.</w:t>
      </w:r>
    </w:p>
    <w:p w14:paraId="0606ECB7" w14:textId="76AA1C2D" w:rsidR="004D708A" w:rsidRPr="005A7551" w:rsidRDefault="005A4751" w:rsidP="005A7551">
      <w:pPr>
        <w:spacing w:line="480" w:lineRule="auto"/>
        <w:rPr>
          <w:rFonts w:ascii="Book Antiqua" w:hAnsi="Book Antiqua"/>
          <w:sz w:val="24"/>
          <w:szCs w:val="24"/>
        </w:rPr>
      </w:pPr>
      <w:r w:rsidRPr="005A7551">
        <w:rPr>
          <w:rFonts w:ascii="Book Antiqua" w:hAnsi="Book Antiqua"/>
          <w:sz w:val="24"/>
          <w:szCs w:val="24"/>
        </w:rPr>
        <w:t xml:space="preserve">Reflecting shortly on the YWS scheme mentioned previously. The YWS scheme was different in name only to previous subsidy schemes such as the RSSL and YES. The critiques of both prior schemes can be levelled against the YWS scheme and its successor in 1986 - the New Workers Scheme (NWS). Finally, refering back to the </w:t>
      </w:r>
      <w:proofErr w:type="gramStart"/>
      <w:r w:rsidRPr="005A7551">
        <w:rPr>
          <w:rFonts w:ascii="Book Antiqua" w:hAnsi="Book Antiqua"/>
          <w:sz w:val="24"/>
          <w:szCs w:val="24"/>
        </w:rPr>
        <w:t>aforementioned TVEI</w:t>
      </w:r>
      <w:proofErr w:type="gramEnd"/>
      <w:r w:rsidRPr="005A7551">
        <w:rPr>
          <w:rFonts w:ascii="Book Antiqua" w:hAnsi="Book Antiqua"/>
          <w:sz w:val="24"/>
          <w:szCs w:val="24"/>
        </w:rPr>
        <w:t xml:space="preserve"> scheme. The TVEI was also heavily critiqued for </w:t>
      </w:r>
      <w:proofErr w:type="gramStart"/>
      <w:r w:rsidRPr="005A7551">
        <w:rPr>
          <w:rFonts w:ascii="Book Antiqua" w:hAnsi="Book Antiqua"/>
          <w:sz w:val="24"/>
          <w:szCs w:val="24"/>
        </w:rPr>
        <w:t>a number of</w:t>
      </w:r>
      <w:proofErr w:type="gramEnd"/>
      <w:r w:rsidRPr="005A7551">
        <w:rPr>
          <w:rFonts w:ascii="Book Antiqua" w:hAnsi="Book Antiqua"/>
          <w:sz w:val="24"/>
          <w:szCs w:val="24"/>
        </w:rPr>
        <w:t xml:space="preserve"> reasons. The first critique was that whilst innovative in its approach, the release of the NC made a lot of the TVEI redundant on establishment. The second critique came from individuals that felt the TVEI was far too focused on the needs of employers rather than providing potential employees with robust adequate training for the future. The third critique was based on the fact that the TVEI was not sensitive enough to the needs of the economic landscape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{"citationID":"TBA2SY0R","properties":{"formattedCitation":"(Deakin, 1996)","plainCitation":"(Deakin, 1996)","noteIndex":0},"citationItems":[{"id":12683,"uris":["http://zotero.org/users/8741181/items/YP389KMD"],"itemData":{"id":12683,"type":"book","publisher":"Cambridge University Press","title":"The youth labour market in Britain: the role of intervention (No. 62).","author":[{"family":"Deakin","given":"B. M."}],"issued":{"date-parts":[["1996"]]},"citation-key":"deakinYouthLabourMarket1996"}}],"schema":"https://github.com/citation-style-language/schema/raw/master/csl-citation.json"}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(Deakin, 1996)</w:t>
      </w:r>
      <w:r w:rsidR="005A7551" w:rsidRPr="005A7551">
        <w:rPr>
          <w:rFonts w:ascii="Book Antiqua" w:hAnsi="Book Antiqua"/>
          <w:sz w:val="24"/>
          <w:szCs w:val="24"/>
        </w:rPr>
        <w:fldChar w:fldCharType="end"/>
      </w:r>
      <w:r w:rsidRPr="005A7551">
        <w:rPr>
          <w:rFonts w:ascii="Book Antiqua" w:hAnsi="Book Antiqua"/>
          <w:sz w:val="24"/>
          <w:szCs w:val="24"/>
        </w:rPr>
        <w:t xml:space="preserve">. The National Association of Teachers in Further and Higher Education (NATFHE) carried multiple motions expression opposition to the TVEI through the 1980s (ibid). </w:t>
      </w:r>
    </w:p>
    <w:p w14:paraId="568354C6" w14:textId="7BD7033C" w:rsidR="004D708A" w:rsidRPr="005A7551" w:rsidRDefault="004D708A" w:rsidP="005A7551">
      <w:pPr>
        <w:spacing w:line="480" w:lineRule="auto"/>
        <w:rPr>
          <w:rFonts w:ascii="Book Antiqua" w:hAnsi="Book Antiqua"/>
          <w:sz w:val="24"/>
          <w:szCs w:val="24"/>
        </w:rPr>
      </w:pPr>
      <w:r w:rsidRPr="005A7551">
        <w:rPr>
          <w:rFonts w:ascii="Book Antiqua" w:hAnsi="Book Antiqua"/>
          <w:sz w:val="24"/>
          <w:szCs w:val="24"/>
        </w:rPr>
        <w:lastRenderedPageBreak/>
        <w:t xml:space="preserve">From the 1980s onwards, there were three main routes from school-to-work in the UK. The first was the general academic route, that saw young people moving on to A'levels and higher education. The second route used National Vocational Qualifications (NVQs) which were occupational qualifications designed for on the job training utilising the YTS. The third route were called 'vocational A'levels'. These were obtained by staying on in school and studying for General National Vocational Qualifications (GNVQs) (Deakin 1996). Each of these three routes all require an extended or protracted stay within some form of education, be it traditional or non-traditional. Whilst the NVQs system was inextricably linked to the YTS system, and as such critiques for one can be considered critiques for the other, GNVQs were only established in 1991 and need to be discussed further. Whilst GNVQs were advertised as being 'vocational A'levels' (Deakin 1996), </w:t>
      </w:r>
      <w:proofErr w:type="gramStart"/>
      <w:r w:rsidRPr="005A7551">
        <w:rPr>
          <w:rFonts w:ascii="Book Antiqua" w:hAnsi="Book Antiqua"/>
          <w:sz w:val="24"/>
          <w:szCs w:val="24"/>
        </w:rPr>
        <w:t>in reality they</w:t>
      </w:r>
      <w:proofErr w:type="gramEnd"/>
      <w:r w:rsidRPr="005A7551">
        <w:rPr>
          <w:rFonts w:ascii="Book Antiqua" w:hAnsi="Book Antiqua"/>
          <w:sz w:val="24"/>
          <w:szCs w:val="24"/>
        </w:rPr>
        <w:t xml:space="preserve"> were no where near as robust in either breadth or depth. GNVQs offered a lacklustre general education and severely lacked theoretical education on mathematics and technology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{"citationID":"1gFvSKMp","properties":{"formattedCitation":"(Smithers, 1993)","plainCitation":"(Smithers, 1993)","noteIndex":0},"citationItems":[{"id":12700,"uris":["http://zotero.org/users/8741181/items/CC2QC493"],"itemData":{"id":12700,"type":"article-journal","container-title":"A Dispatches Report on Education.","title":"All Our Futures: Britain's Education Revolution","author":[{"family":"Smithers","given":"A"}],"issued":{"date-parts":[["1993"]]},"citation-key":"smithersAllOurFutures1993"}}],"schema":"https://github.com/citation-style-language/schema/raw/master/csl-citation.json"}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(Smithers, 1993)</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6AF4DD1" w14:textId="76F78326" w:rsidR="0038314E" w:rsidRPr="005A7551" w:rsidRDefault="0038314E" w:rsidP="005A7551">
      <w:pPr>
        <w:spacing w:line="480" w:lineRule="auto"/>
        <w:rPr>
          <w:rFonts w:ascii="Book Antiqua" w:hAnsi="Book Antiqua"/>
          <w:sz w:val="24"/>
          <w:szCs w:val="24"/>
        </w:rPr>
      </w:pPr>
      <w:r w:rsidRPr="005A7551">
        <w:rPr>
          <w:rFonts w:ascii="Book Antiqua" w:hAnsi="Book Antiqua"/>
          <w:sz w:val="24"/>
          <w:szCs w:val="24"/>
        </w:rPr>
        <w:t>The 1970s onwards has seen a development of falling reliance on labour and an increasing level of profit, in part related to increasing technology. Roberts called this phenomena 'jobless growth'</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{"citationID":"PCsOGquX","properties":{"formattedCitation":"(Roberts, Dench and Richardson, 1987)","plainCitation":"(Roberts, Dench and Richardson, 1987)","noteIndex":0},"citationItems":[{"id":12688,"uris":["http://zotero.org/users/8741181/items/R752BG3U"],"itemData":{"id":12688,"type":"article-journal","container-title":"Department of Employment","title":"The changing structure of youth labour markets","volume":"59","author":[{"family":"Roberts","given":"K"},{"family":"Dench","given":"S"},{"family":"Richardson","given":"D"}],"issued":{"date-parts":[["1987"]]},"citation-key":"robertsChangingStructureYouth1987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(Roberts, Dench and Richardson, 1987)</w:t>
      </w:r>
      <w:r w:rsidR="005A7551" w:rsidRPr="005A7551">
        <w:rPr>
          <w:rFonts w:ascii="Book Antiqua" w:hAnsi="Book Antiqua"/>
          <w:sz w:val="24"/>
          <w:szCs w:val="24"/>
        </w:rPr>
        <w:fldChar w:fldCharType="end"/>
      </w:r>
      <w:r w:rsidRPr="005A7551">
        <w:rPr>
          <w:rFonts w:ascii="Book Antiqua" w:hAnsi="Book Antiqua"/>
          <w:sz w:val="24"/>
          <w:szCs w:val="24"/>
        </w:rPr>
        <w:t>. The increase in profit with a decline in jobs offered disproportionality affected the youth labour market and manufacturing industries. Though from the 1970s onwards similar trends were also identified in the service industry amongst the financial sector</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{"citationID":"YfedM34E","properties":{"formattedCitation":"(Ashton, Maguire and Garland, 1982)","plainCitation":"(Ashton, Maguire and Garland, 1982)","noteIndex":0},"citationItems":[{"id":12689,"uris":["http://zotero.org/users/8741181/items/8R64DDUN"],"itemData":{"id":12689,"type":"article-journal","container-title":"Department of Employment","title":"Youth in the Labour Market","volume":"34","author":[{"family":"Ashton","given":"D"},{"family":"Maguire","given":"M"},{"family":"Garland","given":"V"}],"issued":{"date-parts":[["1982"]]},"citation-key":"ashtonYouthLabourMarket1982"}}],"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Garland, 1982)</w:t>
      </w:r>
      <w:r w:rsidR="005A7551" w:rsidRPr="005A7551">
        <w:rPr>
          <w:rFonts w:ascii="Book Antiqua" w:hAnsi="Book Antiqua"/>
          <w:sz w:val="24"/>
          <w:szCs w:val="24"/>
        </w:rPr>
        <w:fldChar w:fldCharType="end"/>
      </w:r>
      <w:r w:rsidRPr="005A7551">
        <w:rPr>
          <w:rFonts w:ascii="Book Antiqua" w:hAnsi="Book Antiqua"/>
          <w:sz w:val="24"/>
          <w:szCs w:val="24"/>
        </w:rPr>
        <w:t xml:space="preserve">. </w:t>
      </w:r>
    </w:p>
    <w:p w14:paraId="519D82B3" w14:textId="108253FC" w:rsidR="004D708A" w:rsidRPr="005A7551" w:rsidRDefault="0038314E" w:rsidP="005A7551">
      <w:pPr>
        <w:spacing w:line="480" w:lineRule="auto"/>
        <w:rPr>
          <w:rFonts w:ascii="Book Antiqua" w:hAnsi="Book Antiqua"/>
          <w:sz w:val="24"/>
          <w:szCs w:val="24"/>
        </w:rPr>
      </w:pPr>
      <w:r w:rsidRPr="005A7551">
        <w:rPr>
          <w:rFonts w:ascii="Book Antiqua" w:hAnsi="Book Antiqua"/>
          <w:sz w:val="24"/>
          <w:szCs w:val="24"/>
        </w:rPr>
        <w:lastRenderedPageBreak/>
        <w:t>On top of the 'white heat' of technology that impacted the British economy since the 1970s three other significant trends are identified. The first relates to the relative decline in manufacturing and relative rise in service industries. From 1979, 7 million people were employed in the manufacturing industry, by 1983 that figure fell to 5.5 million. Concurrently, in 1979 employees in the service industry were at 13 million and rose to 15 million in 1989</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{"citationID":"SXaKHzz5","properties":{"formattedCitation":"(Ashton, Maguire and Spilsbury, 2016)","plainCitation":"(Ashton, Maguire and Spilsbury, 2016)","noteIndex":0},"citationItems":[{"id":12682,"uris":["http://zotero.org/users/8741181/items/U2H3DNYW"],"itemData":{"id":12682,"type":"book","publisher":"Springer","title":"Restructuring the labour market: The implications for youth.","author":[{"family":"Ashton","given":"D"},{"family":"Maguire","given":"M"},{"family":"Spilsbury","given":"M"}],"issued":{"date-parts":[["2016"]]},"citation-key":"ashtonRestructuringLabourMarket2016"}}],"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(Ashton, Maguire and Spilsbury, 2016)</w:t>
      </w:r>
      <w:r w:rsidR="005A7551" w:rsidRPr="005A7551">
        <w:rPr>
          <w:rFonts w:ascii="Book Antiqua" w:hAnsi="Book Antiqua"/>
          <w:sz w:val="24"/>
          <w:szCs w:val="24"/>
        </w:rPr>
        <w:fldChar w:fldCharType="end"/>
      </w:r>
      <w:r w:rsidRPr="005A7551">
        <w:rPr>
          <w:rFonts w:ascii="Book Antiqua" w:hAnsi="Book Antiqua"/>
          <w:sz w:val="24"/>
          <w:szCs w:val="24"/>
        </w:rPr>
        <w:t>. The second relates to the growth of part-time employment</w:t>
      </w:r>
      <w:r w:rsidR="005A7551" w:rsidRPr="005A7551">
        <w:rPr>
          <w:rFonts w:ascii="Book Antiqua" w:hAnsi="Book Antiqua"/>
          <w:sz w:val="24"/>
          <w:szCs w:val="24"/>
        </w:rPr>
        <w:t xml:space="preserve"> </w:t>
      </w:r>
      <w:r w:rsidR="005A7551" w:rsidRPr="005A7551">
        <w:rPr>
          <w:rFonts w:ascii="Book Antiqua" w:hAnsi="Book Antiqua"/>
          <w:sz w:val="24"/>
          <w:szCs w:val="24"/>
        </w:rPr>
        <w:fldChar w:fldCharType="begin"/>
      </w:r>
      <w:r w:rsidR="005A7551" w:rsidRPr="005A7551">
        <w:rPr>
          <w:rFonts w:ascii="Book Antiqua" w:hAnsi="Book Antiqua"/>
          <w:sz w:val="24"/>
          <w:szCs w:val="24"/>
        </w:rPr>
        <w:instrText xml:space="preserve"> ADDIN ZOTERO_ITEM CSL_CITATION {"citationID":"KZZQ4oSK","properties":{"formattedCitation":"(Furlong {\\i{}et al.}, 2017)","plainCitation":"(Furlong et al., 2017)","noteIndex":0},"citationItems":[{"id":12684,"uris":["http://zotero.org/users/8741181/items/Q3MF3P4Y"],"itemData":{"id":12684,"type":"book","publisher":"Routledge","title":"Young people in the labour market: Past, present, future.","author":[{"family":"Furlong","given":"A"},{"family":"Goodwin","given":"John"},{"family":"O'Connor","given":"H"},{"family":"Hadfield","given":"S"},{"family":"Hall","given":"S"},{"family":"Lowden","given":"K"},{"family":"Plugor","given":"R"}],"issued":{"date-parts":[["2017"]]},"citation-key":"furlongYoungPeopleLabour2017"}}],"schema":"https://github.com/citation-style-language/schema/raw/master/csl-citation.json"} </w:instrText>
      </w:r>
      <w:r w:rsidR="005A7551" w:rsidRPr="005A7551">
        <w:rPr>
          <w:rFonts w:ascii="Book Antiqua" w:hAnsi="Book Antiqua"/>
          <w:sz w:val="24"/>
          <w:szCs w:val="24"/>
        </w:rPr>
        <w:fldChar w:fldCharType="separate"/>
      </w:r>
      <w:r w:rsidR="005A7551" w:rsidRPr="005A7551">
        <w:rPr>
          <w:rFonts w:ascii="Book Antiqua" w:hAnsi="Book Antiqua" w:cs="Calibri"/>
          <w:sz w:val="24"/>
          <w:szCs w:val="24"/>
        </w:rPr>
        <w:t xml:space="preserve">(Furlong </w:t>
      </w:r>
      <w:r w:rsidR="005A7551" w:rsidRPr="005A7551">
        <w:rPr>
          <w:rFonts w:ascii="Book Antiqua" w:hAnsi="Book Antiqua" w:cs="Calibri"/>
          <w:i/>
          <w:iCs/>
          <w:sz w:val="24"/>
          <w:szCs w:val="24"/>
        </w:rPr>
        <w:t>et al.</w:t>
      </w:r>
      <w:r w:rsidR="005A7551" w:rsidRPr="005A7551">
        <w:rPr>
          <w:rFonts w:ascii="Book Antiqua" w:hAnsi="Book Antiqua" w:cs="Calibri"/>
          <w:sz w:val="24"/>
          <w:szCs w:val="24"/>
        </w:rPr>
        <w:t>, 2017)</w:t>
      </w:r>
      <w:r w:rsidR="005A7551" w:rsidRPr="005A7551">
        <w:rPr>
          <w:rFonts w:ascii="Book Antiqua" w:hAnsi="Book Antiqua"/>
          <w:sz w:val="24"/>
          <w:szCs w:val="24"/>
        </w:rPr>
        <w:fldChar w:fldCharType="end"/>
      </w:r>
      <w:r w:rsidRPr="005A7551">
        <w:rPr>
          <w:rFonts w:ascii="Book Antiqua" w:hAnsi="Book Antiqua"/>
          <w:sz w:val="24"/>
          <w:szCs w:val="24"/>
        </w:rPr>
        <w:t>. In 1971 15 per cent of all employees were working part-time, by 1989 this figure rose to 24 per cent (Ashton et al 2016). Thirdly, the increasing participation of women in the labour force from 38 per cent in 1971 to 45 per cent in 1987 (ibid). The growth of women in the workforce in connected to part-time labour - during 1986 women accounted for 80 per cent of additional part-time jobs (ibid). Whilst women have increased in terms of the overall share of employment, sex segregation is widespread due to the type of occupations and positions entered by women compared to men. The increased participation rate of women in the general labour market also presented a direct competition to youth labour (Ashton et al 2016; Furlong et al 201</w:t>
      </w:r>
      <w:r w:rsidR="005A7551" w:rsidRPr="005A7551">
        <w:rPr>
          <w:rFonts w:ascii="Book Antiqua" w:hAnsi="Book Antiqua"/>
          <w:sz w:val="24"/>
          <w:szCs w:val="24"/>
        </w:rPr>
        <w:t>7</w:t>
      </w:r>
      <w:r w:rsidRPr="005A7551">
        <w:rPr>
          <w:rFonts w:ascii="Book Antiqua" w:hAnsi="Book Antiqua"/>
          <w:sz w:val="24"/>
          <w:szCs w:val="24"/>
        </w:rPr>
        <w:t xml:space="preserve">). </w:t>
      </w:r>
    </w:p>
    <w:p w14:paraId="5B19B13E" w14:textId="3EC8B41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relative decline of apprenticeship schemes and increase in education opportunities due to the increasing pressure on young people to accumulate credentials resulted in a much higher proportion of school leavers in the 1970s onwards staying on within education than their earlier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{"citationID":"7MAdfi3v","properties":{"formattedCitation":"(Bynner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Those who did not choose to stay on within education and had little to no qualifications faced the harsh reality of a ‘patchwork’ career trajectory, characterised by shifting occupations and periods of unemployment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{"citationID":"iT1jLF5J","properties":{"formattedCitation":"(Bynner,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In 1976, the </w:t>
      </w:r>
      <w:r w:rsidRPr="00B4615B">
        <w:rPr>
          <w:rFonts w:ascii="Book Antiqua" w:hAnsi="Book Antiqua"/>
          <w:sz w:val="24"/>
          <w:szCs w:val="24"/>
        </w:rPr>
        <w:lastRenderedPageBreak/>
        <w:t xml:space="preserve">number of individuals who left school without qualifications was 21 per cent; in 1986, it was 9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{"citationID":"3LvMeEJg","properties":{"formattedCitation":"(Wallace and Cross, 1990)","plainCitation":"(Wallace and Cross, 1990)","noteIndex":0},"citationItems":[{"id":1333,"uris":["http://zotero.org/users/8741181/items/XGWU9JER"],"itemData":{"id":1333,"type":"book","publisher":"Psychology Press","title":"Youth in Transition: the sociology of youth and youth policy","author":[{"family":"Wallace","given":"C"},{"family":"Cross","given":"M"}],"issued":{"date-parts":[["1990"]]},"citation-key":"wallaceYouthTransitionSociology1990"}}],"schema":"https://github.com/citation-style-language/schema/raw/master/csl-citation.json"}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(Wallace and Cross, 1990)</w:t>
      </w:r>
      <w:r w:rsidRPr="00B4615B">
        <w:rPr>
          <w:rFonts w:ascii="Book Antiqua" w:hAnsi="Book Antiqua"/>
          <w:sz w:val="24"/>
          <w:szCs w:val="24"/>
        </w:rPr>
        <w:fldChar w:fldCharType="end"/>
      </w:r>
      <w:r w:rsidRPr="00B4615B">
        <w:rPr>
          <w:rFonts w:ascii="Book Antiqua" w:hAnsi="Book Antiqua"/>
          <w:sz w:val="24"/>
          <w:szCs w:val="24"/>
        </w:rPr>
        <w:t xml:space="preserve">. The 1970 cohort was the last to ever experience the dual O’level/CSE composition at 16 – the BCS cohort was in the middle of a massive amount of educational reform that would come in 1988 with the advent of the Education Reform Act. In particular, men saw a significantly increased probability of being in full-time education over employment compared to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{"citationID":"U9NtaahU","properties":{"formattedCitation":"(Bynner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though prominent members of men were also entering government training schemes like the YTS. For women, the decreasing numbers of young women being out of the labour force also saw a corresponding increase in labour market participation and higher education participation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{"citationID":"rwpXi8KS","properties":{"formattedCitation":"(Bynner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The expansion of the university system in the late 1960s following the Robbins Report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{"citationID":"yEuRUD2o","properties":{"formattedCitation":"({\\i{}Robbins Report}, 1963)","plainCitation":"(Robbins Report, 1963)","noteIndex":0},"citationItems":[{"id":843,"uris":["http://zotero.org/users/8741181/items/NE5ZBHUL"],"itemData":{"id":843,"type":"webpage","title":"Robbins Report","URL":"http://www.educationengland.org.uk/documents/robbins/robbins1963.html","accessed":{"date-parts":[["2022",11,28]]},"issued":{"date-parts":[["1963"]]},"citation-key":"RobbinsReport1963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(Robbins Report, 1963)</w:t>
      </w:r>
      <w:r w:rsidRPr="00B4615B">
        <w:rPr>
          <w:rFonts w:ascii="Book Antiqua" w:hAnsi="Book Antiqua"/>
          <w:sz w:val="24"/>
          <w:szCs w:val="24"/>
        </w:rPr>
        <w:fldChar w:fldCharType="end"/>
      </w:r>
      <w:r w:rsidRPr="00B4615B">
        <w:rPr>
          <w:rFonts w:ascii="Book Antiqua" w:hAnsi="Book Antiqua"/>
          <w:sz w:val="24"/>
          <w:szCs w:val="24"/>
        </w:rPr>
        <w:t xml:space="preserve"> supplied higher education places that this new service-based labour market so often demanded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{"citationID":"AvV9wN8w","properties":{"formattedCitation":"(Bynner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Compared to the continent at the time, European education participation rates were changing more rapidly than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{"citationID":"xVY971Vd","properties":{"formattedCitation":"(Bynner, Ferri and Shepherd, 2019)","plainCitation":"(Bynner, Ferri and Shepherd, 2019)","noteIndex":0},"citationItems":[{"id":1330,"uris":["http://zotero.org/users/8741181/items/ARBGGU76"],"itemData":{"id":1330,"type":"book","publisher":"Routledge","title":"Twenty-something in the 1990s: Getting on, getting by, getting nowhere","author":[{"family":"Bynner","given":"J"},{"family":"Ferri","given":"E"},{"family":"Shepherd","given":"P"}],"issued":{"date-parts":[["2019"]]},"citation-key":"bynnerTwentysomething1990sGetting2019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Ferri and Shepherd, 2019)</w:t>
      </w:r>
      <w:r w:rsidRPr="00B4615B">
        <w:rPr>
          <w:rFonts w:ascii="Book Antiqua" w:hAnsi="Book Antiqua"/>
          <w:sz w:val="24"/>
          <w:szCs w:val="24"/>
        </w:rPr>
        <w:fldChar w:fldCharType="end"/>
      </w:r>
      <w:r w:rsidRPr="00B4615B">
        <w:rPr>
          <w:rFonts w:ascii="Book Antiqua" w:hAnsi="Book Antiqua"/>
          <w:sz w:val="24"/>
          <w:szCs w:val="24"/>
        </w:rPr>
        <w:t xml:space="preserve">. For most, the transition into adulthood is characterised by an initial movement from mandatory education to some form of employment. The fact that the BCS cohort appears to exhibit an elongated stay within education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{"citationID":"wbppNic4","properties":{"formattedCitation":"(Bynner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is some indication of the changing nature of the labour market within the UK – and also provides evidence for the development of an ‘Emerging Adulthood’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{"citationID":"XvmqJwiV","properties":{"formattedCitation":"(Bynner,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This transitional change is indicative of two potential sources; the first would be a significant economic shock in the form of a recession, which would encourage individuals to stay in education for longer to avoid the initial economic shocks and </w:t>
      </w:r>
      <w:r w:rsidRPr="00B4615B">
        <w:rPr>
          <w:rFonts w:ascii="Book Antiqua" w:hAnsi="Book Antiqua"/>
          <w:sz w:val="24"/>
          <w:szCs w:val="24"/>
        </w:rPr>
        <w:lastRenderedPageBreak/>
        <w:t xml:space="preserve">uncertainty that come with being employed in a labour market experiencing a downturn. The second relates to a degree of economic restructuring due to technological change, resulting in different skills and credentials, thus encouraging a more prolonged stay within education to garner such skills and credentials. The BCS cohort experienced two major economic shocks in their life course by age 16 – the 1973-5 recession and the 1980-1 recession. The BCS cohort also experienced the aftereffects of economic restructuring during the post-war consensus and a growing service economy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{"citationID":"BhmrrXUQ","properties":{"formattedCitation":"(Bynner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Leaving school to enter employment for minimum school-age leavers was a much more complicated process compared to 10-20 years earlier – even more so for those living in industrial and manufacturing heartlands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{"citationID":"BTxDMys0","properties":{"formattedCitation":"(Bynner {\\i{}et al.}, 2002)","plainCitation":"(Bynner et al., 2002)","noteIndex":0},"citationItems":[{"id":1197,"uris":["http://zotero.org/users/8741181/items/TWN7F5Y2"],"itemData":{"id":1197,"type":"article-journal","abstract":"The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et al., 2002)</w:t>
      </w:r>
      <w:r w:rsidRPr="00B4615B">
        <w:rPr>
          <w:rFonts w:ascii="Book Antiqua" w:hAnsi="Book Antiqua"/>
          <w:sz w:val="24"/>
          <w:szCs w:val="24"/>
        </w:rPr>
        <w:fldChar w:fldCharType="end"/>
      </w:r>
      <w:r w:rsidRPr="00B4615B">
        <w:rPr>
          <w:rFonts w:ascii="Book Antiqua" w:hAnsi="Book Antiqua"/>
          <w:sz w:val="24"/>
          <w:szCs w:val="24"/>
        </w:rPr>
        <w:t xml:space="preserve">. </w:t>
      </w:r>
    </w:p>
    <w:p w14:paraId="03B16EE5" w14:textId="26D23E94"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returns to education for the BCS cohort confer a 17 per cent average increase in income for those individuals who stayed on within education post-mandatory schooling compared to their peers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{"citationID":"5PkFHYFc","properties":{"formattedCitation":"(Boero {\\i{}et al.}, 2020)","plainCitation":"(Boero et al., 2020)","noteIndex":0},"citationItems":[{"id":1204,"uris":["http://zotero.org/users/8741181/items/V45UU682"],"itemData":{"id":1204,"type":"article-journal","abstract":"The aim of this briefing paper is to extend the analysis conducted in Boero et al. (2019) by exploring how the financial return to a first degree1 varies by classification awarded, based on earnings around age 26. We examine how returns have changed over a period of time in which both higher education participation and the proportion of graduates achieving at least an upper second class degree has risen. Initially, we distinguish between graduates with a first or upper second class degree and those who attained a lower second class degree or below.2 This reflects a traditional tendency among employers to condition recruitment on graduates being awarded a minimum of an upper second class degree.3 While the percentage of upper second class degrees awarded has remained relatively constant in the last few decades, there has been continued growth in the proportion of graduates qualifying with first class degrees and an offsetting fall in the proportion attaining lower second class degrees or below. Consequently, we additionally differentiate between those with a first class degree and individuals holding an upper second class award, which enables us to explore how the return by separ","container-title":"Higher Education Statistics Agency","language":"en","source":"Zotero","title":"HOW DOES THE RETURN TO A DEGREE VARY BY CLASS OF AWARD?","author":[{"family":"Boero","given":"Gianna"},{"family":"Cook","given":"Dan"},{"family":"Nathwani","given":"Tej"},{"family":"Naylor","given":"Robin"},{"family":"Smith","given":"Jeremy"}],"issued":{"date-parts":[["2020"]]},"citation-key":"boeroHOWDOESRETURN2020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(Boero et al., 2020)</w:t>
      </w:r>
      <w:r w:rsidRPr="00B4615B">
        <w:rPr>
          <w:rFonts w:ascii="Book Antiqua" w:hAnsi="Book Antiqua"/>
          <w:sz w:val="24"/>
          <w:szCs w:val="24"/>
        </w:rPr>
        <w:fldChar w:fldCharType="end"/>
      </w:r>
      <w:r w:rsidRPr="00B4615B">
        <w:rPr>
          <w:rFonts w:ascii="Book Antiqua" w:hAnsi="Book Antiqua"/>
          <w:sz w:val="24"/>
          <w:szCs w:val="24"/>
        </w:rPr>
        <w:t xml:space="preserve">. This is not entirely surprising, considering that education is the most important predictor of adult incomes and earnings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{"citationID":"cGqv3iPy","properties":{"formattedCitation":"(Breen, 2022)","plainCitation":"(Breen, 2022)","noteIndex":0},"citationItems":[{"id":1203,"uris":["http://zotero.org/users/8741181/items/U4TJ8P7P"],"itemData":{"id":1203,"type":"article-journal","abstract":"My goal in this commentary is to complement the findings of Christine Farquharson, Sandra McNally and Imran Tahir in their chapter on educational inequalities with some general remarks that will provide a context and framework for understanding educational inequalities in the UK. I make five main points, summarised at the start of each section of the commentary.","container-title":"IFS Deaton Review","language":"en","source":"Zotero","title":"The stubborn persistence of educational inequality","author":[{"family":"Breen","given":"Richard"}],"issued":{"date-parts":[["2022"]]},"citation-key":"breenStubbornPersistenceEducational2022"}}],"schema":"https://github.com/citation-style-language/schema/raw/master/csl-citation.json"}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(Breen, 2022)</w:t>
      </w:r>
      <w:r w:rsidRPr="00B4615B">
        <w:rPr>
          <w:rFonts w:ascii="Book Antiqua" w:hAnsi="Book Antiqua"/>
          <w:sz w:val="24"/>
          <w:szCs w:val="24"/>
        </w:rPr>
        <w:fldChar w:fldCharType="end"/>
      </w:r>
      <w:r w:rsidRPr="00B4615B">
        <w:rPr>
          <w:rFonts w:ascii="Book Antiqua" w:hAnsi="Book Antiqua"/>
          <w:sz w:val="24"/>
          <w:szCs w:val="24"/>
        </w:rPr>
        <w:t xml:space="preserve">. However, it does emphasise the importance of reflecting on the stratifying influences during education and their subsequent impacts on choice and opportunity post-education. This single most important predictor is a worrying phenomenon when combined with a ‘wastage of talent’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{"citationID":"CJDplq5w","properties":{"formattedCitation":"(Bukodi, Bourne and Betth\\uc0\\u228{}user, 2017)","plainCitation":"(Bukodi, Bourne and Betthäuser, 2017)","noteIndex":0},"citationItems":[{"id":1085,"uris":["http://zotero.org/users/8741181/items/SDG7GEIZ"],"itemData":{"id":1085,"type":"article-journal","abstract":"The extent to which societies su</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er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due to social inequalities in educational attainment is a longstanding issue. The present paper contributes to the relevant literature by examining how social origins and early-life cognitive ability are associated with educational success across three British birth cohorts. We address questions of over-time change, bringing current evidence up-to-date. Our ﬁndings reinforce the well-established trend that the importance of cognitive ability declined for cohorts born between 1958 and 1970, but we show that for a cohort born in the early 1990s this trend has reversed. We further show that the relative importance of family background has not seen a corresponding decline. In distinguishing between di</w:instrText>
      </w:r>
      <w:r w:rsidR="005A7551">
        <w:rPr>
          <w:rFonts w:ascii="Times New Roman" w:hAnsi="Times New Roman" w:cs="Times New Roman"/>
          <w:sz w:val="24"/>
          <w:szCs w:val="24"/>
        </w:rPr>
        <w:instrText>ﬀ</w:instrText>
      </w:r>
      <w:r w:rsidR="005A7551">
        <w:rPr>
          <w:rFonts w:ascii="Book Antiqua" w:hAnsi="Book Antiqua"/>
          <w:sz w:val="24"/>
          <w:szCs w:val="24"/>
        </w:rPr>
        <w:instrText>erent components of social origins, we show that family economic resources have become somewhat less important for children</w:instrText>
      </w:r>
      <w:r w:rsidR="005A7551">
        <w:rPr>
          <w:rFonts w:ascii="Book Antiqua" w:hAnsi="Book Antiqua" w:cs="Book Antiqua"/>
          <w:sz w:val="24"/>
          <w:szCs w:val="24"/>
        </w:rPr>
        <w:instrText>’</w:instrText>
      </w:r>
      <w:r w:rsidR="005A7551">
        <w:rPr>
          <w:rFonts w:ascii="Book Antiqua" w:hAnsi="Book Antiqua"/>
          <w:sz w:val="24"/>
          <w:szCs w:val="24"/>
        </w:rPr>
        <w:instrText>s educational success, while socio-cultural and educational resources have become more important. Even high ability children are unable to transcend the e</w:instrText>
      </w:r>
      <w:r w:rsidR="005A7551">
        <w:rPr>
          <w:rFonts w:ascii="Times New Roman" w:hAnsi="Times New Roman" w:cs="Times New Roman"/>
          <w:sz w:val="24"/>
          <w:szCs w:val="24"/>
        </w:rPr>
        <w:instrText>ﬀ</w:instrText>
      </w:r>
      <w:r w:rsidR="005A7551">
        <w:rPr>
          <w:rFonts w:ascii="Book Antiqua" w:hAnsi="Book Antiqua"/>
          <w:sz w:val="24"/>
          <w:szCs w:val="24"/>
        </w:rPr>
        <w:instrText xml:space="preserve">ects of their social origins. The problem of </w:instrText>
      </w:r>
      <w:r w:rsidR="005A7551">
        <w:rPr>
          <w:rFonts w:ascii="Book Antiqua" w:hAnsi="Book Antiqua" w:cs="Book Antiqua"/>
          <w:sz w:val="24"/>
          <w:szCs w:val="24"/>
        </w:rPr>
        <w:instrText>‘</w:instrText>
      </w:r>
      <w:r w:rsidR="005A7551">
        <w:rPr>
          <w:rFonts w:ascii="Book Antiqua" w:hAnsi="Book Antiqua"/>
          <w:sz w:val="24"/>
          <w:szCs w:val="24"/>
        </w:rPr>
        <w:instrText>wastage of talent</w:instrText>
      </w:r>
      <w:r w:rsidR="005A7551">
        <w:rPr>
          <w:rFonts w:ascii="Book Antiqua" w:hAnsi="Book Antiqua" w:cs="Book Antiqua"/>
          <w:sz w:val="24"/>
          <w:szCs w:val="24"/>
        </w:rPr>
        <w:instrText>’</w:instrText>
      </w:r>
      <w:r w:rsidR="005A7551">
        <w:rPr>
          <w:rFonts w:ascii="Book Antiqua" w:hAnsi="Book Antiqua"/>
          <w:sz w:val="24"/>
          <w:szCs w:val="24"/>
        </w:rPr>
        <w:instrText xml:space="preserve"> remains; young people from disadvantaged backgrounds are still lacking the opportunity to fully realise their potential within the British educational system.","container-title":"Advances in Life Course Research","DOI":"10.1016/j.alcr.2017.09.003","ISSN":"10402608","journalAbbreviation":"Advances in Life Course Research","language":"en","page":"34-42","source":"DOI.org (Crossref)","title":"Wastage of talent?","volume":"34","author":[{"family":"Bukodi","given":"Erzsébet"},{"family":"Bourne","given":"Mollie"},{"family":"Betthäuser","given":"Bastian"}],"issued":{"date-parts":[["2017",12]]},"citation-key":"bukodiWastageTalent2017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Bourne and Betthäuser, 2017)</w:t>
      </w:r>
      <w:r w:rsidRPr="00B4615B">
        <w:rPr>
          <w:rFonts w:ascii="Book Antiqua" w:hAnsi="Book Antiqua"/>
          <w:sz w:val="24"/>
          <w:szCs w:val="24"/>
        </w:rPr>
        <w:fldChar w:fldCharType="end"/>
      </w:r>
      <w:r w:rsidRPr="00B4615B">
        <w:rPr>
          <w:rFonts w:ascii="Book Antiqua" w:hAnsi="Book Antiqua"/>
          <w:sz w:val="24"/>
          <w:szCs w:val="24"/>
        </w:rPr>
        <w:t xml:space="preserve">, whereby young people from disadvantaged backgrounds face barriers to fully realise their academic potential within the British educational system. </w:t>
      </w:r>
    </w:p>
    <w:p w14:paraId="48F7F2B9" w14:textId="50E5CD8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lastRenderedPageBreak/>
        <w:t xml:space="preserve">The changing role of education and individuals' relationship with it was not built-in isolation. The changing structure of the labour market also had other effects. Labour market restructuring was part of the increase in home ownership from the 1950s to the 1990s. In 1951, only 31 per cent of people owned their own homes; in 1991, this rose to 67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{"citationID":"6D7un5KQ","properties":{"formattedCitation":"(Bynner and Ferri, 2003)","plainCitation":"(Bynner and Ferri, 2003)","noteIndex":0},"citationItems":[{"id":1335,"uris":["http://zotero.org/users/8741181/items/EP38MNKL"],"itemData":{"id":1335,"type":"book","publisher":"Institute of Education Press","title":"Changing Britain, Changing Lives","author":[{"family":"Bynner","given":"J"},{"family":"Ferri","given":"E"}],"issued":{"date-parts":[["2003"]]},"citation-key":"bynnerChangingBritainChanging2003"}}],"schema":"https://github.com/citation-style-language/schema/raw/master/csl-citation.json"}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and Ferri, 2003)</w:t>
      </w:r>
      <w:r w:rsidRPr="00B4615B">
        <w:rPr>
          <w:rFonts w:ascii="Book Antiqua" w:hAnsi="Book Antiqua"/>
          <w:sz w:val="24"/>
          <w:szCs w:val="24"/>
        </w:rPr>
        <w:fldChar w:fldCharType="end"/>
      </w:r>
      <w:r w:rsidRPr="00B4615B">
        <w:rPr>
          <w:rFonts w:ascii="Book Antiqua" w:hAnsi="Book Antiqua"/>
          <w:sz w:val="24"/>
          <w:szCs w:val="24"/>
        </w:rPr>
        <w:t xml:space="preserve">. While homeownership increased, it was stratified by parental social class and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{"citationID":"j6yTV7Lt","properties":{"formattedCitation":"(Blanden and Machin, 2017)","plainCitation":"(Blanden and Machin, 2017)","noteIndex":0},"citationItems":[{"id":1205,"uris":["http://zotero.org/users/8741181/items/6PU7TZJP"],"itemData":{"id":1205,"type":"article-journal","abstract":"This paper extends the literature on social mobility to investigate intergenerational links in home ownership, an important marker of wealth. Repeated cross sectional data show that home ownership rates have fallen rapidly over time, and in particular amongst younger people in more recent birth cohorts. We then hone in on two British birth cohorts for whom we have information on parental home ownership. Comparing the intergenerational transmission of home ownership for individuals in the 1958 and 1970 British birth cohorts, we find that home ownership for 42 year olds from the 1970 birth cohorts (in 2012) shrunk disproportionately among those whose parents did not own their own home when they were children. Using housing measures in an intergenerational setting, and bearing in mind that housing is the most important component of wealth for most people, our results reinforce a picture of falling social mobility in Britain.","container-title":"CEP Discussion Paper","title":"Home Ownership and Social Mobility","author":[{"family":"Blanden","given":"Jo"},{"family":"Machin","given":"S"}],"issued":{"date-parts":[["2017"]]},"citation-key":"blandenHomeOwnershipSocial2017"}}],"schema":"https://github.com/citation-style-language/schema/raw/master/csl-citation.json"}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(Blanden and Machin, 2017)</w:t>
      </w:r>
      <w:r w:rsidRPr="00B4615B">
        <w:rPr>
          <w:rFonts w:ascii="Book Antiqua" w:hAnsi="Book Antiqua"/>
          <w:sz w:val="24"/>
          <w:szCs w:val="24"/>
        </w:rPr>
        <w:fldChar w:fldCharType="end"/>
      </w:r>
      <w:r w:rsidRPr="00B4615B">
        <w:rPr>
          <w:rFonts w:ascii="Book Antiqua" w:hAnsi="Book Antiqua"/>
          <w:sz w:val="24"/>
          <w:szCs w:val="24"/>
        </w:rPr>
        <w:t xml:space="preserve">. For the BCS cohort, having parents who were homeowners when they were aged 16 increases the probability of themselves being a homeowner at 42 by 116 per cent (ibid). </w:t>
      </w:r>
    </w:p>
    <w:p w14:paraId="6B279180" w14:textId="09B2A806" w:rsidR="007F2AC8" w:rsidRPr="00B4615B" w:rsidRDefault="0038314E" w:rsidP="007F2AC8">
      <w:pPr>
        <w:spacing w:line="480" w:lineRule="auto"/>
        <w:rPr>
          <w:rFonts w:ascii="Book Antiqua" w:hAnsi="Book Antiqua"/>
          <w:sz w:val="24"/>
          <w:szCs w:val="24"/>
        </w:rPr>
      </w:pPr>
      <w:proofErr w:type="gramStart"/>
      <w:r>
        <w:rPr>
          <w:rFonts w:ascii="Book Antiqua" w:hAnsi="Book Antiqua"/>
          <w:sz w:val="24"/>
          <w:szCs w:val="24"/>
        </w:rPr>
        <w:t>This</w:t>
      </w:r>
      <w:r w:rsidR="007F2AC8" w:rsidRPr="00B4615B">
        <w:rPr>
          <w:rFonts w:ascii="Book Antiqua" w:hAnsi="Book Antiqua"/>
          <w:sz w:val="24"/>
          <w:szCs w:val="24"/>
        </w:rPr>
        <w:t xml:space="preserve"> historical phenomen</w:t>
      </w:r>
      <w:r>
        <w:rPr>
          <w:rFonts w:ascii="Book Antiqua" w:hAnsi="Book Antiqua"/>
          <w:sz w:val="24"/>
          <w:szCs w:val="24"/>
        </w:rPr>
        <w:t>a</w:t>
      </w:r>
      <w:proofErr w:type="gramEnd"/>
      <w:r w:rsidR="007F2AC8" w:rsidRPr="00B4615B">
        <w:rPr>
          <w:rFonts w:ascii="Book Antiqua" w:hAnsi="Book Antiqua"/>
          <w:sz w:val="24"/>
          <w:szCs w:val="24"/>
        </w:rPr>
        <w:t xml:space="preserve"> has impacted the relative stability of youth transitions, which is apparent for the NCDS cohort. The relative decline in individuals moving straight from school into work after mandatory schooling and the growth of tricky transitions and accumulating human capital via higher education suggests increased risk and uncertainty </w:t>
      </w:r>
      <w:r w:rsidR="007F2AC8"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{"citationID":"JPP2kjuo","properties":{"formattedCitation":"(Anders and Dorsett, 2017)","plainCitation":"(Anders and Dorsett, 2017)","noteIndex":0},"citationItems":[{"id":1088,"uris":["http://zotero.org/users/8741181/items/3BMAYKIF"],"itemData":{"id":1088,"type":"article-journal","abstract":"This paper examines how young people’s early transitions into the labour market have changed between cohorts born in 1958, 1970, 1980, and 1990. We use sequence analysis to characterise transition patterns and identify three distinct pathways in all cohorts. An ‘Entering the Labour Market’ group has declined significantly in size (from 91% in the earliest cohort, to 37% in the most recent), an ‘Accumulating Human Capital’ group has grown in its place (from 4% to 51%), but also a ‘Potentially Difficult Transition’ group has grown alongside this, reaching 12% in the most recent cohort. These trends appear to reflect behavioural rather than compositional changes. Females and those who are from a non-white ethnic background have gone from being more likely to be in the ‘Potentially Difficult Transition’ group, to being less likely. Coming from a low socioeconomic status background has remained a strong predictor of having a transition of this type across all four cohorts. These early transitions are important, not least since we show they are highly predictive of longer-term outcomes.","container-title":"Longitudinal and Life Course Studies","DOI":"10.14301/llcs.v8i1.399","ISSN":"17579597, 17579597","issue":"1","journalAbbreviation":"LLCS","language":"en","source":"DOI.org (Crossref)","title":"What young English people do once they reach school-leaving age: A cross-cohort comparison for the last 30 years","title-short":"What young English people do once they reach school-leaving age","URL":"http://www.llcsjournal.org/index.php/llcs/article/view/399","volume":"8","author":[{"family":"Anders","given":"Jake"},{"family":"Dorsett","given":"Richard"}],"accessed":{"date-parts":[["2022",9,29]]},"issued":{"date-parts":[["2017",1,25]]},"citation-key":"andersWhatYoungEnglish2017a"}}],"schema":"https://github.com/citation-style-language/schema/raw/master/csl-citation.json"} </w:instrText>
      </w:r>
      <w:r w:rsidR="007F2AC8" w:rsidRPr="00B4615B">
        <w:rPr>
          <w:rFonts w:ascii="Book Antiqua" w:hAnsi="Book Antiqua"/>
          <w:sz w:val="24"/>
          <w:szCs w:val="24"/>
        </w:rPr>
        <w:fldChar w:fldCharType="separate"/>
      </w:r>
      <w:r w:rsidR="007F2AC8" w:rsidRPr="00B4615B">
        <w:rPr>
          <w:rFonts w:ascii="Book Antiqua" w:hAnsi="Book Antiqua"/>
          <w:sz w:val="24"/>
          <w:szCs w:val="24"/>
        </w:rPr>
        <w:t>(Anders and Dorsett, 2017)</w:t>
      </w:r>
      <w:r w:rsidR="007F2AC8" w:rsidRPr="00B4615B">
        <w:rPr>
          <w:rFonts w:ascii="Book Antiqua" w:hAnsi="Book Antiqua"/>
          <w:sz w:val="24"/>
          <w:szCs w:val="24"/>
        </w:rPr>
        <w:fldChar w:fldCharType="end"/>
      </w:r>
      <w:r w:rsidR="007F2AC8" w:rsidRPr="00B4615B">
        <w:rPr>
          <w:rFonts w:ascii="Book Antiqua" w:hAnsi="Book Antiqua"/>
          <w:sz w:val="24"/>
          <w:szCs w:val="24"/>
        </w:rPr>
        <w:t xml:space="preserve">. </w:t>
      </w:r>
    </w:p>
    <w:p w14:paraId="6805C3B9" w14:textId="77777777" w:rsidR="007F2AC8" w:rsidRPr="00B4615B" w:rsidRDefault="007F2AC8" w:rsidP="007F2AC8">
      <w:pPr>
        <w:pStyle w:val="Heading4"/>
      </w:pPr>
      <w:bookmarkStart w:id="52" w:name="_Toc137904652"/>
      <w:bookmarkStart w:id="53" w:name="_Toc150884462"/>
      <w:bookmarkStart w:id="54" w:name="_Toc152408189"/>
      <w:bookmarkStart w:id="55" w:name="_Toc172543878"/>
      <w:r w:rsidRPr="00B4615B">
        <w:t>Structural Barriers to successful transitions – the role of social class and sex</w:t>
      </w:r>
      <w:bookmarkEnd w:id="52"/>
      <w:bookmarkEnd w:id="53"/>
      <w:bookmarkEnd w:id="54"/>
      <w:bookmarkEnd w:id="55"/>
    </w:p>
    <w:p w14:paraId="40328386" w14:textId="77777777" w:rsidR="007F2AC8" w:rsidRPr="00B4615B" w:rsidRDefault="007F2AC8" w:rsidP="007F2AC8">
      <w:pPr>
        <w:pStyle w:val="Heading5"/>
      </w:pPr>
      <w:bookmarkStart w:id="56" w:name="_Toc172543879"/>
      <w:r w:rsidRPr="00B4615B">
        <w:t xml:space="preserve">Social </w:t>
      </w:r>
      <w:r w:rsidRPr="00B4615B">
        <w:rPr>
          <w:rStyle w:val="Heading5Char"/>
        </w:rPr>
        <w:t>Class</w:t>
      </w:r>
      <w:bookmarkEnd w:id="56"/>
    </w:p>
    <w:p w14:paraId="6CEC740F" w14:textId="3717E6EA"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experienced a stratified post-mandatory schooling experience. Regarding participation in higher education, those from the most advantaged social origins were more likely to attend higher education institutions than those from less advantaged backgrounds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{"citationID":"LTyKiSYM","properties":{"formattedCitation":"(Alcott,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Prior academic attainment explains most of the variance in this stratified higher education participation (around 60%)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{"citationID":"RCbtYRIb","properties":{"formattedCitation":"(Alcott, 2013)","plainCitation":"(Alcott, 2013)","noteIndex":0},"citationItems":[{"id":57,"uris":["http://zotero.org/users/8741181/items/NTK7W4DY"],"itemData":{"id":57,"type":"article-journal","abstract":"This study’s principal aim is to identify factors associated with student departure from full-time education in the United Kingdom. Utilising a discrete time hazard model, it conceptualises educational access in terms of number of completed years of education, both compulsory and non-compulsory. Using a longitudinal dataset whose participants completed education in the early 1990s, it confirms the importance of many of the key explanatory factors identified in previous research. However, it also indicates that type of state schooling may not be a significant predictor of departure after controlling for economic, identity and social class characteristics. The model also indicates that the accuracy of certain explanatory variables as predictors of dropout vary across the educational stages. Models such as this can help to improve the efficacy of access policies in Britain by identifying the students most likely to leave education at different points in schooling and higher education.","container-title":"Widening Participation and Lifelong Learning","DOI":"10.5456/WPLL.15.4.46","ISSN":"14666529","issue":"4","journalAbbreviation":"wide particip lifelong learn","language":"en","page":"46-64","source":"DOI.org (Crossref)","title":"Predicting departure from British education: Identifying those most at risk through discrete time hazard modelling","title-short":"Predicting departure from British education","volume":"15","author":[{"family":"Alcott","given":"Ben"}],"issued":{"date-parts":[["2013",9,1]]},"citation-key":"alcottPredictingDepartureBritish2013"}}],"schema":"https://github.com/citation-style-language/schema/raw/master/csl-citation.json"}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(Alcott, 2013)</w:t>
      </w:r>
      <w:r w:rsidRPr="00B4615B">
        <w:rPr>
          <w:rFonts w:ascii="Book Antiqua" w:hAnsi="Book Antiqua"/>
          <w:sz w:val="24"/>
          <w:szCs w:val="24"/>
        </w:rPr>
        <w:fldChar w:fldCharType="end"/>
      </w:r>
      <w:r w:rsidRPr="00B4615B">
        <w:rPr>
          <w:rFonts w:ascii="Book Antiqua" w:hAnsi="Book Antiqua"/>
          <w:sz w:val="24"/>
          <w:szCs w:val="24"/>
        </w:rPr>
        <w:t xml:space="preserve">. With the growth of an ‘Emerging Adulthood’ and an elongated stay within education, involvement in education for the BCS cohort has widened the gap between disadvantaged and privileged social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{"citationID":"HBOr4uMq","properties":{"formattedCitation":"(Bynner,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These apparent </w:t>
      </w:r>
      <w:r w:rsidRPr="00B4615B">
        <w:rPr>
          <w:rFonts w:ascii="Book Antiqua" w:hAnsi="Book Antiqua"/>
          <w:sz w:val="24"/>
          <w:szCs w:val="24"/>
        </w:rPr>
        <w:lastRenderedPageBreak/>
        <w:t xml:space="preserve">returns to schooling are stratified according to social class origins, with the advantages offered by specific qualifications differing according to class origins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{"citationID":"U5MPo6WZ","properties":{"formattedCitation":"(Bukodi and Goldthorpe, 2011; Parsons, Green and Wiggins, 2016)","plainCitation":"(Bukodi and Goldthorpe, 2011; Parsons, Green and Wiggins, 2016)","noteIndex":0},"citationItems":[{"id":1224,"uris":["http://zotero.org/users/8741181/items/TW4R6FLL"],"itemData":{"id":1224,"type":"article-journal","abstract":"In economics there is a well-established tradition of research into the earnings returns to education. We aim to make a sociological contribution by focusing on the social class returns: specifically, by examining the returns to higher education as indicated by chances of access to the professional and managerial salariat, while taking into account the effects of cognitive ability and class origins and also differences in access to professional and managerial positions. We draw on data for men from three British birth cohort studies covering children born in 1946, 1958 and 1970. We find that, while over the period covered the growth of the salariat ensured that absolute returns to both higher and lower tertiary qualifications were largely maintained, despite the growing numbers with such qualifications, returns relative to those to higher secondary qualifications diminished. Also, the advantages offered by lower tertiary qualifications as compared with higher secondary qualifications differ according to men’s class origins. Overall, there is no evidence of any increase in education-based, meritocratic selection to the salariat. Rather, the growth of the salariat appears to be associated with some decline in its selectivity in terms of both qualifications and cognitive ability, with this decline being more marked in its managerial than in its professional components.","container-title":"Longitudinal and Life Course Studies","DOI":"10.14301/llcs.v2i2.122","ISSN":"17579597","issue":"2","journalAbbreviation":"LLCS","language":"en","source":"DOI.org (Crossref)","title":"Social class returns to higher education: chances of access to the professional and managerial salariat for men in three British birth cohorts","title-short":"Social class returns to higher education","URL":"http://www.llcsjournal.org/index.php/llcs/article/view/122","volume":"2","author":[{"family":"Bukodi","given":"E."},{"family":"Goldthorpe","given":"J. H."}],"accessed":{"date-parts":[["2023",6,12]]},"issued":{"date-parts":[["2011",5,30]]},"citation-key":"bukodiSocialClassReturns2011"}},{"id":1176,"uris":["http://zotero.org/users/8741181/items/ER2NSSVP"],"itemData":{"id":1176,"type":"article-journal","abstract":"A wide evidence base has charted the social class gradient in the background of students going on to participate in UK higher education, and has shown that having a degree elicits substantial economic returns in terms of both occupational level and earnings. Recent evidence has also shown the wide variation in the social backgrounds of students enrolling on specific courses and that differential returns are attached to studying specific subjects at specific universities.","container-title":"Centre for Longitudinal Studies","language":"en","source":"Zotero","title":"Higher Education and Occupational Returns: do returns vary according to students’ social origins?","author":[{"family":"Parsons","given":"Sam"},{"family":"Green","given":"Francis"},{"family":"Wiggins","given":"Dick"}],"issued":{"date-parts":[["2016"]]},"citation-key":"parsonsHigherEducationOccupational2016"}}],"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2011; Parsons, Green and Wiggins, 2016)</w:t>
      </w:r>
      <w:r w:rsidRPr="00B4615B">
        <w:rPr>
          <w:rFonts w:ascii="Book Antiqua" w:hAnsi="Book Antiqua"/>
          <w:sz w:val="24"/>
          <w:szCs w:val="24"/>
        </w:rPr>
        <w:fldChar w:fldCharType="end"/>
      </w:r>
      <w:r w:rsidRPr="00B4615B">
        <w:rPr>
          <w:rFonts w:ascii="Book Antiqua" w:hAnsi="Book Antiqua"/>
          <w:sz w:val="24"/>
          <w:szCs w:val="24"/>
        </w:rPr>
        <w:t xml:space="preserve">. </w:t>
      </w:r>
    </w:p>
    <w:p w14:paraId="462D4F1F" w14:textId="77777777" w:rsidR="007F2AC8" w:rsidRPr="00B4615B" w:rsidRDefault="007F2AC8" w:rsidP="007F2AC8">
      <w:pPr>
        <w:pStyle w:val="Heading5"/>
      </w:pPr>
      <w:bookmarkStart w:id="57" w:name="_Toc172543880"/>
      <w:r w:rsidRPr="00B4615B">
        <w:t>Sex</w:t>
      </w:r>
      <w:bookmarkEnd w:id="57"/>
    </w:p>
    <w:p w14:paraId="534132D9" w14:textId="5BF3A28D"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Women's experience within the 1970 cohort saw a continuing weakening of gender differences in processes of occupational attainment – a similar trend seen within the 1958 cohort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{"citationID":"rDbUD4dw","properties":{"formattedCitation":"(Bukodi, 2009)","plainCitation":"(Bukodi, 2009)","noteIndex":0},"citationItems":[{"id":1412,"uris":["http://zotero.org/users/8741181/items/W7R5SFR6"],"itemData":{"id":1412,"type":"article-journal","abstract":"This paper examines cohort and gender differences in occupational attainment in Britain. Using data from the three British Birth Cohort studies, I investigate the process of occupational attainment up to age 34 using a scale based on occupational earnings. Although qualifications appear to have stronger effects on occupational attainment for women than for men at both labour market entry and in the midthirties, I find no consistent evidence that the importance of qualifications is becoming greater across cohorts, either for men or for women. Also, there are no indications that the effects of occupation at labour market entry on men’s and women’s later occupational attainment have been strengthening over time. However, the findings do point to the possibility of cohort-specific effects: the experience of men and women in the 1958 cohort consistently differs from that of those in both the 1946 and 1970 cohorts.","container-title":"CLS Cohort Studies","language":"en","source":"Zotero","title":"Education, First Occupation and Later Occupational Attainment: Cross-cohort Changes among Men and Women in Britain","volume":"4","author":[{"family":"Bukodi","given":"Erzsébet"}],"issued":{"date-parts":[["2009"]]},"citation-key":"bukodiEducationFirstOccupation2009a"}}],"schema":"https://github.com/citation-style-language/schema/raw/master/csl-citation.json"}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2009)</w:t>
      </w:r>
      <w:r w:rsidRPr="00B4615B">
        <w:rPr>
          <w:rFonts w:ascii="Book Antiqua" w:hAnsi="Book Antiqua"/>
          <w:sz w:val="24"/>
          <w:szCs w:val="24"/>
        </w:rPr>
        <w:fldChar w:fldCharType="end"/>
      </w:r>
      <w:r w:rsidRPr="00B4615B">
        <w:rPr>
          <w:rFonts w:ascii="Book Antiqua" w:hAnsi="Book Antiqua"/>
          <w:sz w:val="24"/>
          <w:szCs w:val="24"/>
        </w:rPr>
        <w:t xml:space="preserve">. However, the strength of education in this process appears to remain the same across cohorts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{"citationID":"1uCcqlAA","properties":{"formattedCitation":"(Bukodi and Goldthorpe, 2009)","plainCitation":"(Bukodi and Goldthorpe, 2009)","noteIndex":0},"citationItems":[{"id":320,"uris":["http://zotero.org/users/8741181/items/G4DEKV6P"],"itemData":{"id":320,"type":"article-journal","abstract":"Studies of intergenerational class mobility and of intragenerational occupational mobility have of late tended to diverge in their concerns and methodology. This reflects assumptions regarding the increasing part played by education in intergenerational mobility and the decreasing part played by class origins in intragenerational mobility, once educational attainment is controlled. The paper contributes to the questioning of these assumptions on empirical grounds. Analyses are made of the occupational mobility of men in three British birth cohorts over the course of their earlier working lives: i.e. men born in 1946, 1958 and 1970. It is found that while the most important effect on mobility chances is that of educational qualifications, the importance of education does not increase across the three cohorts; that class origins also have a significant effect on mobility chances, and one that does not decrease across the cohorts; and that features of worklife experience, in particular the frequency of occupational changes, likewise have a persisting effect on mobility chances, independently of both education and class origins. However, while secular changes in mobility processes are scarcely in evidence, the analyses do provide strong indications of a cohort effect. Men in the 1958 birth cohort, whose first years in the labour market coincided with a period of severe recession, de-industrialisation and high unemployment, would appear to have experienced various lasting disadvantages in their subsequent occupational histories.","container-title":"CLS Cohort Studies","language":"en","source":"Zotero","title":"Class Origins, Education and Occupational Attainment: Cross-cohort Changes among Men in Britain","volume":"3","author":[{"family":"Bukodi","given":"Erzsébet"},{"family":"Goldthorpe","given":"J. H."}],"issued":{"date-parts":[["2009"]]},"citation-key":"bukodiClassOriginsEducation2009"}}],"schema":"https://github.com/citation-style-language/schema/raw/master/csl-citation.json"}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(Bukodi and Goldthorpe, 2009)</w:t>
      </w:r>
      <w:r w:rsidRPr="00B4615B">
        <w:rPr>
          <w:rFonts w:ascii="Book Antiqua" w:hAnsi="Book Antiqua"/>
          <w:sz w:val="24"/>
          <w:szCs w:val="24"/>
        </w:rPr>
        <w:fldChar w:fldCharType="end"/>
      </w:r>
      <w:r w:rsidRPr="00B4615B">
        <w:rPr>
          <w:rFonts w:ascii="Book Antiqua" w:hAnsi="Book Antiqua"/>
          <w:sz w:val="24"/>
          <w:szCs w:val="24"/>
        </w:rPr>
        <w:t xml:space="preserve">. The weakening of gender differences is seen at the educational and occupational levels through take-home income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{"citationID":"mDHHA5Uv","properties":{"formattedCitation":"(Bynner,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However, whilst the BCS cohort experienced a decline in gender-segregated occupational sorting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{"citationID":"44JSCyd0","properties":{"formattedCitation":"(Lekfuangfu and Lordan, 2022)","plainCitation":"(Lekfuangfu and Lordan, 2022)","noteIndex":0},"citationItems":[{"id":389,"uris":["http://zotero.org/users/8741181/items/I8R42XYZ"],"itemData":{"id":389,"type":"article-journal","abstract":"We consider the extent to which temporal shifts have been responsible for an increased tendency for females to sort into traditionally male roles over time, versus childhood factors. Drawing on three cohort studies, which follow individuals born in the UK in 1958, 1970 and 2000, we compare the shift in the tendency of females in these cohorts to sort into traditionally male roles compared to males, to the combined effect of a large set of childhood variables. For all three cohorts, we ﬁnd strong evidence of sorting along gendered lines, which has decreased over time, yet there is no erosion of the gender gap in the tendency to sort into occupations with the highest share of males. Within the cohort, we ﬁnd little evidence that childhood variables change the tendency for females of either the average or highest ability to sort substantively differently. Our work is highly suggestive that temporal shifts are what matter in determining the differential gendered sorting patterns we have seen over the last number of decades, and also those that remain today. These temporal changes include attitudinal changes, technology advances, policy changes and economic shifts.","container-title":"Empirical Economics","DOI":"10.1007/s00181-022-02314-5","ISSN":"0377-7332, 1435-8921","journalAbbreviation":"Empir Econ","language":"en","source":"DOI.org (Crossref)","title":"Documenting occupational sorting by gender in the UK across three cohorts: does a grand convergence rely on societal movements?","title-short":"Documenting occupational sorting by gender in the UK across three cohorts","URL":"https://link.springer.com/10.1007/s00181-022-02314-5","author":[{"family":"Lekfuangfu","given":"Warn N."},{"family":"Lordan","given":"Grace"}],"accessed":{"date-parts":[["2023",4,16]]},"issued":{"date-parts":[["2022",10,12]]},"citation-key":"lekfuangfuDocumentingOccupationalSorting2022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(Lekfuangfu and Lordan, 2022)</w:t>
      </w:r>
      <w:r w:rsidRPr="00B4615B">
        <w:rPr>
          <w:rFonts w:ascii="Book Antiqua" w:hAnsi="Book Antiqua"/>
          <w:sz w:val="24"/>
          <w:szCs w:val="24"/>
        </w:rPr>
        <w:fldChar w:fldCharType="end"/>
      </w:r>
      <w:r w:rsidRPr="00B4615B">
        <w:rPr>
          <w:rFonts w:ascii="Book Antiqua" w:hAnsi="Book Antiqua"/>
          <w:sz w:val="24"/>
          <w:szCs w:val="24"/>
        </w:rPr>
        <w:t xml:space="preserve">, occupations with the highest share of males maintained relatively high levels of segregation. Whilst it has been emphasised that social class origins have had an impact on the BCS youth, the changing nature of the labour market has also had ramifications for men and women concerning their biographical agency and their ability to find routes to stability and security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{"citationID":"HnddQTQ7","properties":{"formattedCitation":"(Schoon, Martin and Ross, 2007)","plainCitation":"(Schoon, Martin and Ross, 2007)","noteIndex":0},"citationItems":[{"id":348,"uris":["http://zotero.org/users/8741181/items/RJLVTMGM"],"itemData":{"id":348,"type":"article-journal","abstract":"Drawing on data collected from two longitudinal Cohort Studies following the lives of over 20,000 individuals born in the United Kingdom 12 years apart in 1958 and 1970, respectively, this paper examines antecedents and outcomes of educational and occupational aspirations of young men and women, covering the transition from dependent childhood into independent adulthood. Two analytical models, a Social Reproduction Model and a Developmental-Contextual Model are tested to assess the processes by which family background and the wider socio-historical context inXuence work and family related careers. The Wndings demonstrate the persistent role of gender, social origin and individual agency processes as well as the inXuence of a changing socio-historical context on career development. Results are interpreted with regard to biographical agency processes linking individual lives with social contexts across the life course.","container-title":"Journal of Vocational Behavior","DOI":"10.1016/j.jvb.2006.04.009","ISSN":"00018791","issue":"1","journalAbbreviation":"Journal of Vocational Behavior","language":"en","page":"78-96","source":"DOI.org (Crossref)","title":"Career transitions in times of social change. His and her story","volume":"70","author":[{"family":"Schoon","given":"Ingrid"},{"family":"Martin","given":"Peter"},{"family":"Ross","given":"Andy"}],"issued":{"date-parts":[["2007",2]]},"citation-key":"schoonCareerTransitionsTimes2007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(Schoon, Martin and Ross, 2007)</w:t>
      </w:r>
      <w:r w:rsidRPr="00B4615B">
        <w:rPr>
          <w:rFonts w:ascii="Book Antiqua" w:hAnsi="Book Antiqua"/>
          <w:sz w:val="24"/>
          <w:szCs w:val="24"/>
        </w:rPr>
        <w:fldChar w:fldCharType="end"/>
      </w:r>
      <w:r w:rsidRPr="00B4615B">
        <w:rPr>
          <w:rFonts w:ascii="Book Antiqua" w:hAnsi="Book Antiqua"/>
          <w:sz w:val="24"/>
          <w:szCs w:val="24"/>
        </w:rPr>
        <w:t xml:space="preserve">. </w:t>
      </w:r>
    </w:p>
    <w:p w14:paraId="07489FD4" w14:textId="77777777" w:rsidR="007F2AC8" w:rsidRPr="00B4615B" w:rsidRDefault="007F2AC8" w:rsidP="007F2AC8">
      <w:pPr>
        <w:pStyle w:val="Heading5"/>
      </w:pPr>
      <w:bookmarkStart w:id="58" w:name="_Toc172543881"/>
      <w:r w:rsidRPr="00B4615B">
        <w:t>Conclusion</w:t>
      </w:r>
      <w:bookmarkEnd w:id="58"/>
    </w:p>
    <w:p w14:paraId="08283833" w14:textId="368EE94C"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The BCS cohort can be characterised by choice. Compared to previous generations, that choice was much more numerous in the options presented to the BCS youth on what to do after mandatory education. The ‘Emerging Adult’ could theoretically choose any of these options; however, the reality is that many of these options constrain the individual either immediately or down their life course. If the desired route from education were to find stable employment, the NCDS cohort would find that simply entering employment would provide a viable route to success. For the </w:t>
      </w:r>
      <w:r w:rsidRPr="00B4615B">
        <w:rPr>
          <w:rFonts w:ascii="Book Antiqua" w:hAnsi="Book Antiqua"/>
          <w:sz w:val="24"/>
          <w:szCs w:val="24"/>
        </w:rPr>
        <w:lastRenderedPageBreak/>
        <w:t xml:space="preserve">BCS cohort, however, this was not strictly the case. On top of a major recession, labour market restructuring and technological innovation provided a much more complex, elongated transition to a stable occupation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{"citationID":"fSCeLxxn","properties":{"formattedCitation":"(Martin, Schoon and Ross, 2008)","plainCitation":"(Martin, Schoon and Ross, 2008)","noteIndex":0},"citationItems":[{"id":1287,"uris":["http://zotero.org/users/8741181/items/QLHHNJMQ"],"itemData":{"id":1287,"type":"article-journal","abstract":"Life course researchers have increasingly explored optimal matching analysis (OMA) as a tool for the analysis of sequences, such as sections of people’s status biographies. OMA is usually employed in combination with cluster analysis (CA) to create classifications of sequences. In this article, we introduce an analytic strategy that allows assessing the classification’s internal validity. Using ideal typical sequence representations, we test different cluster algorithms and are able to optimise the fit to the data. An application analyses economic activity sequences collected for two British birth cohorts born in 1958 and 1970, investigating historical changes in passages to adulthood. The results suggest that passages into adulthood have become more diverse since the 1970s. The analytic strategy produced a classification with better fit than straightforward CA.","container-title":"International Journal of Social Research Methodology","DOI":"10.1080/13645570701622025","ISSN":"1364-5579, 1464-5300","issue":"3","journalAbbreviation":"International Journal of Social Research Methodology","language":"en","page":"179-199","source":"DOI.org (Crossref)","title":"Beyond Transitions: Applying Optimal Matching Analysis to Life Course Research","title-short":"Beyond Transitions","volume":"11","author":[{"family":"Martin","given":"Peter"},{"family":"Schoon","given":"Ingrid"},{"family":"Ross","given":"Andy"}],"issued":{"date-parts":[["2008",7]]},"citation-key":"martinTransitionsApplyingOptimal2008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(Martin, Schoon and Ross, 2008)</w:t>
      </w:r>
      <w:r w:rsidRPr="00B4615B">
        <w:rPr>
          <w:rFonts w:ascii="Book Antiqua" w:hAnsi="Book Antiqua"/>
          <w:sz w:val="24"/>
          <w:szCs w:val="24"/>
        </w:rPr>
        <w:fldChar w:fldCharType="end"/>
      </w:r>
      <w:r w:rsidRPr="00B4615B">
        <w:rPr>
          <w:rFonts w:ascii="Book Antiqua" w:hAnsi="Book Antiqua"/>
          <w:sz w:val="24"/>
          <w:szCs w:val="24"/>
        </w:rPr>
        <w:t xml:space="preserve">, resulting in a ‘winding road’ school-to-work transition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{"citationID":"ID4HG8Q9","properties":{"formattedCitation":"(Leuze, 2010)","plainCitation":"(Leuze, 2010)","noteIndex":0},"citationItems":[{"id":1288,"uris":["http://zotero.org/users/8741181/items/X9TBS5GV"],"itemData":{"id":1288,"type":"book","abstract":"Comparative research on higher education often lacks context and dynamics. OECD benchmark studies report the proportion of students of a given age cohort, their average competence scores, the distribution across disciplines, the unemployment rate by educational level and age. No efforts are made to trace the career trajectories of students asking e.g. how long it takes to find a job, how much it fits the qualifications obtained, how long people hold a job. Such studies leave us puzzled and ignorant on processes and dynamics of entering the labour market and the first years in employment. Consequently, we have no grasp on the extent to which national institutions and professions matter. We look at individual outcomes but ignore their institutional embeddedness.","ISBN":"978-3-940755-42-1","language":"en","note":"DOI: 10.3224/94075542","publisher":"Budrich UniPress","source":"DOI.org (Crossref)","title":"Smooth Path or Long and Winding Road? How Institutions Shape the Transition from Higher Education to Work","title-short":"Smooth Path or Long and Winding Road?","URL":"https://shop.budrich-academic.de/produkt/smooth-path-or-long-and-winding-road/?v=3a52f3c22ed6","author":[{"family":"Leuze","given":"Kathrin"}],"accessed":{"date-parts":[["2022",9,29]]},"issued":{"date-parts":[["2010",7,5]]},"citation-key":"leuzeSmoothPathLong2010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(Leuze, 2010)</w:t>
      </w:r>
      <w:r w:rsidRPr="00B4615B">
        <w:rPr>
          <w:rFonts w:ascii="Book Antiqua" w:hAnsi="Book Antiqua"/>
          <w:sz w:val="24"/>
          <w:szCs w:val="24"/>
        </w:rPr>
        <w:fldChar w:fldCharType="end"/>
      </w:r>
      <w:r w:rsidRPr="00B4615B">
        <w:rPr>
          <w:rFonts w:ascii="Book Antiqua" w:hAnsi="Book Antiqua"/>
          <w:sz w:val="24"/>
          <w:szCs w:val="24"/>
        </w:rPr>
        <w:t xml:space="preserve">. Entering employment immediately after mandatory education could lead to periods of unemployment due to a lack of skills in a new economic landscape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{"citationID":"0wsGJ2bi","properties":{"formattedCitation":"(Bynner, 2005)","plainCitation":"(Bynner, 2005)","noteIndex":0},"citationItems":[{"id":1309,"uris":["http://zotero.org/users/8741181/items/TCV5WIM9"],"itemData":{"id":1309,"type":"article-journal","abstract":"A whole flurry of new thinking and research about young people in the USA has been stimulated by Jeffery Arnett’s theory of ‘Emerging Adulthood’. This argues for recognition of a new stage of the life-course between adolescence and adulthood reflecting the extension of youth transitions to independence brought about by globalization and technological change. Although the perspective aligns with developmental psychology’s conception of ‘stages of development’, its appeal extends across the social science disciplines and policy domains. However, the rich theorizing of the same manifestations of social change in young people’s experience in European Youth Studies appear to have been largely overlooked by Arnett. This paper attempts to redress this balance by drawing into the framework of Emerging Adulthood a wider set of theoretical concerns with structural factors and exclusion mechanisms to which (late) modern youth are subjected. The argument is exemplified by age-30 cohort comparisons across three British longitudinal studies starting in 1946, 1958 and 1970, demonstrating rising opportunities accompanied by increased social inequality. The paper concludes with a re-appraisal of the concept of youth as a phase of the late modern life-course in which the properties Arnett attributes to Emergent Adulthood are just one significant feature.","container-title":"Journal of Youth Studies","DOI":"10.1080/13676260500431628","ISSN":"1367-6261, 1469-9680","issue":"4","journalAbbreviation":"Journal of Youth Studies","language":"en","page":"367-384","source":"DOI.org (Crossref)","title":"Rethinking the Youth Phase of the Life-course: The Case for Emerging Adulthood?","title-short":"Rethinking the Youth Phase of the Life-course","volume":"8","author":[{"family":"Bynner","given":"John"}],"issued":{"date-parts":[["2005",12]]},"citation-key":"bynnerRethinkingYouthPhase2005a"}}],"schema":"https://github.com/citation-style-language/schema/raw/master/csl-citation.json"}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2005)</w:t>
      </w:r>
      <w:r w:rsidRPr="00B4615B">
        <w:rPr>
          <w:rFonts w:ascii="Book Antiqua" w:hAnsi="Book Antiqua"/>
          <w:sz w:val="24"/>
          <w:szCs w:val="24"/>
        </w:rPr>
        <w:fldChar w:fldCharType="end"/>
      </w:r>
      <w:r w:rsidRPr="00B4615B">
        <w:rPr>
          <w:rFonts w:ascii="Book Antiqua" w:hAnsi="Book Antiqua"/>
          <w:sz w:val="24"/>
          <w:szCs w:val="24"/>
        </w:rPr>
        <w:t xml:space="preserve">. Joining a government training program like the YTS would provide some equally unsatisfactory results (ibid). Unemployment was a route that was even more restrictive than earlier cohorts due to cutting young people off benefits. Thus, the BCS cohort can be characterised as one of an educational turn. Staying within education, weathering the recession storm, and picking up relevant and sometimes required qualifications were most likely the best options to lead to a stable and successful occupational career. Unfortunately, education – particularly post-mandatory education – was highly stratified. This stratified nature impacted the most privileged – by giving them advantages in the labour market and the least privileged – by incurring further disadvantages. It should be assumed that, with this context, those individuals who entered education as a route post-mandatory schooling would thus be from more privileged backgrounds, perhaps in an even more striking ‘haves and have nots’ fashion than previously seen post-1944 Education Act reform. </w:t>
      </w:r>
    </w:p>
    <w:p w14:paraId="05DCFFA7" w14:textId="77777777" w:rsidR="007F2AC8" w:rsidRPr="00B4615B" w:rsidRDefault="007F2AC8" w:rsidP="007F2AC8"/>
    <w:p w14:paraId="48080F7C" w14:textId="76FFECFE" w:rsidR="005A4751" w:rsidRDefault="00C9608B" w:rsidP="005A4751">
      <w:pPr>
        <w:pStyle w:val="Heading3"/>
      </w:pPr>
      <w:bookmarkStart w:id="59" w:name="_Toc172543882"/>
      <w:r w:rsidRPr="00B4615B">
        <w:lastRenderedPageBreak/>
        <w:t>UKHLS in Context</w:t>
      </w:r>
      <w:bookmarkEnd w:id="59"/>
    </w:p>
    <w:p w14:paraId="38ED8BCB" w14:textId="4F7FF8A9" w:rsidR="004D708A" w:rsidRPr="001D1F9A" w:rsidRDefault="005A4751" w:rsidP="001D1F9A">
      <w:pPr>
        <w:spacing w:line="480" w:lineRule="auto"/>
        <w:rPr>
          <w:rFonts w:ascii="Book Antiqua" w:hAnsi="Book Antiqua"/>
          <w:sz w:val="24"/>
          <w:szCs w:val="24"/>
        </w:rPr>
      </w:pPr>
      <w:r w:rsidRPr="001D1F9A">
        <w:rPr>
          <w:rFonts w:ascii="Book Antiqua" w:hAnsi="Book Antiqua"/>
          <w:sz w:val="24"/>
          <w:szCs w:val="24"/>
        </w:rPr>
        <w:t xml:space="preserve">The YTS was replaced by Youth Training (YT) in 1990 </w:t>
      </w:r>
      <w:r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{"citationID":"hMZCleNS","properties":{"formattedCitation":"(Droy, Goodwin and O\\uc0\\u8217{}connor, 2019)","plainCitation":"(Droy, Goodwin and O’connor, 2019)","noteIndex":0},"citationItems":[{"id":1192,"uris":["http://zotero.org/users/8741181/items/UT3PBU4E"],"itemData":{"id":1192,"type":"article-journal","abstract":"The 1980’s UK Government-Sponsored Youth Training Schemes (YTS) have been considered foundational in the development of the modern punitive approach to youth unemployment and training. Both the implementation and structural context of the schemes have been subject to sustained sociological critique. Yet, the evaluation of the scheme, especially as a lesson for future youth policy, remains contested in popular discourse. Productive reflection on the YTS scheme necessitates a rich understanding of its outcomes for participants. However, there has been only limited empirical examination of the form, prevalence and longevity of problematic career outcomes for YTS participants. This study employs a typology of post-YTS early-career outcomes based on theoretical critiques of the program. Using sequenceanalysis techniques and longitudinal career data from the 1970 British Cohort Study, the prevalence and additional empirical characteristics of these types among YTS participants are examined, along with their associated long term trajectories.","container-title":"Occasional Papers","DOI":"10.13140/RG.2.2.28494.92486","language":"en","note":"publisher: Unpublished","source":"DOI.org (Datacite)","title":"Liminality, Marginalisation and Low-Skilled Work: Mapping long-term labour market difficulty following participation in the 1980s government-sponsored youth training schemes (YTS)","title-short":"Liminality, Marginalisation and Low-Skilled Work","URL":"http://rgdoi.net/10.13140/RG.2.2.28494.92486","author":[{"family":"Droy","given":"Laurence"},{"family":"Goodwin","given":"John"},{"family":"O'connor","given":"Henrietta"}],"accessed":{"date-parts":[["2023",6,12]]},"issued":{"date-parts":[["2019"]]},"citation-key":"droyLiminalityMarginalisationLowSkilled2019"}}],"schema":"https://github.com/citation-style-language/schema/raw/master/csl-citation.json"} </w:instrText>
      </w:r>
      <w:r w:rsidRPr="001D1F9A">
        <w:rPr>
          <w:rFonts w:ascii="Book Antiqua" w:hAnsi="Book Antiqua"/>
          <w:sz w:val="24"/>
          <w:szCs w:val="24"/>
        </w:rPr>
        <w:fldChar w:fldCharType="separate"/>
      </w:r>
      <w:r w:rsidRPr="001D1F9A">
        <w:rPr>
          <w:rFonts w:ascii="Book Antiqua" w:hAnsi="Book Antiqua"/>
          <w:sz w:val="24"/>
          <w:szCs w:val="24"/>
        </w:rPr>
        <w:t>(Droy, Goodwin and O’connor, 2019)</w:t>
      </w:r>
      <w:r w:rsidRPr="001D1F9A">
        <w:rPr>
          <w:rFonts w:ascii="Book Antiqua" w:hAnsi="Book Antiqua"/>
          <w:sz w:val="24"/>
          <w:szCs w:val="24"/>
        </w:rPr>
        <w:fldChar w:fldCharType="end"/>
      </w:r>
      <w:r w:rsidRPr="001D1F9A">
        <w:rPr>
          <w:rFonts w:ascii="Book Antiqua" w:hAnsi="Book Antiqua"/>
          <w:sz w:val="24"/>
          <w:szCs w:val="24"/>
        </w:rPr>
        <w:t>.</w:t>
      </w:r>
      <w:r w:rsidR="004D708A" w:rsidRPr="001D1F9A">
        <w:rPr>
          <w:rFonts w:ascii="Book Antiqua" w:hAnsi="Book Antiqua"/>
          <w:sz w:val="24"/>
          <w:szCs w:val="24"/>
        </w:rPr>
        <w:t xml:space="preserve"> Following the consistent levelled critiques against the YTS scheme, it was eventually reformed into the Youth Training (YT) scheme in 1990 following a process of devolution of youth labour intervention, following the establishment of the Training and Enterprise Councils (TECs) in 1982 and the National Training Task Force (NTTF). The YT scheme was essentially the same as the YTS scheme with greater flexibility on types of schemes offered, and the </w:t>
      </w:r>
      <w:proofErr w:type="gramStart"/>
      <w:r w:rsidR="004D708A" w:rsidRPr="001D1F9A">
        <w:rPr>
          <w:rFonts w:ascii="Book Antiqua" w:hAnsi="Book Antiqua"/>
          <w:sz w:val="24"/>
          <w:szCs w:val="24"/>
        </w:rPr>
        <w:t>time period</w:t>
      </w:r>
      <w:proofErr w:type="gramEnd"/>
      <w:r w:rsidR="004D708A" w:rsidRPr="001D1F9A">
        <w:rPr>
          <w:rFonts w:ascii="Book Antiqua" w:hAnsi="Book Antiqua"/>
          <w:sz w:val="24"/>
          <w:szCs w:val="24"/>
        </w:rPr>
        <w:t xml:space="preserve"> of each scheme provided (Deakin 1996). The YT, like the YTS was heavily critiqued, particularly for its failure to deliver on its main purpose - training and finding placements for young people. A survey conducted in 1995 demonstrated that up to 60 per cent of people that participated in the programme had no qualifications upon leaving (Furlong et al </w:t>
      </w:r>
      <w:r w:rsidR="005A7551" w:rsidRPr="001D1F9A">
        <w:rPr>
          <w:rFonts w:ascii="Book Antiqua" w:hAnsi="Book Antiqua"/>
          <w:sz w:val="24"/>
          <w:szCs w:val="24"/>
        </w:rPr>
        <w:t>2017</w:t>
      </w:r>
      <w:r w:rsidR="004D708A" w:rsidRPr="001D1F9A">
        <w:rPr>
          <w:rFonts w:ascii="Book Antiqua" w:hAnsi="Book Antiqua"/>
          <w:sz w:val="24"/>
          <w:szCs w:val="24"/>
        </w:rPr>
        <w:t>).</w:t>
      </w:r>
    </w:p>
    <w:p w14:paraId="0D1A8FB5" w14:textId="22E46B5E"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John Major government established the 'Modern Apprenticeship' in a bid to provide better quality training (Furlong et al </w:t>
      </w:r>
      <w:r w:rsidR="005A7551" w:rsidRPr="001D1F9A">
        <w:rPr>
          <w:rFonts w:ascii="Book Antiqua" w:hAnsi="Book Antiqua"/>
          <w:sz w:val="24"/>
          <w:szCs w:val="24"/>
        </w:rPr>
        <w:t>2017</w:t>
      </w:r>
      <w:r w:rsidRPr="001D1F9A">
        <w:rPr>
          <w:rFonts w:ascii="Book Antiqua" w:hAnsi="Book Antiqua"/>
          <w:sz w:val="24"/>
          <w:szCs w:val="24"/>
        </w:rPr>
        <w:t>). This, like other programmes described, was a failure. Whilst attempting to model the modern apprenticehsuip scheme closer to the German model, crtiques argued that it was more like a rebranded YT scheme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{"citationID":"NKZwQQlG","properties":{"formattedCitation":"(Ryan and Unwin, 2001)","plainCitation":"(Ryan and Unwin, 2001)","noteIndex":0},"citationItems":[{"id":12714,"uris":["http://zotero.org/users/8741181/items/WJUPVU4L"],"itemData":{"id":12714,"type":"article-journal","abstract":"British apprenticeship, now dependent on the Modern Apprenticeship programme, is compared in this paper to both German apprenticeship and its national predecessor, Youth Training. Modern Apprenticeship shares many of the attributes of Youth Training, and shows some improvement in terms of skills produced. However, British apprenticeship performs poorly, in terms of rates of qualification and completion, as well as in breadth and depth of training, relative to its German counterpart, despite the provision by Modern Apprenticeship of substantial government financial support. The fact that MA resembles YT more than German apprenticeship reflects continuing institutional differences between the two countries, notably the limitations of the training quasi-market in which both YT and MA have operated. The prospects for MA to flourish, let alone perform the educational role that the government envisages for it, are bleak in the absence of institutional development along different lines.","container-title":"National Institute Economic Review","DOI":"10.1177/002795010117800114","ISSN":"0027-9501, 1741-3036","journalAbbreviation":"Natl. Inst. econ. rev.","language":"en","license":"https://www.cambridge.org/core/terms","page":"99-114","source":"DOI.org (Crossref)","title":"Apprenticeship in the British ‘Training Market’","volume":"178","author":[{"family":"Ryan","given":"Paul"},{"family":"Unwin","given":"Lorna"}],"issued":{"date-parts":[["2001",10]]},"citation-key":"ryanApprenticeshipBritishTraining2001"}}],"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(Ryan and Unwin, 2001)</w:t>
      </w:r>
      <w:r w:rsidR="005A7551" w:rsidRPr="001D1F9A">
        <w:rPr>
          <w:rFonts w:ascii="Book Antiqua" w:hAnsi="Book Antiqua"/>
          <w:sz w:val="24"/>
          <w:szCs w:val="24"/>
        </w:rPr>
        <w:fldChar w:fldCharType="end"/>
      </w:r>
      <w:r w:rsidRPr="001D1F9A">
        <w:rPr>
          <w:rFonts w:ascii="Book Antiqua" w:hAnsi="Book Antiqua"/>
          <w:sz w:val="24"/>
          <w:szCs w:val="24"/>
        </w:rPr>
        <w:t xml:space="preserve">. Only one in two school leavers on the modern apprenticeship scheme attained a NVQ level 3 qualification - the purpose of the programme (Furlong et al </w:t>
      </w:r>
      <w:r w:rsidR="005A7551" w:rsidRPr="001D1F9A">
        <w:rPr>
          <w:rFonts w:ascii="Book Antiqua" w:hAnsi="Book Antiqua"/>
          <w:sz w:val="24"/>
          <w:szCs w:val="24"/>
        </w:rPr>
        <w:t>2017</w:t>
      </w:r>
      <w:r w:rsidRPr="001D1F9A">
        <w:rPr>
          <w:rFonts w:ascii="Book Antiqua" w:hAnsi="Book Antiqua"/>
          <w:sz w:val="24"/>
          <w:szCs w:val="24"/>
        </w:rPr>
        <w:t xml:space="preserve">). Further critique came from the strict gender segretation of the programme, Women were placed in health and social care as well as customer service at a rate of 86 and 69 per cent compared to engineering and construction roles at 3 and 2 per cent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09E78F33" w14:textId="4F45A32B"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lastRenderedPageBreak/>
        <w:t xml:space="preserve">The rise of the Blair administration inf 1997 came with it another attempt at providing adequate training schemes to young people. Launched in 1998 the New Deal for Young People (NDYP) provided unemployed youth a </w:t>
      </w:r>
      <w:r w:rsidR="0038314E" w:rsidRPr="001D1F9A">
        <w:rPr>
          <w:rFonts w:ascii="Book Antiqua" w:hAnsi="Book Antiqua"/>
          <w:sz w:val="24"/>
          <w:szCs w:val="24"/>
        </w:rPr>
        <w:t>six-month</w:t>
      </w:r>
      <w:r w:rsidRPr="001D1F9A">
        <w:rPr>
          <w:rFonts w:ascii="Book Antiqua" w:hAnsi="Book Antiqua"/>
          <w:sz w:val="24"/>
          <w:szCs w:val="24"/>
        </w:rPr>
        <w:t xml:space="preserve"> training course with tailored support using a personal advisor. A variety of options were provided to the young person, they could: be given a subsidised job placement for six months, a place on full-time education courses up to 12 months, or a work placement with the environmental task for or community task force for six months. The NDYP was certainly an improvement on past schemes, though its effectiveness has been left to debate, considering youth unemployment levels were steadily decreasing from the introduction of</w:t>
      </w:r>
      <w:r w:rsidR="0038314E" w:rsidRPr="001D1F9A">
        <w:rPr>
          <w:rFonts w:ascii="Book Antiqua" w:hAnsi="Book Antiqua"/>
          <w:sz w:val="24"/>
          <w:szCs w:val="24"/>
        </w:rPr>
        <w:t xml:space="preserve"> th</w:t>
      </w:r>
      <w:r w:rsidRPr="001D1F9A">
        <w:rPr>
          <w:rFonts w:ascii="Book Antiqua" w:hAnsi="Book Antiqua"/>
          <w:sz w:val="24"/>
          <w:szCs w:val="24"/>
        </w:rPr>
        <w:t xml:space="preserve">e scheme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77C1A11C" w14:textId="33A5BA9A" w:rsidR="004D708A" w:rsidRPr="001D1F9A" w:rsidRDefault="004D708A" w:rsidP="001D1F9A">
      <w:pPr>
        <w:spacing w:line="480" w:lineRule="auto"/>
        <w:rPr>
          <w:rFonts w:ascii="Book Antiqua" w:hAnsi="Book Antiqua"/>
          <w:sz w:val="24"/>
          <w:szCs w:val="24"/>
        </w:rPr>
      </w:pPr>
      <w:r w:rsidRPr="001D1F9A">
        <w:rPr>
          <w:rFonts w:ascii="Book Antiqua" w:hAnsi="Book Antiqua"/>
          <w:sz w:val="24"/>
          <w:szCs w:val="24"/>
        </w:rPr>
        <w:t xml:space="preserve">The Coalition government in 2011 launched their newest flagship scheme called the Work Programme. Unlike others before it, the programme is contracted completely out to private and third sector organisations (Furlong et al </w:t>
      </w:r>
      <w:r w:rsidR="005A7551" w:rsidRPr="001D1F9A">
        <w:rPr>
          <w:rFonts w:ascii="Book Antiqua" w:hAnsi="Book Antiqua"/>
          <w:sz w:val="24"/>
          <w:szCs w:val="24"/>
        </w:rPr>
        <w:t>2017</w:t>
      </w:r>
      <w:r w:rsidRPr="001D1F9A">
        <w:rPr>
          <w:rFonts w:ascii="Book Antiqua" w:hAnsi="Book Antiqua"/>
          <w:sz w:val="24"/>
          <w:szCs w:val="24"/>
        </w:rPr>
        <w:t>). The Work Programme has been an abject failure - of the 785,000 young people in its first year, only 2.3 per cent held a job for six months or more</w:t>
      </w:r>
      <w:r w:rsidR="005A7551" w:rsidRPr="001D1F9A">
        <w:rPr>
          <w:rFonts w:ascii="Book Antiqua" w:hAnsi="Book Antiqua"/>
          <w:sz w:val="24"/>
          <w:szCs w:val="24"/>
        </w:rPr>
        <w:t xml:space="preserve"> </w:t>
      </w:r>
      <w:r w:rsidR="005A7551" w:rsidRPr="001D1F9A">
        <w:rPr>
          <w:rFonts w:ascii="Book Antiqua" w:hAnsi="Book Antiqua"/>
          <w:sz w:val="24"/>
          <w:szCs w:val="24"/>
        </w:rPr>
        <w:fldChar w:fldCharType="begin"/>
      </w:r>
      <w:r w:rsidR="005A7551" w:rsidRPr="001D1F9A">
        <w:rPr>
          <w:rFonts w:ascii="Book Antiqua" w:hAnsi="Book Antiqua"/>
          <w:sz w:val="24"/>
          <w:szCs w:val="24"/>
        </w:rPr>
        <w:instrText xml:space="preserve"> ADDIN ZOTERO_ITEM CSL_CITATION {"citationID":"82oa0wRt","properties":{"formattedCitation":"(Murray, 2012)","plainCitation":"(Murray, 2012)","noteIndex":0},"citationItems":[{"id":12715,"uris":["http://zotero.org/users/8741181/items/QB9ZWAQ5"],"itemData":{"id":12715,"type":"article-newspaper","abstract":"Prime Minister David Cameron's 5-billion-pound flagship scheme to get the long-term unemployed into work found jobs for fewer than three in every 100 Britons referred to it in its first year, statistics published on Tuesday showed.","container-title":"Reuters","language":"en-GB","source":"www.reuters.com","title":"Flagship work programme a \"miserable failure\"","URL":"https://www.reuters.com/article/economy/flagship-work-programme-a-miserable-failure-idUSLNE8AQ00N/","author":[{"family":"Murray","given":"Christine"}],"accessed":{"date-parts":[["2024",7,6]]},"issued":{"date-parts":[["2012",11,28]]},"citation-key":"murrayFlagshipWorkProgramme2012"}}],"schema":"https://github.com/citation-style-language/schema/raw/master/csl-citation.json"} </w:instrText>
      </w:r>
      <w:r w:rsidR="005A7551" w:rsidRPr="001D1F9A">
        <w:rPr>
          <w:rFonts w:ascii="Book Antiqua" w:hAnsi="Book Antiqua"/>
          <w:sz w:val="24"/>
          <w:szCs w:val="24"/>
        </w:rPr>
        <w:fldChar w:fldCharType="separate"/>
      </w:r>
      <w:r w:rsidR="005A7551" w:rsidRPr="001D1F9A">
        <w:rPr>
          <w:rFonts w:ascii="Book Antiqua" w:hAnsi="Book Antiqua" w:cs="Calibri"/>
          <w:sz w:val="24"/>
          <w:szCs w:val="24"/>
        </w:rPr>
        <w:t>(Murray, 2012)</w:t>
      </w:r>
      <w:r w:rsidR="005A7551" w:rsidRPr="001D1F9A">
        <w:rPr>
          <w:rFonts w:ascii="Book Antiqua" w:hAnsi="Book Antiqua"/>
          <w:sz w:val="24"/>
          <w:szCs w:val="24"/>
        </w:rPr>
        <w:fldChar w:fldCharType="end"/>
      </w:r>
      <w:r w:rsidRPr="001D1F9A">
        <w:rPr>
          <w:rFonts w:ascii="Book Antiqua" w:hAnsi="Book Antiqua"/>
          <w:sz w:val="24"/>
          <w:szCs w:val="24"/>
        </w:rPr>
        <w:t xml:space="preserve">. The programme continues a tradition started in the Thatcher administration of withholding benefits if the individual refuses to participate. It has been argued that more people will have been sanctioned by the Work Programme than properly employed through it (Furlong et al </w:t>
      </w:r>
      <w:r w:rsidR="005A7551" w:rsidRPr="001D1F9A">
        <w:rPr>
          <w:rFonts w:ascii="Book Antiqua" w:hAnsi="Book Antiqua"/>
          <w:sz w:val="24"/>
          <w:szCs w:val="24"/>
        </w:rPr>
        <w:t>2017</w:t>
      </w:r>
      <w:r w:rsidRPr="001D1F9A">
        <w:rPr>
          <w:rFonts w:ascii="Book Antiqua" w:hAnsi="Book Antiqua"/>
          <w:sz w:val="24"/>
          <w:szCs w:val="24"/>
        </w:rPr>
        <w:t xml:space="preserve">). </w:t>
      </w:r>
    </w:p>
    <w:p w14:paraId="5A2F4B8E" w14:textId="79E2CCF3" w:rsidR="0038314E" w:rsidRPr="001D1F9A" w:rsidRDefault="0038314E" w:rsidP="001D1F9A">
      <w:pPr>
        <w:spacing w:line="480" w:lineRule="auto"/>
        <w:rPr>
          <w:rFonts w:ascii="Book Antiqua" w:hAnsi="Book Antiqua"/>
          <w:sz w:val="24"/>
          <w:szCs w:val="24"/>
        </w:rPr>
      </w:pPr>
      <w:r w:rsidRPr="001D1F9A">
        <w:rPr>
          <w:rFonts w:ascii="Book Antiqua" w:hAnsi="Book Antiqua"/>
          <w:sz w:val="24"/>
          <w:szCs w:val="24"/>
        </w:rPr>
        <w:t xml:space="preserve">Very few young people from the 1980s onwards leave without completing upper Secondary Education (ibid). In the UK between 1984 and 2013 full-time participation among 16–24-year-olds increased from 1.42 million to 3.03 million. The expansion of educational participation was a direct response to a lack of labour market </w:t>
      </w:r>
      <w:r w:rsidRPr="001D1F9A">
        <w:rPr>
          <w:rFonts w:ascii="Book Antiqua" w:hAnsi="Book Antiqua"/>
          <w:sz w:val="24"/>
          <w:szCs w:val="24"/>
        </w:rPr>
        <w:lastRenderedPageBreak/>
        <w:t xml:space="preserve">opportunities for young people immediately following the end of mandatory education. </w:t>
      </w:r>
    </w:p>
    <w:p w14:paraId="537CA5D1" w14:textId="5B33937A" w:rsidR="005A4751" w:rsidRDefault="0038314E" w:rsidP="00657736">
      <w:pPr>
        <w:spacing w:line="480" w:lineRule="auto"/>
        <w:rPr>
          <w:rFonts w:ascii="Book Antiqua" w:hAnsi="Book Antiqua"/>
          <w:sz w:val="24"/>
          <w:szCs w:val="24"/>
        </w:rPr>
      </w:pPr>
      <w:r w:rsidRPr="001D1F9A">
        <w:rPr>
          <w:rFonts w:ascii="Book Antiqua" w:hAnsi="Book Antiqua"/>
          <w:sz w:val="24"/>
          <w:szCs w:val="24"/>
        </w:rPr>
        <w:t xml:space="preserve">Due to this widening participation, youth that experienced the 2008 recession were much more highly educated than their peers facing the 1970s and 1980s recessions </w:t>
      </w:r>
      <w:r w:rsidR="005A7551"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{"citationID":"mgdYV1qQ","properties":{"formattedCitation":"(Bell and Blanchflower, 2013)","plainCitation":"(Bell and Blanchflower, 2013)","noteIndex":0},"citationItems":[{"id":12706,"uris":["http://zotero.org/users/8741181/items/IAZ2BPUL"],"itemData":{"id":12706,"type":"article-journal","abstract":"One of the factors that may inhibit reductions in unemployment as the economy recovers is the extent to which existing workers would like to work more hours and employers may prefer to let them work longer hours before making new hires. This phenomenon suggests that the unemployment rate does not capture the full extent of excess capacity in the labor market. But how should it be measured? In this paper we argue that the United States does not have the necessary statistical tools to calibrate this form of underemployment. We describe an index that captures the joint effects of unemployment and underemployment and provides a more complete picture of labor market excess capacity. We show how this index can be implemented using British data and describe its evolution over the Great Recession. Comparisons of our index with unemployment rates suggest that unemployment rates understate differences in labor market excess capacity by age group and overstate differences by gender. We also show that being unable to work the hours that one desires has a negative effect on well-being. Finally, we recommend that the Current Population Survey conducted by the US Bureau of Labor Statistics might be extended to enable the construction of an equivalent US index.","language":"en","source":"Zotero","title":"How to Measure Underemployment?","author":[{"family":"Bell","given":"David N F"},{"family":"Blanchflower","given":"David G"}],"issued":{"date-parts":[["2013"]]},"citation-key":"bellHowMeasureUnderemployment2013"}}],"schema":"https://github.com/citation-style-language/schema/raw/master/csl-citation.json"} </w:instrText>
      </w:r>
      <w:r w:rsidR="005A7551" w:rsidRPr="001D1F9A">
        <w:rPr>
          <w:rFonts w:ascii="Book Antiqua" w:hAnsi="Book Antiqua"/>
          <w:sz w:val="24"/>
          <w:szCs w:val="24"/>
        </w:rPr>
        <w:fldChar w:fldCharType="separate"/>
      </w:r>
      <w:r w:rsidR="001D1F9A" w:rsidRPr="001D1F9A">
        <w:rPr>
          <w:rFonts w:ascii="Book Antiqua" w:hAnsi="Book Antiqua" w:cs="Calibri"/>
          <w:sz w:val="24"/>
          <w:szCs w:val="24"/>
        </w:rPr>
        <w:t>(Bell and Blanchflower, 2013)</w:t>
      </w:r>
      <w:r w:rsidR="005A7551" w:rsidRPr="001D1F9A">
        <w:rPr>
          <w:rFonts w:ascii="Book Antiqua" w:hAnsi="Book Antiqua"/>
          <w:sz w:val="24"/>
          <w:szCs w:val="24"/>
        </w:rPr>
        <w:fldChar w:fldCharType="end"/>
      </w:r>
      <w:r w:rsidRPr="001D1F9A">
        <w:rPr>
          <w:rFonts w:ascii="Book Antiqua" w:hAnsi="Book Antiqua"/>
          <w:sz w:val="24"/>
          <w:szCs w:val="24"/>
        </w:rPr>
        <w:t xml:space="preserve">. This increased level of educational qualifications has done little to change the direction or concentration of labour market positioning for young people. Young people are still heavily concentrated in low skills service labour areas of the economy, more than seven in ten 16–24-year-olds work in elementary occupations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{"citationID":"cBqtz5i1","properties":{"formattedCitation":"(Office for National Statistics, 2014)","plainCitation":"(Office for National Statistics, 2014)","noteIndex":0},"citationItems":[{"id":12707,"uris":["http://zotero.org/users/8741181/items/YQXTNNK7"],"itemData":{"id":12707,"type":"article-journal","container-title":"ONS","title":"Young people in the labour market","author":[{"family":"Office for National Statistics","given":""}],"issued":{"date-parts":[["2014"]]},"citation-key":"officefornationalstatisticsYoungPeopleLabour2014"}}],"schema":"https://github.com/citation-style-language/schema/raw/master/csl-citation.json"}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(Office for National Statistics, 2014)</w:t>
      </w:r>
      <w:r w:rsidR="001D1F9A" w:rsidRPr="001D1F9A">
        <w:rPr>
          <w:rFonts w:ascii="Book Antiqua" w:hAnsi="Book Antiqua"/>
          <w:sz w:val="24"/>
          <w:szCs w:val="24"/>
        </w:rPr>
        <w:fldChar w:fldCharType="end"/>
      </w:r>
      <w:r w:rsidRPr="001D1F9A">
        <w:rPr>
          <w:rFonts w:ascii="Book Antiqua" w:hAnsi="Book Antiqua"/>
          <w:sz w:val="24"/>
          <w:szCs w:val="24"/>
        </w:rPr>
        <w:t>. The continued rise of the service sector of the economy - 21.5 per cent from 1979 to 2010 - has resulted in youth labour being restricted to low skill, low pay occupations where in the two years between 2010 and 2012, 77 per cent of new jobs were in low paid occupations</w:t>
      </w:r>
      <w:r w:rsidR="001D1F9A" w:rsidRPr="001D1F9A">
        <w:rPr>
          <w:rFonts w:ascii="Book Antiqua" w:hAnsi="Book Antiqua"/>
          <w:sz w:val="24"/>
          <w:szCs w:val="24"/>
        </w:rPr>
        <w:t xml:space="preserve"> </w:t>
      </w:r>
      <w:r w:rsidR="001D1F9A" w:rsidRPr="001D1F9A">
        <w:rPr>
          <w:rFonts w:ascii="Book Antiqua" w:hAnsi="Book Antiqua"/>
          <w:sz w:val="24"/>
          <w:szCs w:val="24"/>
        </w:rPr>
        <w:fldChar w:fldCharType="begin"/>
      </w:r>
      <w:r w:rsidR="001D1F9A" w:rsidRPr="001D1F9A">
        <w:rPr>
          <w:rFonts w:ascii="Book Antiqua" w:hAnsi="Book Antiqua"/>
          <w:sz w:val="24"/>
          <w:szCs w:val="24"/>
        </w:rPr>
        <w:instrText xml:space="preserve"> ADDIN ZOTERO_ITEM CSL_CITATION {"citationID":"4bolht2O","properties":{"formattedCitation":"(Spence, 2011; Trades Union Congress, 2013)","plainCitation":"(Spence, 2011; Trades Union Congress, 2013)","noteIndex":0},"citationItems":[{"id":12709,"uris":["http://zotero.org/users/8741181/items/VEX76HJX"],"itemData":{"id":12709,"type":"article-journal","container-title":"Social Trends","page":"212-236","title":"Labour market","volume":"41","author":[{"family":"Spence","given":"A"}],"issued":{"date-parts":[["2011"]]},"citation-key":"spenceLabourMarket2011"}},{"id":12711,"uris":["http://zotero.org/users/8741181/items/YL3S5CED"],"itemData":{"id":12711,"type":"article-journal","container-title":"London: TUC","title":"The UK's low pay recovery","author":[{"family":"Trades Union Congress","given":""}],"issued":{"date-parts":[["2013"]]},"citation-key":"tradesunioncongressUKLowPay2013"}}],"schema":"https://github.com/citation-style-language/schema/raw/master/csl-citation.json"} </w:instrText>
      </w:r>
      <w:r w:rsidR="001D1F9A" w:rsidRPr="001D1F9A">
        <w:rPr>
          <w:rFonts w:ascii="Book Antiqua" w:hAnsi="Book Antiqua"/>
          <w:sz w:val="24"/>
          <w:szCs w:val="24"/>
        </w:rPr>
        <w:fldChar w:fldCharType="separate"/>
      </w:r>
      <w:r w:rsidR="001D1F9A" w:rsidRPr="001D1F9A">
        <w:rPr>
          <w:rFonts w:ascii="Book Antiqua" w:hAnsi="Book Antiqua" w:cs="Calibri"/>
          <w:sz w:val="24"/>
          <w:szCs w:val="24"/>
        </w:rPr>
        <w:t>(Spence, 2011; Trades Union Congress, 2013)</w:t>
      </w:r>
      <w:r w:rsidR="001D1F9A" w:rsidRPr="001D1F9A">
        <w:rPr>
          <w:rFonts w:ascii="Book Antiqua" w:hAnsi="Book Antiqua"/>
          <w:sz w:val="24"/>
          <w:szCs w:val="24"/>
        </w:rPr>
        <w:fldChar w:fldCharType="end"/>
      </w:r>
      <w:r w:rsidRPr="001D1F9A">
        <w:rPr>
          <w:rFonts w:ascii="Book Antiqua" w:hAnsi="Book Antiqua"/>
          <w:sz w:val="24"/>
          <w:szCs w:val="24"/>
        </w:rPr>
        <w:t>.</w:t>
      </w:r>
    </w:p>
    <w:p w14:paraId="01CB7D71" w14:textId="77777777" w:rsidR="005A4751" w:rsidRPr="005A4751" w:rsidRDefault="005A4751" w:rsidP="005A4751"/>
    <w:p w14:paraId="6B7E5FB9" w14:textId="77777777" w:rsidR="00C9608B" w:rsidRPr="00B4615B" w:rsidRDefault="00C9608B" w:rsidP="00C9608B">
      <w:pPr>
        <w:pStyle w:val="Heading2"/>
      </w:pPr>
      <w:bookmarkStart w:id="60" w:name="_Toc172543883"/>
      <w:r w:rsidRPr="00B4615B">
        <w:t>Data and Methods</w:t>
      </w:r>
      <w:bookmarkEnd w:id="60"/>
    </w:p>
    <w:p w14:paraId="1723E910" w14:textId="6D2B9C8F" w:rsidR="007F2AC8" w:rsidRPr="001721B4" w:rsidRDefault="007F2AC8" w:rsidP="001721B4">
      <w:pPr>
        <w:spacing w:line="480" w:lineRule="auto"/>
        <w:rPr>
          <w:rFonts w:ascii="Book Antiqua" w:hAnsi="Book Antiqua"/>
          <w:sz w:val="24"/>
          <w:szCs w:val="24"/>
        </w:rPr>
      </w:pPr>
      <w:r w:rsidRPr="001721B4">
        <w:rPr>
          <w:rFonts w:ascii="Book Antiqua" w:hAnsi="Book Antiqua"/>
          <w:sz w:val="24"/>
          <w:szCs w:val="24"/>
        </w:rPr>
        <w:t xml:space="preserve">This section details the explanation of each </w:t>
      </w:r>
      <w:r w:rsidR="00B1586B" w:rsidRPr="001721B4">
        <w:rPr>
          <w:rFonts w:ascii="Book Antiqua" w:hAnsi="Book Antiqua"/>
          <w:sz w:val="24"/>
          <w:szCs w:val="24"/>
        </w:rPr>
        <w:t>cohort’s</w:t>
      </w:r>
      <w:r w:rsidRPr="001721B4">
        <w:rPr>
          <w:rFonts w:ascii="Book Antiqua" w:hAnsi="Book Antiqua"/>
          <w:sz w:val="24"/>
          <w:szCs w:val="24"/>
        </w:rPr>
        <w:t xml:space="preserve"> data and structure as well as the methods used for subsequent analysis. It starts with a detailed </w:t>
      </w:r>
      <w:r w:rsidR="00B1586B" w:rsidRPr="001721B4">
        <w:rPr>
          <w:rFonts w:ascii="Book Antiqua" w:hAnsi="Book Antiqua"/>
          <w:sz w:val="24"/>
          <w:szCs w:val="24"/>
        </w:rPr>
        <w:t>introduction</w:t>
      </w:r>
      <w:r w:rsidRPr="001721B4">
        <w:rPr>
          <w:rFonts w:ascii="Book Antiqua" w:hAnsi="Book Antiqua"/>
          <w:sz w:val="24"/>
          <w:szCs w:val="24"/>
        </w:rPr>
        <w:t xml:space="preserve"> into the cohort datasets, providing information on the makeup of each cohort, the sample attrition and size, as well as any other relevant information pertaining to the use and analysis of data using such datasets. Following from this, each variable will be introduced and provided background information on for each dataset. This section ends by a detailed description of the analytical models that will be used in this section. [add more here].</w:t>
      </w:r>
    </w:p>
    <w:p w14:paraId="260C6E56" w14:textId="544EF38A" w:rsidR="007F2AC8" w:rsidRPr="00B4615B" w:rsidRDefault="007F2AC8" w:rsidP="007F2AC8">
      <w:pPr>
        <w:pStyle w:val="Heading3"/>
      </w:pPr>
      <w:bookmarkStart w:id="61" w:name="_Toc172543884"/>
      <w:r w:rsidRPr="00B4615B">
        <w:lastRenderedPageBreak/>
        <w:t>Data and Methods in the NCDS</w:t>
      </w:r>
      <w:bookmarkEnd w:id="61"/>
    </w:p>
    <w:p w14:paraId="15570082" w14:textId="1541E6C1"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Following from initial introduction of the NCDS data in Part 1, the following section will detail the NCDS cohort </w:t>
      </w:r>
      <w:r w:rsidR="00B1586B" w:rsidRPr="00B4615B">
        <w:rPr>
          <w:rFonts w:ascii="Book Antiqua" w:hAnsi="Book Antiqua"/>
          <w:sz w:val="24"/>
          <w:szCs w:val="24"/>
        </w:rPr>
        <w:t>data,</w:t>
      </w:r>
      <w:r w:rsidRPr="00B4615B">
        <w:rPr>
          <w:rFonts w:ascii="Book Antiqua" w:hAnsi="Book Antiqua"/>
          <w:sz w:val="24"/>
          <w:szCs w:val="24"/>
        </w:rPr>
        <w:t xml:space="preserve"> and the methods used for subsequent analysis of that data. The analytical sample includes all cohort members that have some level of data on their economic activity in September when they are aged 16 years old. This sample will look at the impact of structural inequality in the form of educational attainment, sex, social class, and housing tenure and how that impacts their economic activity. By including all cohort members that have responses on the economic activity variable the total analytical sample for this analysis has an N=12,411. </w:t>
      </w:r>
    </w:p>
    <w:p w14:paraId="45BB3DC3" w14:textId="77777777" w:rsidR="007F2AC8" w:rsidRPr="00B4615B" w:rsidRDefault="007F2AC8" w:rsidP="007F2AC8">
      <w:pPr>
        <w:pStyle w:val="Subtitle"/>
        <w:rPr>
          <w:color w:val="auto"/>
        </w:rPr>
      </w:pPr>
      <w:r w:rsidRPr="00B4615B">
        <w:rPr>
          <w:color w:val="auto"/>
        </w:rPr>
        <w:t>Sample Size and Attrition</w:t>
      </w:r>
    </w:p>
    <w:p w14:paraId="3B3D4712" w14:textId="2292BFA1"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Table </w:t>
      </w:r>
      <w:r w:rsidR="00B4615B" w:rsidRPr="00B4615B">
        <w:rPr>
          <w:rFonts w:ascii="Book Antiqua" w:hAnsi="Book Antiqua" w:cs="Times New Roman"/>
          <w:sz w:val="24"/>
          <w:szCs w:val="24"/>
        </w:rPr>
        <w:t>2.1</w:t>
      </w:r>
      <w:r w:rsidRPr="00B4615B">
        <w:rPr>
          <w:rFonts w:ascii="Book Antiqua" w:hAnsi="Book Antiqua" w:cs="Times New Roman"/>
          <w:sz w:val="24"/>
          <w:szCs w:val="24"/>
        </w:rPr>
        <w:t xml:space="preserve"> details the sample size of the NCDS. At birth in 1958, the total cohort consisted of a sample 17,638 with 17,415 participants. By 1974, age 16, the total cohort had increased to 18,558. This is because the original sample was supplemented by migrants born in 1958. The number of participants at age 16 had fallen to 14,654, or 91.6 per cent of the eligible sample. This is a reduction in actual participants from the birth wave of 2,761. Of this reduction, 873 people died, and a further 799 emigrated, leaving 1,089 missing for reasons other than death or emigration. By 1981, at age 23, the total cohort was 18,558. After considering 960 dead and 1,196 emigrants, the eligible sample is 16,402. There were 12,357 participants, or 75.3 per cent of the sample. </w:t>
      </w:r>
    </w:p>
    <w:p w14:paraId="38DC403A" w14:textId="04E18DD3" w:rsidR="007F2AC8" w:rsidRPr="00B4615B" w:rsidRDefault="007F2AC8" w:rsidP="00E93280">
      <w:pPr>
        <w:pStyle w:val="Caption"/>
      </w:pPr>
      <w:bookmarkStart w:id="62" w:name="_Toc172543949"/>
      <w:r w:rsidRPr="00B4615B">
        <w:lastRenderedPageBreak/>
        <w:t xml:space="preserve">Table </w:t>
      </w:r>
      <w:fldSimple w:instr=" STYLEREF 1 \s ">
        <w:r w:rsidR="0051027C">
          <w:rPr>
            <w:noProof/>
          </w:rPr>
          <w:t>2</w:t>
        </w:r>
      </w:fldSimple>
      <w:r w:rsidR="0051027C">
        <w:t>.</w:t>
      </w:r>
      <w:fldSimple w:instr=" SEQ Table \* ARABIC \s 1 ">
        <w:r w:rsidR="0051027C">
          <w:rPr>
            <w:noProof/>
          </w:rPr>
          <w:t>1</w:t>
        </w:r>
      </w:fldSimple>
      <w:r w:rsidRPr="00B4615B">
        <w:t xml:space="preserve"> Participation in the NCDS from birth to 23 years</w:t>
      </w:r>
      <w:bookmarkEnd w:id="62"/>
    </w:p>
    <w:tbl>
      <w:tblPr>
        <w:tblStyle w:val="GridTable6Colorful"/>
        <w:tblW w:w="9441" w:type="dxa"/>
        <w:tblLook w:val="04A0" w:firstRow="1" w:lastRow="0" w:firstColumn="1" w:lastColumn="0" w:noHBand="0" w:noVBand="1"/>
      </w:tblPr>
      <w:tblGrid>
        <w:gridCol w:w="1178"/>
        <w:gridCol w:w="1192"/>
        <w:gridCol w:w="803"/>
        <w:gridCol w:w="1336"/>
        <w:gridCol w:w="1460"/>
        <w:gridCol w:w="1522"/>
        <w:gridCol w:w="1950"/>
      </w:tblGrid>
      <w:tr w:rsidR="00B4615B" w:rsidRPr="00B4615B" w14:paraId="51EF30E6"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8BDDE" w14:textId="77777777" w:rsidR="007F2AC8" w:rsidRPr="00B4615B" w:rsidRDefault="007F2AC8" w:rsidP="00516C80">
            <w:pPr>
              <w:rPr>
                <w:rFonts w:ascii="Book Antiqua" w:eastAsia="Times New Roman" w:hAnsi="Book Antiqua" w:cs="Times New Roman"/>
                <w:color w:val="auto"/>
                <w:sz w:val="24"/>
                <w:szCs w:val="24"/>
                <w:lang w:eastAsia="en-GB"/>
              </w:rPr>
            </w:pPr>
          </w:p>
        </w:tc>
        <w:tc>
          <w:tcPr>
            <w:tcW w:w="0" w:type="auto"/>
            <w:hideMark/>
          </w:tcPr>
          <w:p w14:paraId="22B8F4D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Total cohort</w:t>
            </w:r>
          </w:p>
        </w:tc>
        <w:tc>
          <w:tcPr>
            <w:tcW w:w="0" w:type="auto"/>
            <w:hideMark/>
          </w:tcPr>
          <w:p w14:paraId="2C94E9D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Dead</w:t>
            </w:r>
          </w:p>
        </w:tc>
        <w:tc>
          <w:tcPr>
            <w:tcW w:w="0" w:type="auto"/>
            <w:hideMark/>
          </w:tcPr>
          <w:p w14:paraId="67DBB6DE"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Emigrants</w:t>
            </w:r>
          </w:p>
        </w:tc>
        <w:tc>
          <w:tcPr>
            <w:tcW w:w="0" w:type="auto"/>
            <w:hideMark/>
          </w:tcPr>
          <w:p w14:paraId="730353B6"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Eligible sample</w:t>
            </w:r>
          </w:p>
        </w:tc>
        <w:tc>
          <w:tcPr>
            <w:tcW w:w="0" w:type="auto"/>
            <w:hideMark/>
          </w:tcPr>
          <w:p w14:paraId="61AF70FD"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Participants</w:t>
            </w:r>
          </w:p>
        </w:tc>
        <w:tc>
          <w:tcPr>
            <w:tcW w:w="0" w:type="auto"/>
            <w:hideMark/>
          </w:tcPr>
          <w:p w14:paraId="228E8E20"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 of the eligible sample)</w:t>
            </w:r>
          </w:p>
        </w:tc>
      </w:tr>
      <w:tr w:rsidR="00B4615B" w:rsidRPr="00B4615B" w14:paraId="68266AA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3C823"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Birth – 1958</w:t>
            </w:r>
          </w:p>
        </w:tc>
        <w:tc>
          <w:tcPr>
            <w:tcW w:w="0" w:type="auto"/>
            <w:hideMark/>
          </w:tcPr>
          <w:p w14:paraId="3D91C5B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1C5B3056"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715A1CD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0</w:t>
            </w:r>
          </w:p>
        </w:tc>
        <w:tc>
          <w:tcPr>
            <w:tcW w:w="0" w:type="auto"/>
            <w:hideMark/>
          </w:tcPr>
          <w:p w14:paraId="29108C5E"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17638</w:t>
            </w:r>
          </w:p>
        </w:tc>
        <w:tc>
          <w:tcPr>
            <w:tcW w:w="0" w:type="auto"/>
            <w:hideMark/>
          </w:tcPr>
          <w:p w14:paraId="7AE5B12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17415</w:t>
            </w:r>
          </w:p>
        </w:tc>
        <w:tc>
          <w:tcPr>
            <w:tcW w:w="0" w:type="auto"/>
            <w:hideMark/>
          </w:tcPr>
          <w:p w14:paraId="58CA68E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98.7</w:t>
            </w:r>
          </w:p>
        </w:tc>
      </w:tr>
      <w:tr w:rsidR="00B4615B" w:rsidRPr="00B4615B" w14:paraId="0CEEA469"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24D6B6F4"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7 – 1965</w:t>
            </w:r>
          </w:p>
        </w:tc>
        <w:tc>
          <w:tcPr>
            <w:tcW w:w="0" w:type="auto"/>
            <w:hideMark/>
          </w:tcPr>
          <w:p w14:paraId="5C35752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18016</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09DC09B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821</w:t>
            </w:r>
          </w:p>
        </w:tc>
        <w:tc>
          <w:tcPr>
            <w:tcW w:w="0" w:type="auto"/>
            <w:hideMark/>
          </w:tcPr>
          <w:p w14:paraId="596DCCA8"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475</w:t>
            </w:r>
          </w:p>
        </w:tc>
        <w:tc>
          <w:tcPr>
            <w:tcW w:w="0" w:type="auto"/>
            <w:hideMark/>
          </w:tcPr>
          <w:p w14:paraId="645129B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16720</w:t>
            </w:r>
          </w:p>
        </w:tc>
        <w:tc>
          <w:tcPr>
            <w:tcW w:w="0" w:type="auto"/>
            <w:hideMark/>
          </w:tcPr>
          <w:p w14:paraId="18B92AE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15425</w:t>
            </w:r>
          </w:p>
        </w:tc>
        <w:tc>
          <w:tcPr>
            <w:tcW w:w="0" w:type="auto"/>
            <w:hideMark/>
          </w:tcPr>
          <w:p w14:paraId="12B03504"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92.3</w:t>
            </w:r>
          </w:p>
        </w:tc>
      </w:tr>
      <w:tr w:rsidR="00B4615B" w:rsidRPr="00B4615B" w14:paraId="0000DC8D"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260E56"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11 – 1969</w:t>
            </w:r>
          </w:p>
        </w:tc>
        <w:tc>
          <w:tcPr>
            <w:tcW w:w="0" w:type="auto"/>
            <w:hideMark/>
          </w:tcPr>
          <w:p w14:paraId="6100C9F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18287</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764FEE1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840</w:t>
            </w:r>
          </w:p>
        </w:tc>
        <w:tc>
          <w:tcPr>
            <w:tcW w:w="0" w:type="auto"/>
            <w:hideMark/>
          </w:tcPr>
          <w:p w14:paraId="736D52B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701</w:t>
            </w:r>
          </w:p>
        </w:tc>
        <w:tc>
          <w:tcPr>
            <w:tcW w:w="0" w:type="auto"/>
            <w:hideMark/>
          </w:tcPr>
          <w:p w14:paraId="440A8A5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16746</w:t>
            </w:r>
          </w:p>
        </w:tc>
        <w:tc>
          <w:tcPr>
            <w:tcW w:w="0" w:type="auto"/>
            <w:hideMark/>
          </w:tcPr>
          <w:p w14:paraId="636A52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15337</w:t>
            </w:r>
          </w:p>
        </w:tc>
        <w:tc>
          <w:tcPr>
            <w:tcW w:w="0" w:type="auto"/>
            <w:hideMark/>
          </w:tcPr>
          <w:p w14:paraId="00F632A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91.6</w:t>
            </w:r>
          </w:p>
        </w:tc>
      </w:tr>
      <w:tr w:rsidR="00B4615B" w:rsidRPr="00B4615B" w14:paraId="0FBDE90E"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3C19B815"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16 – 1974</w:t>
            </w:r>
          </w:p>
        </w:tc>
        <w:tc>
          <w:tcPr>
            <w:tcW w:w="0" w:type="auto"/>
            <w:hideMark/>
          </w:tcPr>
          <w:p w14:paraId="41B7DF1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r w:rsidRPr="00B4615B">
              <w:rPr>
                <w:rFonts w:ascii="Book Antiqua" w:eastAsia="Times New Roman" w:hAnsi="Book Antiqua" w:cs="Times New Roman"/>
                <w:color w:val="auto"/>
                <w:sz w:val="24"/>
                <w:szCs w:val="24"/>
                <w:vertAlign w:val="superscript"/>
                <w:lang w:eastAsia="en-GB"/>
              </w:rPr>
              <w:t>a</w:t>
            </w:r>
          </w:p>
        </w:tc>
        <w:tc>
          <w:tcPr>
            <w:tcW w:w="0" w:type="auto"/>
            <w:hideMark/>
          </w:tcPr>
          <w:p w14:paraId="45F5966C"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873</w:t>
            </w:r>
          </w:p>
        </w:tc>
        <w:tc>
          <w:tcPr>
            <w:tcW w:w="0" w:type="auto"/>
            <w:hideMark/>
          </w:tcPr>
          <w:p w14:paraId="799881C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799</w:t>
            </w:r>
          </w:p>
        </w:tc>
        <w:tc>
          <w:tcPr>
            <w:tcW w:w="0" w:type="auto"/>
            <w:hideMark/>
          </w:tcPr>
          <w:p w14:paraId="6AB69EC1"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16886</w:t>
            </w:r>
          </w:p>
        </w:tc>
        <w:tc>
          <w:tcPr>
            <w:tcW w:w="0" w:type="auto"/>
            <w:hideMark/>
          </w:tcPr>
          <w:p w14:paraId="7AF543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14654</w:t>
            </w:r>
          </w:p>
        </w:tc>
        <w:tc>
          <w:tcPr>
            <w:tcW w:w="0" w:type="auto"/>
            <w:hideMark/>
          </w:tcPr>
          <w:p w14:paraId="2E30587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86.8</w:t>
            </w:r>
          </w:p>
        </w:tc>
      </w:tr>
      <w:tr w:rsidR="00B4615B" w:rsidRPr="00B4615B" w14:paraId="2032E7BB"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2772F" w14:textId="77777777" w:rsidR="007F2AC8" w:rsidRPr="00B4615B" w:rsidRDefault="007F2AC8" w:rsidP="00516C80">
            <w:pPr>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Age 23 – 1981</w:t>
            </w:r>
          </w:p>
        </w:tc>
        <w:tc>
          <w:tcPr>
            <w:tcW w:w="0" w:type="auto"/>
            <w:hideMark/>
          </w:tcPr>
          <w:p w14:paraId="0AC3094A"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18558</w:t>
            </w:r>
          </w:p>
        </w:tc>
        <w:tc>
          <w:tcPr>
            <w:tcW w:w="0" w:type="auto"/>
            <w:hideMark/>
          </w:tcPr>
          <w:p w14:paraId="77480CBC"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960</w:t>
            </w:r>
          </w:p>
        </w:tc>
        <w:tc>
          <w:tcPr>
            <w:tcW w:w="0" w:type="auto"/>
            <w:hideMark/>
          </w:tcPr>
          <w:p w14:paraId="221D729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1196</w:t>
            </w:r>
          </w:p>
        </w:tc>
        <w:tc>
          <w:tcPr>
            <w:tcW w:w="0" w:type="auto"/>
            <w:hideMark/>
          </w:tcPr>
          <w:p w14:paraId="5EC30E0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16402</w:t>
            </w:r>
          </w:p>
        </w:tc>
        <w:tc>
          <w:tcPr>
            <w:tcW w:w="0" w:type="auto"/>
            <w:hideMark/>
          </w:tcPr>
          <w:p w14:paraId="7BFD512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12357</w:t>
            </w:r>
          </w:p>
        </w:tc>
        <w:tc>
          <w:tcPr>
            <w:tcW w:w="0" w:type="auto"/>
            <w:hideMark/>
          </w:tcPr>
          <w:p w14:paraId="401FD4C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eastAsia="Times New Roman" w:hAnsi="Book Antiqua" w:cs="Times New Roman"/>
                <w:color w:val="auto"/>
                <w:sz w:val="24"/>
                <w:szCs w:val="24"/>
                <w:lang w:eastAsia="en-GB"/>
              </w:rPr>
            </w:pPr>
            <w:r w:rsidRPr="00B4615B">
              <w:rPr>
                <w:rFonts w:ascii="Book Antiqua" w:eastAsia="Times New Roman" w:hAnsi="Book Antiqua" w:cs="Times New Roman"/>
                <w:color w:val="auto"/>
                <w:sz w:val="24"/>
                <w:szCs w:val="24"/>
                <w:lang w:eastAsia="en-GB"/>
              </w:rPr>
              <w:t>75.3</w:t>
            </w:r>
          </w:p>
        </w:tc>
      </w:tr>
    </w:tbl>
    <w:p w14:paraId="5BF0BA10" w14:textId="77777777" w:rsidR="007F2AC8" w:rsidRPr="00B4615B" w:rsidRDefault="007F2AC8" w:rsidP="007F2AC8">
      <w:pPr>
        <w:pStyle w:val="NormalWeb"/>
        <w:spacing w:before="0" w:beforeAutospacing="0" w:after="0" w:afterAutospacing="0" w:line="480" w:lineRule="auto"/>
        <w:rPr>
          <w:rFonts w:ascii="Book Antiqua" w:hAnsi="Book Antiqua"/>
          <w:sz w:val="20"/>
          <w:szCs w:val="20"/>
        </w:rPr>
      </w:pPr>
      <w:r w:rsidRPr="00B4615B">
        <w:rPr>
          <w:rFonts w:ascii="Book Antiqua" w:hAnsi="Book Antiqua"/>
          <w:sz w:val="20"/>
          <w:szCs w:val="20"/>
          <w:vertAlign w:val="superscript"/>
        </w:rPr>
        <w:t>The</w:t>
      </w:r>
      <w:r w:rsidRPr="00B4615B">
        <w:rPr>
          <w:rFonts w:ascii="Book Antiqua" w:hAnsi="Book Antiqua"/>
          <w:sz w:val="20"/>
          <w:szCs w:val="20"/>
        </w:rPr>
        <w:t xml:space="preserve"> original sample was supplemented by migrants born in 1958.</w:t>
      </w:r>
    </w:p>
    <w:p w14:paraId="3D1EDC71" w14:textId="77777777"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sample size at age 23 is substantially smaller than that of the initial sample; this sample attrition is primarily determined to be caused by not being able to trace participants (there is also a relatively low refusal rate – 7.1 per cent at age 23) (Power and Elliott 2006). For refusal rates, it is best to understand the dynamics of how the NCDS survey was conducted to appreciate the possibilities related to refusal. At age 23, this was the first time that participants filled out the survey independently without parental or guardian assistance (like at age 16) or having it done for them by their parents, teachers, and medical professionals. Data were collected by a paper and pencil-based survey. </w:t>
      </w:r>
    </w:p>
    <w:p w14:paraId="63FBB2B7" w14:textId="77C4E00D" w:rsidR="007F2AC8" w:rsidRPr="00B4615B" w:rsidRDefault="007F2AC8" w:rsidP="007F2AC8">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Hawkes and Plewis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{"citationID":"2CfA1tSE","properties":{"formattedCitation":"(Hawkes and Plewis, 2006)","plainCitation":"(Hawkes and Plewis, 2006)","noteIndex":0},"citationItems":[{"id":1293,"uris":["http://zotero.org/users/8741181/items/UJSKP2Q8"],"itemData":{"id":1293,"type":"article-journal","abstract":"Summary.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(Hawkes and Plewis, 2006)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demonstrate that ‘non-response: others’ (cases where there is no data for this sweep but there is for later sweeps, and ‘temporary emigrants’) make up 10.7 per cent of non-response. Around 6.3 per cent of the remaining missingness is categorised as ‘eligibility unknown’ (ibid). Eligibility unknown relates to those who either died or permanently emigrated. There is, overall, a substantive amount of missingness within the data used for analysis. An </w:t>
      </w:r>
      <w:r w:rsidRPr="00B4615B">
        <w:rPr>
          <w:rFonts w:ascii="Book Antiqua" w:hAnsi="Book Antiqua" w:cs="Times New Roman"/>
          <w:sz w:val="24"/>
          <w:szCs w:val="24"/>
        </w:rPr>
        <w:lastRenderedPageBreak/>
        <w:t xml:space="preserve">issue with sample attrition for the NCDS is that the size of specific ethnic minority populations when the sample was first collected was small, meaning that attrition analysing ethnic minority populations is challenging (ibid). </w:t>
      </w:r>
    </w:p>
    <w:p w14:paraId="3A8B8416" w14:textId="7982EB35" w:rsidR="007F2AC8" w:rsidRPr="00B4615B" w:rsidRDefault="007F2AC8" w:rsidP="007F2AC8">
      <w:pPr>
        <w:pStyle w:val="Heading3"/>
      </w:pPr>
      <w:bookmarkStart w:id="63" w:name="_Toc172543885"/>
      <w:r w:rsidRPr="00B4615B">
        <w:t>Data and Methods in BCS</w:t>
      </w:r>
      <w:bookmarkEnd w:id="63"/>
    </w:p>
    <w:p w14:paraId="3523FADF" w14:textId="1BBAA540"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Chapter Two is a replication analysis of the models presented in Chapter One using the NCDS. Therefore, </w:t>
      </w:r>
      <w:r w:rsidR="00B1586B" w:rsidRPr="00B4615B">
        <w:rPr>
          <w:rFonts w:ascii="Book Antiqua" w:hAnsi="Book Antiqua"/>
          <w:sz w:val="24"/>
          <w:szCs w:val="24"/>
        </w:rPr>
        <w:t>like</w:t>
      </w:r>
      <w:r w:rsidRPr="00B4615B">
        <w:rPr>
          <w:rFonts w:ascii="Book Antiqua" w:hAnsi="Book Antiqua"/>
          <w:sz w:val="24"/>
          <w:szCs w:val="24"/>
        </w:rPr>
        <w:t xml:space="preserve"> Chapter One, the relationship between social origins and economic activity after mandatory schooling is examined using the large-scale, nationally representative data collected from the British Cohort Study. Educational attainment, housing tenure, and sex are also included in the model, as they were in the NCDS model. This is to assess choice and opportunity into different forms of economic activity: employment, education, training &amp; apprenticeships, and unemployment &amp; out of the labour force. BCS data is available using the UK Data Service. </w:t>
      </w:r>
    </w:p>
    <w:p w14:paraId="405C1727" w14:textId="74E7D85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Before any modelling, it is essential to note that the BCS sample has issues with longitudinal linkage to earlier and later datasets. The unique case identifier included with the BCS70 datasets is the 6-digit variable [KEY] derived from combining the 5-digit variable [chesno] and one-digit twin code [tc] together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{"citationID":"0TYEBjDH","properties":{"formattedCitation":"(Dodgeon,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All participants taken at the Birth sweep were given KEYs ranging up to 200,000. Those added to the survey at age five were given KEYs from 300,010-450490, the 10-year-old sweep KEYs 600020-703560, and the 16-year-old sweep KEYs 800020-804890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{"citationID":"5jJCTs7E","properties":{"formattedCitation":"(Dodgeon,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KEYs were added up to age 30, but after age 16, expanding the population base was limited to returning to those already located but not already interviewed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{"citationID":"KPMSCN50","properties":{"formattedCitation":"(Dodgeon,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Including new participants or new KEYs at later </w:t>
      </w:r>
      <w:r w:rsidRPr="00B4615B">
        <w:rPr>
          <w:rFonts w:ascii="Book Antiqua" w:hAnsi="Book Antiqua"/>
          <w:sz w:val="24"/>
          <w:szCs w:val="24"/>
        </w:rPr>
        <w:lastRenderedPageBreak/>
        <w:t>points, post-birth sweep means that some individuals have important information missing at earlier and later sweeps within the BCS. For example, the 21 sub-sample sweep has 92.59 per cent of cases originally collected at Birth. The remaining 7.41 per cent were collected from age five onwards (ibid).</w:t>
      </w:r>
    </w:p>
    <w:p w14:paraId="27F0FA5A" w14:textId="1DDB9386"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Another issue with the BCS data is that those in the original birth sample included 626 children living in Northern Ireland. After the initial survey, the Northern Ireland population was excluded from all subsequent sweeps, except for the small amount that moved to Great Britain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{"citationID":"LsfsYEue","properties":{"formattedCitation":"(Dodgeon, 2002)","plainCitation":"(Dodgeon, 2002)","noteIndex":0},"citationItems":[{"id":10882,"uris":["http://zotero.org/users/8741181/items/HRARIUUH"],"itemData":{"id":10882,"type":"article-journal","container-title":"CLS Cohort Studies","language":"en","source":"Zotero","title":"Longitudinal Linkage in BCS70: Rationalising Case Identifiers","author":[{"family":"Dodgeon","given":"Brian"}],"issued":{"date-parts":[["2002"]]},"citation-key":"dodgeonLongitudinalLinkageBCS702002"}}],"schema":"https://github.com/citation-style-language/schema/raw/master/csl-citation.json"}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(Dodgeon, 2002)</w:t>
      </w:r>
      <w:r w:rsidRPr="00B4615B">
        <w:rPr>
          <w:rFonts w:ascii="Book Antiqua" w:hAnsi="Book Antiqua"/>
          <w:sz w:val="24"/>
          <w:szCs w:val="24"/>
        </w:rPr>
        <w:fldChar w:fldCharType="end"/>
      </w:r>
      <w:r w:rsidRPr="00B4615B">
        <w:rPr>
          <w:rFonts w:ascii="Book Antiqua" w:hAnsi="Book Antiqua"/>
          <w:sz w:val="24"/>
          <w:szCs w:val="24"/>
        </w:rPr>
        <w:t xml:space="preserve">. Thus, any substantive interpretations of the dataset using data post-birth-sweep cannot draw on any Northern Irish data. </w:t>
      </w:r>
    </w:p>
    <w:p w14:paraId="62C11799"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Whilst this chapter has attempted to replicate the analysis in chapter one, there are some substantive differences. Firstly, and most substantially, chapter two's outcome variable of economic activity after mandatory schooling only has four categories in chapter five. Chapter two is missing a ‘post-education schooling’ category that encapsulates non-traditional forms of education that did not follow the traditional university route. For the BCS cohort, these non-traditional forms of education had decreased in popularity despite not being appropriately recorded In the BCS survey. The second substantive change relates to the construction of social class measures (NS-SEC and RGSC) within chapter two. Whilst both chapter one and chapter two use occupational coding data from 2012), the NCDS codes are only available for fathers of participants, while for the BCS cohort, both fathers and mothers are made available. Due to this, both NS-SEC and RGSC are coded by using mothers’ occupational data to fill in any missing data entries from the father’s data. Besides these two differences, the model presented for analysis in chapter two is identical to </w:t>
      </w:r>
      <w:r w:rsidRPr="00B4615B">
        <w:rPr>
          <w:rFonts w:ascii="Book Antiqua" w:hAnsi="Book Antiqua"/>
          <w:sz w:val="24"/>
          <w:szCs w:val="24"/>
        </w:rPr>
        <w:lastRenderedPageBreak/>
        <w:t xml:space="preserve">that of chapter one. This is to start to build a historical picture of the changes and developments in choice and opportunities for different cohorts across different periods. </w:t>
      </w:r>
    </w:p>
    <w:p w14:paraId="24B33EAC" w14:textId="77777777" w:rsidR="007F2AC8" w:rsidRPr="00B4615B" w:rsidRDefault="007F2AC8" w:rsidP="007F2AC8">
      <w:pPr>
        <w:spacing w:line="480" w:lineRule="auto"/>
        <w:rPr>
          <w:rFonts w:ascii="Book Antiqua" w:hAnsi="Book Antiqua"/>
          <w:sz w:val="24"/>
          <w:szCs w:val="24"/>
        </w:rPr>
      </w:pPr>
      <w:r w:rsidRPr="00B4615B">
        <w:rPr>
          <w:rFonts w:ascii="Book Antiqua" w:hAnsi="Book Antiqua"/>
          <w:sz w:val="24"/>
          <w:szCs w:val="24"/>
        </w:rPr>
        <w:t xml:space="preserve">As with Chapter One, after an initial exploration of descriptive statistics, multinominal logistic regression will be used to understand the choices and opportunities of BCS youth regarding economic activity post-mandatory schooling. After this initial model, a sensitivity analysis of social stratification measures will be employed to assess the most appropriate measure. Finally, an analysis of missing data involving multiple imputation will be conducted to evaluate the impact of missingness on the substantive findings of the model. </w:t>
      </w:r>
    </w:p>
    <w:p w14:paraId="0B780A27" w14:textId="77777777" w:rsidR="007F2AC8" w:rsidRPr="00B4615B" w:rsidRDefault="007F2AC8" w:rsidP="007F2AC8">
      <w:pPr>
        <w:pStyle w:val="Subtitle"/>
        <w:rPr>
          <w:color w:val="auto"/>
        </w:rPr>
      </w:pPr>
      <w:r w:rsidRPr="00B4615B">
        <w:rPr>
          <w:color w:val="auto"/>
        </w:rPr>
        <w:t>Sample Attrition and missingness:</w:t>
      </w:r>
    </w:p>
    <w:p w14:paraId="172A4074" w14:textId="77777777" w:rsidR="007F2AC8" w:rsidRPr="00B4615B" w:rsidRDefault="007F2AC8" w:rsidP="007F2AC8">
      <w:pPr>
        <w:rPr>
          <w:rFonts w:ascii="Book Antiqua" w:hAnsi="Book Antiqua"/>
          <w:sz w:val="24"/>
          <w:szCs w:val="24"/>
        </w:rPr>
        <w:sectPr w:rsidR="007F2AC8" w:rsidRPr="00B4615B" w:rsidSect="007F2AC8">
          <w:footerReference w:type="default" r:id="rId12"/>
          <w:pgSz w:w="11906" w:h="16838"/>
          <w:pgMar w:top="1440" w:right="1440" w:bottom="1440" w:left="1440" w:header="708" w:footer="708" w:gutter="0"/>
          <w:cols w:space="708"/>
          <w:docGrid w:linePitch="360"/>
        </w:sectPr>
      </w:pPr>
    </w:p>
    <w:p w14:paraId="4AF76427" w14:textId="424DEC54" w:rsidR="007F2AC8" w:rsidRPr="00B4615B" w:rsidRDefault="007F2AC8" w:rsidP="00E93280">
      <w:pPr>
        <w:pStyle w:val="Caption"/>
      </w:pPr>
      <w:bookmarkStart w:id="64" w:name="_Toc172543950"/>
      <w:r w:rsidRPr="00B4615B">
        <w:lastRenderedPageBreak/>
        <w:t xml:space="preserve">Table </w:t>
      </w:r>
      <w:fldSimple w:instr=" STYLEREF 1 \s ">
        <w:r w:rsidR="0051027C">
          <w:rPr>
            <w:noProof/>
          </w:rPr>
          <w:t>2</w:t>
        </w:r>
      </w:fldSimple>
      <w:r w:rsidR="0051027C">
        <w:t>.</w:t>
      </w:r>
      <w:fldSimple w:instr=" SEQ Table \* ARABIC \s 1 ">
        <w:r w:rsidR="0051027C">
          <w:rPr>
            <w:noProof/>
          </w:rPr>
          <w:t>2</w:t>
        </w:r>
      </w:fldSimple>
      <w:r w:rsidRPr="00B4615B">
        <w:t xml:space="preserve"> Participation in the BCS from Birth to 30 years</w:t>
      </w:r>
      <w:bookmarkEnd w:id="64"/>
    </w:p>
    <w:tbl>
      <w:tblPr>
        <w:tblStyle w:val="GridTable6Colorful"/>
        <w:tblW w:w="0" w:type="auto"/>
        <w:tblLook w:val="04A0" w:firstRow="1" w:lastRow="0" w:firstColumn="1" w:lastColumn="0" w:noHBand="0" w:noVBand="1"/>
      </w:tblPr>
      <w:tblGrid>
        <w:gridCol w:w="1211"/>
        <w:gridCol w:w="1151"/>
        <w:gridCol w:w="803"/>
        <w:gridCol w:w="1852"/>
        <w:gridCol w:w="1483"/>
        <w:gridCol w:w="998"/>
        <w:gridCol w:w="1522"/>
        <w:gridCol w:w="1966"/>
        <w:gridCol w:w="2962"/>
      </w:tblGrid>
      <w:tr w:rsidR="00B4615B" w:rsidRPr="00B4615B" w14:paraId="588668E8" w14:textId="77777777" w:rsidTr="00516C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A06FC" w14:textId="77777777" w:rsidR="007F2AC8" w:rsidRPr="00B4615B" w:rsidRDefault="007F2AC8" w:rsidP="00516C80">
            <w:pPr>
              <w:rPr>
                <w:rFonts w:ascii="Book Antiqua" w:hAnsi="Book Antiqua"/>
                <w:color w:val="auto"/>
                <w:sz w:val="24"/>
                <w:szCs w:val="24"/>
              </w:rPr>
            </w:pPr>
          </w:p>
        </w:tc>
        <w:tc>
          <w:tcPr>
            <w:tcW w:w="0" w:type="auto"/>
            <w:hideMark/>
          </w:tcPr>
          <w:p w14:paraId="547AAAB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Total cohort</w:t>
            </w:r>
          </w:p>
        </w:tc>
        <w:tc>
          <w:tcPr>
            <w:tcW w:w="0" w:type="auto"/>
          </w:tcPr>
          <w:p w14:paraId="00F41F0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Dead</w:t>
            </w:r>
          </w:p>
        </w:tc>
        <w:tc>
          <w:tcPr>
            <w:tcW w:w="0" w:type="auto"/>
          </w:tcPr>
          <w:p w14:paraId="3056FC47"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Permanent Emigrants</w:t>
            </w:r>
          </w:p>
        </w:tc>
        <w:tc>
          <w:tcPr>
            <w:tcW w:w="0" w:type="auto"/>
          </w:tcPr>
          <w:p w14:paraId="1418F422"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Non-Response</w:t>
            </w:r>
          </w:p>
        </w:tc>
        <w:tc>
          <w:tcPr>
            <w:tcW w:w="0" w:type="auto"/>
          </w:tcPr>
          <w:p w14:paraId="1C5A6E25"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Other</w:t>
            </w:r>
            <w:r w:rsidRPr="00B4615B">
              <w:rPr>
                <w:rStyle w:val="FootnoteReference"/>
                <w:color w:val="auto"/>
              </w:rPr>
              <w:footnoteReference w:id="12"/>
            </w:r>
          </w:p>
        </w:tc>
        <w:tc>
          <w:tcPr>
            <w:tcW w:w="0" w:type="auto"/>
          </w:tcPr>
          <w:p w14:paraId="54403C99"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Participants</w:t>
            </w:r>
          </w:p>
        </w:tc>
        <w:tc>
          <w:tcPr>
            <w:tcW w:w="0" w:type="auto"/>
            <w:hideMark/>
          </w:tcPr>
          <w:p w14:paraId="3F618FCA"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 of the eligible sample)</w:t>
            </w:r>
            <w:r w:rsidRPr="00B4615B">
              <w:rPr>
                <w:rStyle w:val="FootnoteReference"/>
                <w:color w:val="auto"/>
              </w:rPr>
              <w:footnoteReference w:id="13"/>
            </w:r>
          </w:p>
        </w:tc>
        <w:tc>
          <w:tcPr>
            <w:tcW w:w="0" w:type="auto"/>
          </w:tcPr>
          <w:p w14:paraId="1CD5FE38" w14:textId="77777777" w:rsidR="007F2AC8" w:rsidRPr="00B4615B" w:rsidRDefault="007F2AC8" w:rsidP="00516C80">
            <w:pPr>
              <w:jc w:val="center"/>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Data Collected From</w:t>
            </w:r>
          </w:p>
        </w:tc>
      </w:tr>
      <w:tr w:rsidR="00B4615B" w:rsidRPr="00B4615B" w14:paraId="3679E115"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37FD2"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Birth – 1970</w:t>
            </w:r>
          </w:p>
        </w:tc>
        <w:tc>
          <w:tcPr>
            <w:tcW w:w="0" w:type="auto"/>
            <w:hideMark/>
          </w:tcPr>
          <w:p w14:paraId="64FB7893"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17,287</w:t>
            </w:r>
          </w:p>
        </w:tc>
        <w:tc>
          <w:tcPr>
            <w:tcW w:w="0" w:type="auto"/>
          </w:tcPr>
          <w:p w14:paraId="1E4D7EB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E02E7C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7081B69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91</w:t>
            </w:r>
          </w:p>
        </w:tc>
        <w:tc>
          <w:tcPr>
            <w:tcW w:w="0" w:type="auto"/>
          </w:tcPr>
          <w:p w14:paraId="3B45E89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03F9A65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17,196</w:t>
            </w:r>
          </w:p>
        </w:tc>
        <w:tc>
          <w:tcPr>
            <w:tcW w:w="0" w:type="auto"/>
            <w:hideMark/>
          </w:tcPr>
          <w:p w14:paraId="1B6EAF7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96</w:t>
            </w:r>
          </w:p>
        </w:tc>
        <w:tc>
          <w:tcPr>
            <w:tcW w:w="0" w:type="auto"/>
          </w:tcPr>
          <w:p w14:paraId="004D7478"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Mother and Medical Records</w:t>
            </w:r>
          </w:p>
        </w:tc>
      </w:tr>
      <w:tr w:rsidR="00B4615B" w:rsidRPr="00B4615B" w14:paraId="6BEAF093"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7CBCB306"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5 – 1975</w:t>
            </w:r>
          </w:p>
        </w:tc>
        <w:tc>
          <w:tcPr>
            <w:tcW w:w="0" w:type="auto"/>
            <w:hideMark/>
          </w:tcPr>
          <w:p w14:paraId="6E2CF7F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16,720</w:t>
            </w:r>
          </w:p>
        </w:tc>
        <w:tc>
          <w:tcPr>
            <w:tcW w:w="0" w:type="auto"/>
          </w:tcPr>
          <w:p w14:paraId="4E30E80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567</w:t>
            </w:r>
          </w:p>
        </w:tc>
        <w:tc>
          <w:tcPr>
            <w:tcW w:w="0" w:type="auto"/>
          </w:tcPr>
          <w:p w14:paraId="45429B7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27537AF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2,812</w:t>
            </w:r>
          </w:p>
        </w:tc>
        <w:tc>
          <w:tcPr>
            <w:tcW w:w="0" w:type="auto"/>
          </w:tcPr>
          <w:p w14:paraId="48A192A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360</w:t>
            </w:r>
          </w:p>
        </w:tc>
        <w:tc>
          <w:tcPr>
            <w:tcW w:w="0" w:type="auto"/>
          </w:tcPr>
          <w:p w14:paraId="7982DAB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12,981</w:t>
            </w:r>
          </w:p>
        </w:tc>
        <w:tc>
          <w:tcPr>
            <w:tcW w:w="0" w:type="auto"/>
            <w:hideMark/>
          </w:tcPr>
          <w:p w14:paraId="2C0E83F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79</w:t>
            </w:r>
          </w:p>
        </w:tc>
        <w:tc>
          <w:tcPr>
            <w:tcW w:w="0" w:type="auto"/>
          </w:tcPr>
          <w:p w14:paraId="43E96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medical records, cohort members</w:t>
            </w:r>
          </w:p>
        </w:tc>
      </w:tr>
      <w:tr w:rsidR="00B4615B" w:rsidRPr="00B4615B" w14:paraId="515DC0CC"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C2360"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10 – 1980</w:t>
            </w:r>
          </w:p>
        </w:tc>
        <w:tc>
          <w:tcPr>
            <w:tcW w:w="0" w:type="auto"/>
            <w:hideMark/>
          </w:tcPr>
          <w:p w14:paraId="6585E9F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16,700</w:t>
            </w:r>
          </w:p>
        </w:tc>
        <w:tc>
          <w:tcPr>
            <w:tcW w:w="0" w:type="auto"/>
          </w:tcPr>
          <w:p w14:paraId="5D6DD5F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587</w:t>
            </w:r>
          </w:p>
        </w:tc>
        <w:tc>
          <w:tcPr>
            <w:tcW w:w="0" w:type="auto"/>
          </w:tcPr>
          <w:p w14:paraId="59B63CC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3F463BD1"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588</w:t>
            </w:r>
          </w:p>
        </w:tc>
        <w:tc>
          <w:tcPr>
            <w:tcW w:w="0" w:type="auto"/>
          </w:tcPr>
          <w:p w14:paraId="04718A22"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655</w:t>
            </w:r>
          </w:p>
        </w:tc>
        <w:tc>
          <w:tcPr>
            <w:tcW w:w="0" w:type="auto"/>
          </w:tcPr>
          <w:p w14:paraId="12CCFF97"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14,870</w:t>
            </w:r>
            <w:r w:rsidRPr="00B4615B">
              <w:rPr>
                <w:rStyle w:val="FootnoteReference"/>
                <w:color w:val="auto"/>
              </w:rPr>
              <w:footnoteReference w:id="14"/>
            </w:r>
          </w:p>
        </w:tc>
        <w:tc>
          <w:tcPr>
            <w:tcW w:w="0" w:type="auto"/>
            <w:hideMark/>
          </w:tcPr>
          <w:p w14:paraId="5D75F10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89</w:t>
            </w:r>
          </w:p>
        </w:tc>
        <w:tc>
          <w:tcPr>
            <w:tcW w:w="0" w:type="auto"/>
          </w:tcPr>
          <w:p w14:paraId="10ACD46B"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47BEDAA7" w14:textId="77777777" w:rsidTr="00516C80">
        <w:tc>
          <w:tcPr>
            <w:cnfStyle w:val="001000000000" w:firstRow="0" w:lastRow="0" w:firstColumn="1" w:lastColumn="0" w:oddVBand="0" w:evenVBand="0" w:oddHBand="0" w:evenHBand="0" w:firstRowFirstColumn="0" w:firstRowLastColumn="0" w:lastRowFirstColumn="0" w:lastRowLastColumn="0"/>
            <w:tcW w:w="0" w:type="auto"/>
            <w:hideMark/>
          </w:tcPr>
          <w:p w14:paraId="14BA273B"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16 – 1986</w:t>
            </w:r>
          </w:p>
        </w:tc>
        <w:tc>
          <w:tcPr>
            <w:tcW w:w="0" w:type="auto"/>
            <w:hideMark/>
          </w:tcPr>
          <w:p w14:paraId="447FC31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16,690</w:t>
            </w:r>
          </w:p>
        </w:tc>
        <w:tc>
          <w:tcPr>
            <w:tcW w:w="0" w:type="auto"/>
          </w:tcPr>
          <w:p w14:paraId="746C668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597</w:t>
            </w:r>
          </w:p>
        </w:tc>
        <w:tc>
          <w:tcPr>
            <w:tcW w:w="0" w:type="auto"/>
          </w:tcPr>
          <w:p w14:paraId="7DA7329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0</w:t>
            </w:r>
          </w:p>
        </w:tc>
        <w:tc>
          <w:tcPr>
            <w:tcW w:w="0" w:type="auto"/>
          </w:tcPr>
          <w:p w14:paraId="124BF4EA"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2,884</w:t>
            </w:r>
          </w:p>
        </w:tc>
        <w:tc>
          <w:tcPr>
            <w:tcW w:w="0" w:type="auto"/>
          </w:tcPr>
          <w:p w14:paraId="06FF81D0"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1,594</w:t>
            </w:r>
          </w:p>
        </w:tc>
        <w:tc>
          <w:tcPr>
            <w:tcW w:w="0" w:type="auto"/>
          </w:tcPr>
          <w:p w14:paraId="1323C302"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11,615</w:t>
            </w:r>
          </w:p>
        </w:tc>
        <w:tc>
          <w:tcPr>
            <w:tcW w:w="0" w:type="auto"/>
            <w:hideMark/>
          </w:tcPr>
          <w:p w14:paraId="5DFCF14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4BC10A8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Parents, school, tests, medical exam, cohort member</w:t>
            </w:r>
          </w:p>
        </w:tc>
      </w:tr>
      <w:tr w:rsidR="00B4615B" w:rsidRPr="00B4615B" w14:paraId="5E6B01E9" w14:textId="77777777" w:rsidTr="0051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7162D"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26 – 1996</w:t>
            </w:r>
            <w:r w:rsidRPr="00B4615B">
              <w:rPr>
                <w:rStyle w:val="FootnoteReference"/>
                <w:color w:val="auto"/>
              </w:rPr>
              <w:footnoteReference w:id="15"/>
            </w:r>
          </w:p>
        </w:tc>
        <w:tc>
          <w:tcPr>
            <w:tcW w:w="0" w:type="auto"/>
            <w:hideMark/>
          </w:tcPr>
          <w:p w14:paraId="797AB08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16,545</w:t>
            </w:r>
          </w:p>
        </w:tc>
        <w:tc>
          <w:tcPr>
            <w:tcW w:w="0" w:type="auto"/>
          </w:tcPr>
          <w:p w14:paraId="72D453A9"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697</w:t>
            </w:r>
          </w:p>
        </w:tc>
        <w:tc>
          <w:tcPr>
            <w:tcW w:w="0" w:type="auto"/>
          </w:tcPr>
          <w:p w14:paraId="569A620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45</w:t>
            </w:r>
          </w:p>
        </w:tc>
        <w:tc>
          <w:tcPr>
            <w:tcW w:w="0" w:type="auto"/>
          </w:tcPr>
          <w:p w14:paraId="7BAF3BBF"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4,416</w:t>
            </w:r>
          </w:p>
        </w:tc>
        <w:tc>
          <w:tcPr>
            <w:tcW w:w="0" w:type="auto"/>
          </w:tcPr>
          <w:p w14:paraId="0C93F7B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2,384</w:t>
            </w:r>
          </w:p>
        </w:tc>
        <w:tc>
          <w:tcPr>
            <w:tcW w:w="0" w:type="auto"/>
          </w:tcPr>
          <w:p w14:paraId="2393D020"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9,003</w:t>
            </w:r>
          </w:p>
        </w:tc>
        <w:tc>
          <w:tcPr>
            <w:tcW w:w="0" w:type="auto"/>
            <w:hideMark/>
          </w:tcPr>
          <w:p w14:paraId="78A41385"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55</w:t>
            </w:r>
          </w:p>
        </w:tc>
        <w:tc>
          <w:tcPr>
            <w:tcW w:w="0" w:type="auto"/>
          </w:tcPr>
          <w:p w14:paraId="498DC27D" w14:textId="77777777" w:rsidR="007F2AC8" w:rsidRPr="00B4615B" w:rsidRDefault="007F2AC8" w:rsidP="00516C80">
            <w:pPr>
              <w:jc w:val="center"/>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r w:rsidR="00B4615B" w:rsidRPr="00B4615B" w14:paraId="387BE94E" w14:textId="77777777" w:rsidTr="00516C80">
        <w:tc>
          <w:tcPr>
            <w:cnfStyle w:val="001000000000" w:firstRow="0" w:lastRow="0" w:firstColumn="1" w:lastColumn="0" w:oddVBand="0" w:evenVBand="0" w:oddHBand="0" w:evenHBand="0" w:firstRowFirstColumn="0" w:firstRowLastColumn="0" w:lastRowFirstColumn="0" w:lastRowLastColumn="0"/>
            <w:tcW w:w="0" w:type="auto"/>
          </w:tcPr>
          <w:p w14:paraId="4A3532F1" w14:textId="77777777" w:rsidR="007F2AC8" w:rsidRPr="00B4615B" w:rsidRDefault="007F2AC8" w:rsidP="00516C80">
            <w:pPr>
              <w:rPr>
                <w:rFonts w:ascii="Book Antiqua" w:hAnsi="Book Antiqua"/>
                <w:color w:val="auto"/>
                <w:sz w:val="24"/>
                <w:szCs w:val="24"/>
              </w:rPr>
            </w:pPr>
            <w:r w:rsidRPr="00B4615B">
              <w:rPr>
                <w:rFonts w:ascii="Book Antiqua" w:hAnsi="Book Antiqua"/>
                <w:color w:val="auto"/>
                <w:sz w:val="24"/>
                <w:szCs w:val="24"/>
              </w:rPr>
              <w:t>Age 30 – 2000</w:t>
            </w:r>
          </w:p>
        </w:tc>
        <w:tc>
          <w:tcPr>
            <w:tcW w:w="0" w:type="auto"/>
          </w:tcPr>
          <w:p w14:paraId="75F02595"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16,253</w:t>
            </w:r>
          </w:p>
        </w:tc>
        <w:tc>
          <w:tcPr>
            <w:tcW w:w="0" w:type="auto"/>
          </w:tcPr>
          <w:p w14:paraId="18DEC3C3"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747</w:t>
            </w:r>
          </w:p>
        </w:tc>
        <w:tc>
          <w:tcPr>
            <w:tcW w:w="0" w:type="auto"/>
          </w:tcPr>
          <w:p w14:paraId="3508C26B"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287</w:t>
            </w:r>
          </w:p>
        </w:tc>
        <w:tc>
          <w:tcPr>
            <w:tcW w:w="0" w:type="auto"/>
          </w:tcPr>
          <w:p w14:paraId="2C174DA7"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2,439</w:t>
            </w:r>
          </w:p>
        </w:tc>
        <w:tc>
          <w:tcPr>
            <w:tcW w:w="0" w:type="auto"/>
          </w:tcPr>
          <w:p w14:paraId="150ABDC9"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2,553</w:t>
            </w:r>
          </w:p>
        </w:tc>
        <w:tc>
          <w:tcPr>
            <w:tcW w:w="0" w:type="auto"/>
          </w:tcPr>
          <w:p w14:paraId="581F91BF"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11,261</w:t>
            </w:r>
          </w:p>
        </w:tc>
        <w:tc>
          <w:tcPr>
            <w:tcW w:w="0" w:type="auto"/>
          </w:tcPr>
          <w:p w14:paraId="4E274266"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70</w:t>
            </w:r>
          </w:p>
        </w:tc>
        <w:tc>
          <w:tcPr>
            <w:tcW w:w="0" w:type="auto"/>
          </w:tcPr>
          <w:p w14:paraId="532B201D" w14:textId="77777777" w:rsidR="007F2AC8" w:rsidRPr="00B4615B" w:rsidRDefault="007F2AC8" w:rsidP="00516C80">
            <w:pPr>
              <w:jc w:val="center"/>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Cohort member</w:t>
            </w:r>
          </w:p>
        </w:tc>
      </w:tr>
    </w:tbl>
    <w:p w14:paraId="04B216FA" w14:textId="77777777" w:rsidR="007F2AC8" w:rsidRPr="00B4615B" w:rsidRDefault="007F2AC8" w:rsidP="007F2AC8">
      <w:pPr>
        <w:rPr>
          <w:rFonts w:ascii="Book Antiqua" w:hAnsi="Book Antiqua"/>
          <w:sz w:val="24"/>
          <w:szCs w:val="24"/>
        </w:rPr>
        <w:sectPr w:rsidR="007F2AC8" w:rsidRPr="00B4615B" w:rsidSect="007F2AC8">
          <w:pgSz w:w="16838" w:h="11906" w:orient="landscape"/>
          <w:pgMar w:top="1440" w:right="1440" w:bottom="1440" w:left="1440" w:header="709" w:footer="709" w:gutter="0"/>
          <w:cols w:space="708"/>
          <w:docGrid w:linePitch="360"/>
        </w:sectPr>
      </w:pPr>
    </w:p>
    <w:p w14:paraId="3F282CCB" w14:textId="77777777" w:rsidR="007F2AC8" w:rsidRPr="00B4615B" w:rsidRDefault="007F2AC8" w:rsidP="007F2AC8">
      <w:pPr>
        <w:rPr>
          <w:rFonts w:ascii="Book Antiqua" w:hAnsi="Book Antiqua"/>
          <w:sz w:val="24"/>
          <w:szCs w:val="24"/>
        </w:rPr>
      </w:pPr>
    </w:p>
    <w:p w14:paraId="453982C5" w14:textId="1B451E9E" w:rsidR="007F2AC8" w:rsidRPr="00732E1A" w:rsidRDefault="007F2AC8" w:rsidP="00732E1A">
      <w:pPr>
        <w:spacing w:line="480" w:lineRule="auto"/>
        <w:rPr>
          <w:rFonts w:ascii="Book Antiqua" w:hAnsi="Book Antiqua"/>
          <w:sz w:val="24"/>
          <w:szCs w:val="24"/>
        </w:rPr>
      </w:pPr>
      <w:r w:rsidRPr="00B4615B">
        <w:rPr>
          <w:rFonts w:ascii="Book Antiqua" w:hAnsi="Book Antiqua"/>
          <w:sz w:val="24"/>
          <w:szCs w:val="24"/>
        </w:rPr>
        <w:t xml:space="preserve">The BCS did not record information on permanent emigrants before sweep 4; some have attempted to estimate this number in prior sweeps (Plewis, 2004), but it remains an estimation. Another to mention is that unlike the NCDS cohort, where the number of participants has steadily declined as the sweeps go by, there is a much more tumultuous story for the BCS. The BCS went through many states of management and how the data was precisely collected; this, combined with the extensive period of 10 years from age 16 to age 26, has meant that attrition has been less than steady for the BCS cohort. This, even before analysis, suggests that missing data may present a problem for future models. </w:t>
      </w:r>
    </w:p>
    <w:p w14:paraId="6FFD7EF1" w14:textId="62A12DB3" w:rsidR="007F2AC8" w:rsidRPr="00B4615B" w:rsidRDefault="007F2AC8" w:rsidP="007F2AC8">
      <w:pPr>
        <w:pStyle w:val="Heading3"/>
      </w:pPr>
      <w:bookmarkStart w:id="65" w:name="_Toc172543886"/>
      <w:r w:rsidRPr="00B4615B">
        <w:t>Data and Methods in UKHLS</w:t>
      </w:r>
      <w:bookmarkEnd w:id="65"/>
    </w:p>
    <w:p w14:paraId="33154269" w14:textId="516E8253" w:rsidR="00C9608B" w:rsidRPr="00B4615B" w:rsidRDefault="00C9608B" w:rsidP="00C9608B">
      <w:pPr>
        <w:pStyle w:val="Heading3"/>
      </w:pPr>
      <w:bookmarkStart w:id="66" w:name="_Toc172543887"/>
      <w:r w:rsidRPr="00B4615B">
        <w:t>Introduction to Measures for Subsequent Analysis</w:t>
      </w:r>
      <w:bookmarkEnd w:id="66"/>
    </w:p>
    <w:p w14:paraId="678F6506"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an overview of key variables used for this analysis. For this analysis, sweeps 0-4 (up to age 23) will be used for the NCDS, sweeps 0-5 (up to age 30) will be used for the BCS, and all sweeps of UKHLS will be used up to XXXX. </w:t>
      </w:r>
    </w:p>
    <w:p w14:paraId="0323937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From this variable selection variables related to economic activity, educational attainment, sex, social class, and housing tenure were selected for inclusion in subsequent analysis. This section will follow sequentially a discussion of the given raw variables for construction and re-coding for each dataset, starting with the NCDS, then the BCS, and finally the UKHLS.</w:t>
      </w:r>
    </w:p>
    <w:p w14:paraId="249E4A26" w14:textId="77777777" w:rsidR="00B1586B" w:rsidRPr="00B4615B" w:rsidRDefault="00B1586B" w:rsidP="00B1586B"/>
    <w:p w14:paraId="06458A94" w14:textId="77777777" w:rsidR="00C9608B" w:rsidRPr="00B4615B" w:rsidRDefault="00C9608B" w:rsidP="00C9608B">
      <w:pPr>
        <w:pStyle w:val="Heading4"/>
      </w:pPr>
      <w:bookmarkStart w:id="67" w:name="_Toc172543888"/>
      <w:r w:rsidRPr="00B4615B">
        <w:lastRenderedPageBreak/>
        <w:t>Economic Activity</w:t>
      </w:r>
      <w:bookmarkEnd w:id="67"/>
    </w:p>
    <w:p w14:paraId="6848C29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primary outcome variable of interest for cohorts is the main economic activity of month 201 since birth – this translates to the month of September when all cohort members are aged 16. The economic activity variable records what cohort members were doing after they had left mandatory schooling in September at age 16. For example, the economic activity individuals engaged with after year 11 in the English and Welsh school system context. September was selected to allow time for youth to gain their examination results.</w:t>
      </w:r>
    </w:p>
    <w:p w14:paraId="4A5EA214"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economic activity variable [ec201 (for NCDS)], [JACTIV + va86sep (for BCS)], [XXXX (for UKHLS)] was collected at different times and different ways for each of the datasets used for analysis. The subsequent section will detail, starting with the NCDS how each variable was collected, and how it is used. </w:t>
      </w:r>
    </w:p>
    <w:p w14:paraId="2B7CB714" w14:textId="0821C52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economic activity variable [ec201] was a retrospective work history collected at age 23. Participants were asked to note their current economic activity from age 16-23 each month. This variable comes from sweep 4 (Age 23) of the NCDS. The analytical sample’s economic activity was recorded retrospectively by the participants at age 23 each month from when they turned 16 to when they turned 23. Information for the following variable comes from the data dictionary part 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{"citationID":"H7bJlRWi","properties":{"formattedCitation":"(National Children\\uc0\\u8217{}s Bureau, 1981)","plainCitation":"(National Children’s Bureau, 1981)","noteIndex":0},"citationItems":[{"id":11245,"uris":["http://zotero.org/users/8741181/items/JFY7QEP4"],"itemData":{"id":11245,"type":"article-journal","container-title":"National Children's Bureau","title":"ncds4_1981_part_1_data_dictionary_questionnaires_showcards","author":[{"family":"National Children's Bureau","given":""}],"issued":{"date-parts":[["1981"]]},"citation-key":"nationalchildrensbureauNcds4_1981_part_1_data_dictionary_questionnaires_showcards1981"}}],"schema":"https://github.com/citation-style-language/schema/raw/master/csl-citation.json"}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(National Children’s Bureau, 1981)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Each month is recorded as a diary that covers one possible main activity defined as ‘Jobs’, ‘Full-time Education’, ‘Unemployment’, </w:t>
      </w:r>
      <w:r w:rsidRPr="00B4615B">
        <w:rPr>
          <w:rFonts w:ascii="Book Antiqua" w:hAnsi="Book Antiqua" w:cs="Times New Roman"/>
          <w:sz w:val="24"/>
          <w:szCs w:val="24"/>
        </w:rPr>
        <w:lastRenderedPageBreak/>
        <w:t>‘Out of the labour force’, and ‘Fill-in-time’</w:t>
      </w:r>
      <w:r w:rsidRPr="00B4615B">
        <w:rPr>
          <w:rStyle w:val="FootnoteReference"/>
        </w:rPr>
        <w:footnoteReference w:id="16"/>
      </w:r>
      <w:r w:rsidRPr="00B4615B">
        <w:rPr>
          <w:rFonts w:ascii="Book Antiqua" w:hAnsi="Book Antiqua" w:cs="Times New Roman"/>
          <w:sz w:val="24"/>
          <w:szCs w:val="24"/>
        </w:rPr>
        <w:t xml:space="preserve">. The monthly diary of economic activity filled out by participants was coded by a coder. </w:t>
      </w:r>
    </w:p>
    <w:p w14:paraId="6A883DA0" w14:textId="42ADB0DC" w:rsidR="00B1586B" w:rsidRPr="00B4615B" w:rsidRDefault="00B1586B" w:rsidP="00E93280">
      <w:pPr>
        <w:pStyle w:val="Caption"/>
      </w:pPr>
      <w:bookmarkStart w:id="68" w:name="_Toc172543951"/>
      <w:r w:rsidRPr="00B4615B">
        <w:t xml:space="preserve">Table </w:t>
      </w:r>
      <w:fldSimple w:instr=" STYLEREF 1 \s ">
        <w:r w:rsidR="0051027C">
          <w:rPr>
            <w:noProof/>
          </w:rPr>
          <w:t>2</w:t>
        </w:r>
      </w:fldSimple>
      <w:r w:rsidR="0051027C">
        <w:t>.</w:t>
      </w:r>
      <w:fldSimple w:instr=" SEQ Table \* ARABIC \s 1 ">
        <w:r w:rsidR="0051027C">
          <w:rPr>
            <w:noProof/>
          </w:rPr>
          <w:t>3</w:t>
        </w:r>
      </w:fldSimple>
      <w:r w:rsidRPr="00B4615B">
        <w:t xml:space="preserve"> Frequency Statistics for Economic Activity</w:t>
      </w:r>
      <w:bookmarkEnd w:id="68"/>
    </w:p>
    <w:tbl>
      <w:tblPr>
        <w:tblStyle w:val="GridTable6Colorful"/>
        <w:tblW w:w="0" w:type="auto"/>
        <w:tblLook w:val="04A0" w:firstRow="1" w:lastRow="0" w:firstColumn="1" w:lastColumn="0" w:noHBand="0" w:noVBand="1"/>
      </w:tblPr>
      <w:tblGrid>
        <w:gridCol w:w="7653"/>
        <w:gridCol w:w="1363"/>
      </w:tblGrid>
      <w:tr w:rsidR="00B4615B" w:rsidRPr="00B4615B" w14:paraId="255EFB4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B10848" w14:textId="77777777" w:rsidR="00B1586B" w:rsidRPr="00B4615B" w:rsidRDefault="00B1586B" w:rsidP="00BD4372">
            <w:pPr>
              <w:rPr>
                <w:rFonts w:ascii="Book Antiqua" w:hAnsi="Book Antiqua" w:cs="Times New Roman"/>
                <w:color w:val="auto"/>
                <w:sz w:val="24"/>
                <w:szCs w:val="24"/>
              </w:rPr>
            </w:pPr>
            <w:bookmarkStart w:id="69" w:name="_Hlk152152221"/>
          </w:p>
        </w:tc>
        <w:tc>
          <w:tcPr>
            <w:tcW w:w="0" w:type="auto"/>
          </w:tcPr>
          <w:p w14:paraId="2D976DE0"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512F00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DB730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r w:rsidRPr="00B4615B">
              <w:rPr>
                <w:rStyle w:val="FootnoteReference"/>
                <w:color w:val="auto"/>
              </w:rPr>
              <w:footnoteReference w:id="17"/>
            </w:r>
          </w:p>
        </w:tc>
        <w:tc>
          <w:tcPr>
            <w:tcW w:w="0" w:type="auto"/>
          </w:tcPr>
          <w:p w14:paraId="48D93E1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5374CF3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34C3B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Missing</w:t>
            </w:r>
          </w:p>
        </w:tc>
        <w:tc>
          <w:tcPr>
            <w:tcW w:w="0" w:type="auto"/>
          </w:tcPr>
          <w:p w14:paraId="6A442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86</w:t>
            </w:r>
          </w:p>
        </w:tc>
      </w:tr>
      <w:tr w:rsidR="00B4615B" w:rsidRPr="00B4615B" w14:paraId="4374FE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3F1D1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w:t>
            </w:r>
          </w:p>
        </w:tc>
        <w:tc>
          <w:tcPr>
            <w:tcW w:w="0" w:type="auto"/>
          </w:tcPr>
          <w:p w14:paraId="674B01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4,716</w:t>
            </w:r>
          </w:p>
        </w:tc>
      </w:tr>
      <w:tr w:rsidR="00B4615B" w:rsidRPr="00B4615B" w14:paraId="1A96CCF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A65DA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part time education </w:t>
            </w:r>
          </w:p>
        </w:tc>
        <w:tc>
          <w:tcPr>
            <w:tcW w:w="0" w:type="auto"/>
          </w:tcPr>
          <w:p w14:paraId="3082878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144</w:t>
            </w:r>
          </w:p>
        </w:tc>
      </w:tr>
      <w:tr w:rsidR="00B4615B" w:rsidRPr="00B4615B" w14:paraId="45E61F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42080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job + apprenticeship </w:t>
            </w:r>
          </w:p>
        </w:tc>
        <w:tc>
          <w:tcPr>
            <w:tcW w:w="0" w:type="auto"/>
          </w:tcPr>
          <w:p w14:paraId="4E3AEEC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1,842</w:t>
            </w:r>
          </w:p>
        </w:tc>
      </w:tr>
      <w:tr w:rsidR="00B4615B" w:rsidRPr="00B4615B" w14:paraId="040BAA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84FA2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part time education </w:t>
            </w:r>
          </w:p>
        </w:tc>
        <w:tc>
          <w:tcPr>
            <w:tcW w:w="0" w:type="auto"/>
          </w:tcPr>
          <w:p w14:paraId="121D2B1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22</w:t>
            </w:r>
          </w:p>
        </w:tc>
      </w:tr>
      <w:tr w:rsidR="00B4615B" w:rsidRPr="00B4615B" w14:paraId="77E728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89E5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apprenticeship + day block release training course </w:t>
            </w:r>
          </w:p>
        </w:tc>
        <w:tc>
          <w:tcPr>
            <w:tcW w:w="0" w:type="auto"/>
          </w:tcPr>
          <w:p w14:paraId="1B2F12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21</w:t>
            </w:r>
          </w:p>
        </w:tc>
      </w:tr>
      <w:tr w:rsidR="00B4615B" w:rsidRPr="00B4615B" w14:paraId="038209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FF08B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w:t>
            </w:r>
          </w:p>
        </w:tc>
        <w:tc>
          <w:tcPr>
            <w:tcW w:w="0" w:type="auto"/>
          </w:tcPr>
          <w:p w14:paraId="47FE57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375B2F0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8505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w:t>
            </w:r>
          </w:p>
        </w:tc>
        <w:tc>
          <w:tcPr>
            <w:tcW w:w="0" w:type="auto"/>
          </w:tcPr>
          <w:p w14:paraId="6FEECDD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366</w:t>
            </w:r>
          </w:p>
        </w:tc>
      </w:tr>
      <w:tr w:rsidR="00B4615B" w:rsidRPr="00B4615B" w14:paraId="7E3599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027364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day block release training course + part time education </w:t>
            </w:r>
          </w:p>
        </w:tc>
        <w:tc>
          <w:tcPr>
            <w:tcW w:w="0" w:type="auto"/>
          </w:tcPr>
          <w:p w14:paraId="3B59C70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w:t>
            </w:r>
          </w:p>
        </w:tc>
      </w:tr>
      <w:tr w:rsidR="00B4615B" w:rsidRPr="00B4615B" w14:paraId="0FED3C5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4FDA8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w:t>
            </w:r>
          </w:p>
        </w:tc>
        <w:tc>
          <w:tcPr>
            <w:tcW w:w="0" w:type="auto"/>
          </w:tcPr>
          <w:p w14:paraId="377EA0D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20</w:t>
            </w:r>
          </w:p>
        </w:tc>
      </w:tr>
      <w:tr w:rsidR="00B4615B" w:rsidRPr="00B4615B" w14:paraId="41B9D18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B31709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other training course + part time education </w:t>
            </w:r>
          </w:p>
        </w:tc>
        <w:tc>
          <w:tcPr>
            <w:tcW w:w="0" w:type="auto"/>
          </w:tcPr>
          <w:p w14:paraId="52B9EC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118FDE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7639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night training opportunities for young   parents training course </w:t>
            </w:r>
          </w:p>
        </w:tc>
        <w:tc>
          <w:tcPr>
            <w:tcW w:w="0" w:type="auto"/>
          </w:tcPr>
          <w:p w14:paraId="00A33E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418EAA0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51D89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full time training course + part time education </w:t>
            </w:r>
          </w:p>
        </w:tc>
        <w:tc>
          <w:tcPr>
            <w:tcW w:w="0" w:type="auto"/>
          </w:tcPr>
          <w:p w14:paraId="79EE2F0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4FE2E3C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1DDF3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w:t>
            </w:r>
          </w:p>
        </w:tc>
        <w:tc>
          <w:tcPr>
            <w:tcW w:w="0" w:type="auto"/>
          </w:tcPr>
          <w:p w14:paraId="2A09AA9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E7C1F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4969F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job + local government support scheme + day block    release training course </w:t>
            </w:r>
          </w:p>
        </w:tc>
        <w:tc>
          <w:tcPr>
            <w:tcW w:w="0" w:type="auto"/>
          </w:tcPr>
          <w:p w14:paraId="717206C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E0441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78B0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w:t>
            </w:r>
          </w:p>
        </w:tc>
        <w:tc>
          <w:tcPr>
            <w:tcW w:w="0" w:type="auto"/>
          </w:tcPr>
          <w:p w14:paraId="142D6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w:t>
            </w:r>
          </w:p>
        </w:tc>
      </w:tr>
      <w:tr w:rsidR="00B4615B" w:rsidRPr="00B4615B" w14:paraId="343959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5F08E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part time education </w:t>
            </w:r>
          </w:p>
        </w:tc>
        <w:tc>
          <w:tcPr>
            <w:tcW w:w="0" w:type="auto"/>
          </w:tcPr>
          <w:p w14:paraId="7CE6904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154C3F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0D9C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job + day block release training course </w:t>
            </w:r>
          </w:p>
        </w:tc>
        <w:tc>
          <w:tcPr>
            <w:tcW w:w="0" w:type="auto"/>
          </w:tcPr>
          <w:p w14:paraId="48202C3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30A210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375EF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Training opportunities for young parents </w:t>
            </w:r>
          </w:p>
        </w:tc>
        <w:tc>
          <w:tcPr>
            <w:tcW w:w="0" w:type="auto"/>
          </w:tcPr>
          <w:p w14:paraId="4C4290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52A62A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6E24E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Local government support scheme </w:t>
            </w:r>
          </w:p>
        </w:tc>
        <w:tc>
          <w:tcPr>
            <w:tcW w:w="0" w:type="auto"/>
          </w:tcPr>
          <w:p w14:paraId="2089E5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6A3D48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16FF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Full time post school education </w:t>
            </w:r>
          </w:p>
        </w:tc>
        <w:tc>
          <w:tcPr>
            <w:tcW w:w="0" w:type="auto"/>
          </w:tcPr>
          <w:p w14:paraId="5B4B13A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1,046</w:t>
            </w:r>
          </w:p>
        </w:tc>
      </w:tr>
      <w:tr w:rsidR="00B4615B" w:rsidRPr="00B4615B" w14:paraId="6C4FEA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ED29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At School </w:t>
            </w:r>
          </w:p>
        </w:tc>
        <w:tc>
          <w:tcPr>
            <w:tcW w:w="0" w:type="auto"/>
          </w:tcPr>
          <w:p w14:paraId="5581B6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3,717</w:t>
            </w:r>
          </w:p>
        </w:tc>
      </w:tr>
      <w:tr w:rsidR="00B4615B" w:rsidRPr="00B4615B" w14:paraId="7A6DDE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0DAE0D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w:t>
            </w:r>
          </w:p>
        </w:tc>
        <w:tc>
          <w:tcPr>
            <w:tcW w:w="0" w:type="auto"/>
          </w:tcPr>
          <w:p w14:paraId="77F12D9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276</w:t>
            </w:r>
          </w:p>
        </w:tc>
      </w:tr>
      <w:tr w:rsidR="00B4615B" w:rsidRPr="00B4615B" w14:paraId="6283FA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76C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Unemployed + part time education </w:t>
            </w:r>
          </w:p>
        </w:tc>
        <w:tc>
          <w:tcPr>
            <w:tcW w:w="0" w:type="auto"/>
          </w:tcPr>
          <w:p w14:paraId="0BD0C0E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793F8E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3CA2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Unemployment Rule 6 </w:t>
            </w:r>
          </w:p>
        </w:tc>
        <w:tc>
          <w:tcPr>
            <w:tcW w:w="0" w:type="auto"/>
          </w:tcPr>
          <w:p w14:paraId="3D224A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5A22CC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C0169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w:t>
            </w:r>
          </w:p>
        </w:tc>
        <w:tc>
          <w:tcPr>
            <w:tcW w:w="0" w:type="auto"/>
          </w:tcPr>
          <w:p w14:paraId="0E2FC84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164</w:t>
            </w:r>
          </w:p>
        </w:tc>
      </w:tr>
      <w:tr w:rsidR="00B4615B" w:rsidRPr="00B4615B" w14:paraId="6D22E7E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1F028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Out of the labour force + part time education </w:t>
            </w:r>
          </w:p>
        </w:tc>
        <w:tc>
          <w:tcPr>
            <w:tcW w:w="0" w:type="auto"/>
          </w:tcPr>
          <w:p w14:paraId="34B05E6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681B5E6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26F86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Part time education </w:t>
            </w:r>
          </w:p>
        </w:tc>
        <w:tc>
          <w:tcPr>
            <w:tcW w:w="0" w:type="auto"/>
          </w:tcPr>
          <w:p w14:paraId="45159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w:t>
            </w:r>
          </w:p>
        </w:tc>
      </w:tr>
      <w:tr w:rsidR="00B4615B" w:rsidRPr="00B4615B" w14:paraId="47AC4E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02098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 xml:space="preserve">  Total</w:t>
            </w:r>
          </w:p>
        </w:tc>
        <w:tc>
          <w:tcPr>
            <w:tcW w:w="0" w:type="auto"/>
          </w:tcPr>
          <w:p w14:paraId="52349E5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12,536</w:t>
            </w:r>
          </w:p>
        </w:tc>
      </w:tr>
      <w:bookmarkEnd w:id="69"/>
    </w:tbl>
    <w:p w14:paraId="3851E942" w14:textId="77777777" w:rsidR="00B1586B" w:rsidRPr="00B4615B" w:rsidRDefault="00B1586B" w:rsidP="00B1586B">
      <w:pPr>
        <w:spacing w:line="480" w:lineRule="auto"/>
        <w:rPr>
          <w:rFonts w:ascii="Book Antiqua" w:hAnsi="Book Antiqua" w:cs="Times New Roman"/>
          <w:sz w:val="24"/>
          <w:szCs w:val="24"/>
        </w:rPr>
      </w:pPr>
    </w:p>
    <w:p w14:paraId="396E503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original economic activity variable for month 201 has 28 unique values. These 28 values comprised a combination of main categories: employment, education, training, and unemployment. Individuals could, for example, be coded as being in full-time employment and doing an apprenticeship scheme, etc. These 28 unique values were recoded into a simple binary variable of ‘continuing schooling’ and ‘not continuing schooling’ to provide the most straightforward analysis of an individual’s first transition. </w:t>
      </w:r>
    </w:p>
    <w:p w14:paraId="5808DDAB" w14:textId="24A7770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Moving on to the BCS construction of economic activity, </w:t>
      </w:r>
      <w:r w:rsidRPr="00B4615B">
        <w:rPr>
          <w:rFonts w:ascii="Book Antiqua" w:hAnsi="Book Antiqua"/>
          <w:sz w:val="24"/>
          <w:szCs w:val="24"/>
        </w:rPr>
        <w:t xml:space="preserve">individuals’ activity was recorded retrospectively in the 21-year-old sub-sweep as well as the economic activity dataset whereby retrospective data was collected for work and non-work activities since the age of 16 at age 30 sweep - this will be discussed shortly.  The 21-year-old sub-sweep contained 10% of the participants in the sample. The 21-sub-sample sweep was drawn from cohort members who are residents in England and Wales – no data on Scottish residents was included; interpretations of data using this sweep are restricted to England and Wales only. Interviews were conducted face-to-face in 25 clusters based on 26 postcode areas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{"citationID":"JXcj2930","properties":{"formattedCitation":"(Bynner, 2017)","plainCitation":"(Bynner, 2017)","noteIndex":0},"citationItems":[{"id":1199,"uris":["http://zotero.org/users/8741181/items/SF6UZZ43"],"itemData":{"id":1199,"type":"article-journal","abstract":"This document is a guide to the 1970 British Cohort Study (BCS70) Twenty one-year Sample Survey. It is designed to accompany the first deposit of data from this survey with the Economic and Social Research Council Data Archive, at the University of Essex. The documentation and data have been prepared initially by the Social Statistics Research Unit (SSRU) at City University, which took over responsibility for BCS70 in 1991, and subsequently by the Centre for Longitudinal Studies (CLS) at the Institute of Education. In Section 1, a short history is given of the whole longitudinal study. This is followed by a more detailed account of the Twenty one-year survey begun in 1991. Section 2 provides an in-depth guide to using the 21year data, outlining amongst other issues, the data cleaning policy, response bias and reliability of specific questions. In Section 3 the annotated questionnaire is reproduced. In Section 4, there are 3 appendices. The first gives a summary of topics covered by BCS70 surveys to date. The second appendix is the list of publications. The third provides the syntax used to generate the derived variables included on the deposited dataset. Everyone is strongly advised to read Section 1 first, as the historical context facilitates a clearer interpretation of the data.","container-title":"CLS Cohort Studies","title":"1970 British Cohort Study (BCS70) Twenty one-year Sample Survey","author":[{"family":"Bynner","given":"J"}],"issued":{"date-parts":[["2017"]]},"citation-key":"bynner1970BritishCohort2017"}}],"schema":"https://github.com/citation-style-language/schema/raw/master/csl-citation.json"}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(Bynner, 2017)</w:t>
      </w:r>
      <w:r w:rsidRPr="00B4615B">
        <w:rPr>
          <w:rFonts w:ascii="Book Antiqua" w:hAnsi="Book Antiqua"/>
          <w:sz w:val="24"/>
          <w:szCs w:val="24"/>
        </w:rPr>
        <w:fldChar w:fldCharType="end"/>
      </w:r>
      <w:r w:rsidRPr="00B4615B">
        <w:rPr>
          <w:rFonts w:ascii="Book Antiqua" w:hAnsi="Book Antiqua"/>
          <w:sz w:val="24"/>
          <w:szCs w:val="24"/>
        </w:rPr>
        <w:t xml:space="preserve">. </w:t>
      </w:r>
    </w:p>
    <w:p w14:paraId="672CDB16" w14:textId="5D822C65"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original raw economic activity variable [va86sep] in the 21 sub-sample sweeps is provided below in Table </w:t>
      </w:r>
      <w:r w:rsidR="0004690C">
        <w:rPr>
          <w:rFonts w:ascii="Book Antiqua" w:hAnsi="Book Antiqua"/>
          <w:sz w:val="24"/>
          <w:szCs w:val="24"/>
        </w:rPr>
        <w:t>2.4</w:t>
      </w:r>
      <w:r w:rsidRPr="00B4615B">
        <w:rPr>
          <w:rFonts w:ascii="Book Antiqua" w:hAnsi="Book Antiqua"/>
          <w:sz w:val="24"/>
          <w:szCs w:val="24"/>
        </w:rPr>
        <w:t xml:space="preserve">. 13 cases were dropped as missing due to being categorised as ‘Something Else’. Documentation did not provide any detailed insights as to what this category meant and as such observations could not be assigned to any category. </w:t>
      </w:r>
    </w:p>
    <w:p w14:paraId="3EDDBF66" w14:textId="46AF885A" w:rsidR="00B1586B" w:rsidRPr="00B4615B" w:rsidRDefault="00B1586B" w:rsidP="00B1586B">
      <w:pPr>
        <w:pStyle w:val="Caption"/>
      </w:pPr>
      <w:bookmarkStart w:id="70" w:name="_Toc172543952"/>
      <w:r w:rsidRPr="00B4615B">
        <w:lastRenderedPageBreak/>
        <w:t xml:space="preserve">Table </w:t>
      </w:r>
      <w:fldSimple w:instr=" STYLEREF 1 \s ">
        <w:r w:rsidR="0051027C">
          <w:rPr>
            <w:noProof/>
          </w:rPr>
          <w:t>2</w:t>
        </w:r>
      </w:fldSimple>
      <w:r w:rsidR="0051027C">
        <w:t>.</w:t>
      </w:r>
      <w:fldSimple w:instr=" SEQ Table \* ARABIC \s 1 ">
        <w:r w:rsidR="0051027C">
          <w:rPr>
            <w:noProof/>
          </w:rPr>
          <w:t>4</w:t>
        </w:r>
      </w:fldSimple>
      <w:r w:rsidRPr="00B4615B">
        <w:t xml:space="preserve"> Frequency Statistics for Economic Activity</w:t>
      </w:r>
      <w:bookmarkEnd w:id="70"/>
    </w:p>
    <w:tbl>
      <w:tblPr>
        <w:tblStyle w:val="GridTable6Colorful"/>
        <w:tblW w:w="0" w:type="auto"/>
        <w:tblLook w:val="04A0" w:firstRow="1" w:lastRow="0" w:firstColumn="1" w:lastColumn="0" w:noHBand="0" w:noVBand="1"/>
      </w:tblPr>
      <w:tblGrid>
        <w:gridCol w:w="3736"/>
        <w:gridCol w:w="1363"/>
      </w:tblGrid>
      <w:tr w:rsidR="00B4615B" w:rsidRPr="00B4615B" w14:paraId="1E5F585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46ED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11C1BB2"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6B7D96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CD429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Seeking Work</w:t>
            </w:r>
          </w:p>
        </w:tc>
        <w:tc>
          <w:tcPr>
            <w:tcW w:w="0" w:type="auto"/>
          </w:tcPr>
          <w:p w14:paraId="3F81A40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68</w:t>
            </w:r>
          </w:p>
        </w:tc>
      </w:tr>
      <w:tr w:rsidR="00B4615B" w:rsidRPr="00B4615B" w14:paraId="15B797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C0FFC0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Children/home ft</w:t>
            </w:r>
          </w:p>
        </w:tc>
        <w:tc>
          <w:tcPr>
            <w:tcW w:w="0" w:type="auto"/>
          </w:tcPr>
          <w:p w14:paraId="1C44C7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9</w:t>
            </w:r>
          </w:p>
        </w:tc>
      </w:tr>
      <w:tr w:rsidR="00B4615B" w:rsidRPr="00B4615B" w14:paraId="7CFBDE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3F14F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On Training Scheme</w:t>
            </w:r>
          </w:p>
        </w:tc>
        <w:tc>
          <w:tcPr>
            <w:tcW w:w="0" w:type="auto"/>
          </w:tcPr>
          <w:p w14:paraId="7213CF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426</w:t>
            </w:r>
          </w:p>
        </w:tc>
      </w:tr>
      <w:tr w:rsidR="00B4615B" w:rsidRPr="00B4615B" w14:paraId="74107D6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8448F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1EEFE42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723</w:t>
            </w:r>
          </w:p>
        </w:tc>
      </w:tr>
      <w:tr w:rsidR="00B4615B" w:rsidRPr="00B4615B" w14:paraId="139242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73B4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2599AD1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352</w:t>
            </w:r>
          </w:p>
        </w:tc>
      </w:tr>
      <w:tr w:rsidR="00B4615B" w:rsidRPr="00B4615B" w14:paraId="61AA440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022EC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C9BE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EA9C5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15E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Self-employed</w:t>
            </w:r>
          </w:p>
        </w:tc>
        <w:tc>
          <w:tcPr>
            <w:tcW w:w="0" w:type="auto"/>
          </w:tcPr>
          <w:p w14:paraId="3B8C41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w:t>
            </w:r>
          </w:p>
        </w:tc>
      </w:tr>
      <w:tr w:rsidR="00B4615B" w:rsidRPr="00B4615B" w14:paraId="587C4A1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1A11C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Something Else</w:t>
            </w:r>
          </w:p>
        </w:tc>
        <w:tc>
          <w:tcPr>
            <w:tcW w:w="0" w:type="auto"/>
          </w:tcPr>
          <w:p w14:paraId="5D27BCA1"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13</w:t>
            </w:r>
          </w:p>
        </w:tc>
      </w:tr>
      <w:tr w:rsidR="00B4615B" w:rsidRPr="00B4615B" w14:paraId="33AFE56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328F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5C0775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1,631</w:t>
            </w:r>
          </w:p>
        </w:tc>
      </w:tr>
    </w:tbl>
    <w:p w14:paraId="7DFF95B9" w14:textId="77777777" w:rsidR="00B1586B" w:rsidRPr="00B4615B" w:rsidRDefault="00B1586B" w:rsidP="00B1586B">
      <w:pPr>
        <w:spacing w:line="480" w:lineRule="auto"/>
        <w:rPr>
          <w:rFonts w:ascii="Book Antiqua" w:hAnsi="Book Antiqua" w:cs="Times New Roman"/>
          <w:sz w:val="24"/>
          <w:szCs w:val="24"/>
        </w:rPr>
      </w:pPr>
    </w:p>
    <w:p w14:paraId="511FD217" w14:textId="46A04F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Another retrospective economic history was taken within a special ‘Economic Activity Dataset’. This attempted to take retrospective diaries on all observations within the sample from 1986 – 2013. This is the only other economic activity data that is provided by the BCS. The original raw economic activity variable [JACTIV] is provided below in Table </w:t>
      </w:r>
      <w:r w:rsidR="0004690C">
        <w:rPr>
          <w:rFonts w:ascii="Book Antiqua" w:hAnsi="Book Antiqua" w:cs="Times New Roman"/>
          <w:sz w:val="24"/>
          <w:szCs w:val="24"/>
        </w:rPr>
        <w:t>2.5</w:t>
      </w:r>
      <w:r w:rsidRPr="00B4615B">
        <w:rPr>
          <w:rFonts w:ascii="Book Antiqua" w:hAnsi="Book Antiqua" w:cs="Times New Roman"/>
          <w:sz w:val="24"/>
          <w:szCs w:val="24"/>
        </w:rPr>
        <w:t>.</w:t>
      </w:r>
      <w:r w:rsidR="00D77DBD">
        <w:rPr>
          <w:rFonts w:ascii="Book Antiqua" w:hAnsi="Book Antiqua" w:cs="Times New Roman"/>
          <w:sz w:val="24"/>
          <w:szCs w:val="24"/>
        </w:rPr>
        <w:t xml:space="preserve"> There are some issues with the JACTIV variable and more widely the economic activity dataset. In some instances, individuals are coded as having multiple main economic activity </w:t>
      </w:r>
      <w:proofErr w:type="gramStart"/>
      <w:r w:rsidR="00D77DBD">
        <w:rPr>
          <w:rFonts w:ascii="Book Antiqua" w:hAnsi="Book Antiqua" w:cs="Times New Roman"/>
          <w:sz w:val="24"/>
          <w:szCs w:val="24"/>
        </w:rPr>
        <w:t>status’</w:t>
      </w:r>
      <w:proofErr w:type="gramEnd"/>
      <w:r w:rsidR="00D77DBD">
        <w:rPr>
          <w:rFonts w:ascii="Book Antiqua" w:hAnsi="Book Antiqua" w:cs="Times New Roman"/>
          <w:sz w:val="24"/>
          <w:szCs w:val="24"/>
        </w:rPr>
        <w:t xml:space="preserve"> within the same time instance. For example, out of the 2,374 individuals that have economic activity status for the month of September following the end of mandatory schooling at age 16, 69 of these observations are repeated more than once – </w:t>
      </w:r>
      <w:proofErr w:type="gramStart"/>
      <w:r w:rsidR="00D77DBD">
        <w:rPr>
          <w:rFonts w:ascii="Book Antiqua" w:hAnsi="Book Antiqua" w:cs="Times New Roman"/>
          <w:sz w:val="24"/>
          <w:szCs w:val="24"/>
        </w:rPr>
        <w:t>often times</w:t>
      </w:r>
      <w:proofErr w:type="gramEnd"/>
      <w:r w:rsidR="00D77DBD">
        <w:rPr>
          <w:rFonts w:ascii="Book Antiqua" w:hAnsi="Book Antiqua" w:cs="Times New Roman"/>
          <w:sz w:val="24"/>
          <w:szCs w:val="24"/>
        </w:rPr>
        <w:t xml:space="preserve"> with different economic statuses. </w:t>
      </w:r>
      <w:r w:rsidR="00DC40FB">
        <w:rPr>
          <w:rFonts w:ascii="Book Antiqua" w:hAnsi="Book Antiqua" w:cs="Times New Roman"/>
          <w:sz w:val="24"/>
          <w:szCs w:val="24"/>
        </w:rPr>
        <w:t xml:space="preserve">The majority of these overlapping avtiities correspond to indivudals undertaking full-time employmnet as well as full-time education. To solve for this </w:t>
      </w:r>
      <w:proofErr w:type="gramStart"/>
      <w:r w:rsidR="00DC40FB">
        <w:rPr>
          <w:rFonts w:ascii="Book Antiqua" w:hAnsi="Book Antiqua" w:cs="Times New Roman"/>
          <w:sz w:val="24"/>
          <w:szCs w:val="24"/>
        </w:rPr>
        <w:t>issue,  a</w:t>
      </w:r>
      <w:proofErr w:type="gramEnd"/>
      <w:r w:rsidR="00DC40FB">
        <w:rPr>
          <w:rFonts w:ascii="Book Antiqua" w:hAnsi="Book Antiqua" w:cs="Times New Roman"/>
          <w:sz w:val="24"/>
          <w:szCs w:val="24"/>
        </w:rPr>
        <w:t xml:space="preserve"> secondary vairable withint he dataset [JDUR] measures the length of time in months an indiviudal is engaged in any given economic activity spell. Of the 69 overlapping cases, the longest spell in months was taken to be the dominant spell and used as that </w:t>
      </w:r>
      <w:proofErr w:type="gramStart"/>
      <w:r w:rsidR="00DC40FB">
        <w:rPr>
          <w:rFonts w:ascii="Book Antiqua" w:hAnsi="Book Antiqua" w:cs="Times New Roman"/>
          <w:sz w:val="24"/>
          <w:szCs w:val="24"/>
        </w:rPr>
        <w:t>observations</w:t>
      </w:r>
      <w:proofErr w:type="gramEnd"/>
      <w:r w:rsidR="00DC40FB">
        <w:rPr>
          <w:rFonts w:ascii="Book Antiqua" w:hAnsi="Book Antiqua" w:cs="Times New Roman"/>
          <w:sz w:val="24"/>
          <w:szCs w:val="24"/>
        </w:rPr>
        <w:t xml:space="preserve"> ‘main’ economic activity. </w:t>
      </w:r>
    </w:p>
    <w:p w14:paraId="380170BC" w14:textId="373D2F36" w:rsidR="00B4615B" w:rsidRPr="00B4615B" w:rsidRDefault="00B4615B" w:rsidP="00B4615B">
      <w:pPr>
        <w:pStyle w:val="Caption"/>
      </w:pPr>
      <w:bookmarkStart w:id="71" w:name="_Toc172543953"/>
      <w:r w:rsidRPr="00B4615B">
        <w:lastRenderedPageBreak/>
        <w:t xml:space="preserve">Table </w:t>
      </w:r>
      <w:fldSimple w:instr=" STYLEREF 1 \s ">
        <w:r w:rsidR="0051027C">
          <w:rPr>
            <w:noProof/>
          </w:rPr>
          <w:t>2</w:t>
        </w:r>
      </w:fldSimple>
      <w:r w:rsidR="0051027C">
        <w:t>.</w:t>
      </w:r>
      <w:fldSimple w:instr=" SEQ Table \* ARABIC \s 1 ">
        <w:r w:rsidR="0051027C">
          <w:rPr>
            <w:noProof/>
          </w:rPr>
          <w:t>5</w:t>
        </w:r>
      </w:fldSimple>
      <w:r w:rsidRPr="00B4615B">
        <w:t xml:space="preserve"> Frequency Statistics for Economic Activity Part 2</w:t>
      </w:r>
      <w:bookmarkEnd w:id="71"/>
    </w:p>
    <w:tbl>
      <w:tblPr>
        <w:tblStyle w:val="GridTable6Colorful"/>
        <w:tblW w:w="0" w:type="auto"/>
        <w:tblLook w:val="04A0" w:firstRow="1" w:lastRow="0" w:firstColumn="1" w:lastColumn="0" w:noHBand="0" w:noVBand="1"/>
      </w:tblPr>
      <w:tblGrid>
        <w:gridCol w:w="3736"/>
        <w:gridCol w:w="1363"/>
      </w:tblGrid>
      <w:tr w:rsidR="00B4615B" w:rsidRPr="00B4615B" w14:paraId="50E2C1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CBAE2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Economic Activity in Month 201</w:t>
            </w:r>
          </w:p>
        </w:tc>
        <w:tc>
          <w:tcPr>
            <w:tcW w:w="0" w:type="auto"/>
          </w:tcPr>
          <w:p w14:paraId="3CE5A474" w14:textId="77777777" w:rsidR="00B1586B" w:rsidRPr="00B4615B" w:rsidRDefault="00B1586B" w:rsidP="00BD4372">
            <w:pPr>
              <w:jc w:val="right"/>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Frequency</w:t>
            </w:r>
          </w:p>
        </w:tc>
      </w:tr>
      <w:tr w:rsidR="00B4615B" w:rsidRPr="00B4615B" w14:paraId="3FF25B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187B7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Don’t Know</w:t>
            </w:r>
          </w:p>
        </w:tc>
        <w:tc>
          <w:tcPr>
            <w:tcW w:w="0" w:type="auto"/>
          </w:tcPr>
          <w:p w14:paraId="1445419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A4FA9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A7848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Employee</w:t>
            </w:r>
          </w:p>
        </w:tc>
        <w:tc>
          <w:tcPr>
            <w:tcW w:w="0" w:type="auto"/>
          </w:tcPr>
          <w:p w14:paraId="689514E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876</w:t>
            </w:r>
          </w:p>
        </w:tc>
      </w:tr>
      <w:tr w:rsidR="00B4615B" w:rsidRPr="00B4615B" w14:paraId="6B63C4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19F33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Employee</w:t>
            </w:r>
          </w:p>
        </w:tc>
        <w:tc>
          <w:tcPr>
            <w:tcW w:w="0" w:type="auto"/>
          </w:tcPr>
          <w:p w14:paraId="07949D5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w:t>
            </w:r>
          </w:p>
        </w:tc>
      </w:tr>
      <w:tr w:rsidR="00B4615B" w:rsidRPr="00B4615B" w14:paraId="0DDCB7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6702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Self-Employed</w:t>
            </w:r>
          </w:p>
        </w:tc>
        <w:tc>
          <w:tcPr>
            <w:tcW w:w="0" w:type="auto"/>
          </w:tcPr>
          <w:p w14:paraId="23DA6E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25</w:t>
            </w:r>
          </w:p>
        </w:tc>
      </w:tr>
      <w:tr w:rsidR="00B4615B" w:rsidRPr="00B4615B" w14:paraId="605D4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85372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Employed</w:t>
            </w:r>
          </w:p>
        </w:tc>
        <w:tc>
          <w:tcPr>
            <w:tcW w:w="0" w:type="auto"/>
          </w:tcPr>
          <w:p w14:paraId="7CA1A5A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349BE95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09542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Unemployed</w:t>
            </w:r>
          </w:p>
        </w:tc>
        <w:tc>
          <w:tcPr>
            <w:tcW w:w="0" w:type="auto"/>
          </w:tcPr>
          <w:p w14:paraId="01EE78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34</w:t>
            </w:r>
          </w:p>
        </w:tc>
      </w:tr>
      <w:tr w:rsidR="00B4615B" w:rsidRPr="00B4615B" w14:paraId="18A1E2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2BAC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FT Education</w:t>
            </w:r>
          </w:p>
        </w:tc>
        <w:tc>
          <w:tcPr>
            <w:tcW w:w="0" w:type="auto"/>
          </w:tcPr>
          <w:p w14:paraId="6CD3E91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1005</w:t>
            </w:r>
          </w:p>
        </w:tc>
      </w:tr>
      <w:tr w:rsidR="00B4615B" w:rsidRPr="00B4615B" w14:paraId="6F06448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86F5B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PT Education</w:t>
            </w:r>
          </w:p>
        </w:tc>
        <w:tc>
          <w:tcPr>
            <w:tcW w:w="0" w:type="auto"/>
          </w:tcPr>
          <w:p w14:paraId="758E4B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B5A5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801FF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Government Training Scheme</w:t>
            </w:r>
          </w:p>
        </w:tc>
        <w:tc>
          <w:tcPr>
            <w:tcW w:w="0" w:type="auto"/>
          </w:tcPr>
          <w:p w14:paraId="7456819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355</w:t>
            </w:r>
          </w:p>
        </w:tc>
      </w:tr>
      <w:tr w:rsidR="00B4615B" w:rsidRPr="00B4615B" w14:paraId="43976EE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8D2D8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Permanently Sick</w:t>
            </w:r>
          </w:p>
        </w:tc>
        <w:tc>
          <w:tcPr>
            <w:tcW w:w="0" w:type="auto"/>
          </w:tcPr>
          <w:p w14:paraId="0718202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w:t>
            </w:r>
          </w:p>
        </w:tc>
      </w:tr>
      <w:tr w:rsidR="00B4615B" w:rsidRPr="00B4615B" w14:paraId="433388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85BC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Looking After Family</w:t>
            </w:r>
          </w:p>
        </w:tc>
        <w:tc>
          <w:tcPr>
            <w:tcW w:w="0" w:type="auto"/>
          </w:tcPr>
          <w:p w14:paraId="5CA50EB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w:t>
            </w:r>
          </w:p>
        </w:tc>
      </w:tr>
      <w:tr w:rsidR="00B4615B" w:rsidRPr="00B4615B" w14:paraId="0D5A75B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0AA14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Retired</w:t>
            </w:r>
          </w:p>
        </w:tc>
        <w:tc>
          <w:tcPr>
            <w:tcW w:w="0" w:type="auto"/>
          </w:tcPr>
          <w:p w14:paraId="51D9032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w:t>
            </w:r>
          </w:p>
        </w:tc>
      </w:tr>
      <w:tr w:rsidR="00B4615B" w:rsidRPr="00B4615B" w14:paraId="772657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1B33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Travelling</w:t>
            </w:r>
          </w:p>
        </w:tc>
        <w:tc>
          <w:tcPr>
            <w:tcW w:w="0" w:type="auto"/>
          </w:tcPr>
          <w:p w14:paraId="5924E3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w:t>
            </w:r>
          </w:p>
        </w:tc>
      </w:tr>
      <w:tr w:rsidR="00B4615B" w:rsidRPr="00B4615B" w14:paraId="20EC7D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4EAB503"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Other</w:t>
            </w:r>
          </w:p>
        </w:tc>
        <w:tc>
          <w:tcPr>
            <w:tcW w:w="0" w:type="auto"/>
          </w:tcPr>
          <w:p w14:paraId="0B2EE3F9"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w:t>
            </w:r>
          </w:p>
        </w:tc>
      </w:tr>
      <w:tr w:rsidR="00B4615B" w:rsidRPr="00B4615B" w14:paraId="3542515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98FF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 xml:space="preserve">  Total</w:t>
            </w:r>
          </w:p>
        </w:tc>
        <w:tc>
          <w:tcPr>
            <w:tcW w:w="0" w:type="auto"/>
          </w:tcPr>
          <w:p w14:paraId="3D34FFB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2,374</w:t>
            </w:r>
          </w:p>
        </w:tc>
      </w:tr>
    </w:tbl>
    <w:p w14:paraId="4C3846BC" w14:textId="77777777" w:rsidR="00B1586B" w:rsidRPr="00B4615B" w:rsidRDefault="00B1586B" w:rsidP="00B1586B">
      <w:pPr>
        <w:spacing w:line="480" w:lineRule="auto"/>
        <w:rPr>
          <w:rFonts w:ascii="Book Antiqua" w:hAnsi="Book Antiqua" w:cs="Times New Roman"/>
          <w:sz w:val="24"/>
          <w:szCs w:val="24"/>
        </w:rPr>
      </w:pPr>
    </w:p>
    <w:p w14:paraId="25FE6DFE"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Both constructions of economic activity are required for the analysis of the BCS cohort due to the low number of observations recorded. Both variables have an overlap of 320 cases. Using the variable constructed at the 21-year-old sub-sample as a base variable, using a semi-dominance approach, the variable constructed using the economic activity history is used to fill in missing data if and only if data is not already available from the 21-year-old sub-sample. The former was used as the ‘master’ variable because the data was collected closer to the time of the economic activity occurring compared to the other variable and as such there is a greater likelihood of more accurate retrospective collection of economic activity data at age 16. After this merging, the</w:t>
      </w:r>
      <w:r w:rsidRPr="00B4615B">
        <w:rPr>
          <w:rFonts w:ascii="Book Antiqua" w:hAnsi="Book Antiqua"/>
          <w:sz w:val="24"/>
          <w:szCs w:val="24"/>
        </w:rPr>
        <w:t xml:space="preserve"> economic activity variable was re-coded along similar lines within the NCDS model, into a simple binary variable of ‘Continuing Schooling’ and ‘Not Continuing Schooling’. </w:t>
      </w:r>
    </w:p>
    <w:p w14:paraId="2CCE7EF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Finally, the UKHLS constructs economic activity…</w:t>
      </w:r>
    </w:p>
    <w:p w14:paraId="44FAE5A5" w14:textId="77777777" w:rsidR="00B1586B" w:rsidRPr="00B4615B" w:rsidRDefault="00B1586B" w:rsidP="00B1586B"/>
    <w:p w14:paraId="2E8D70DE" w14:textId="77777777" w:rsidR="00C9608B" w:rsidRPr="00B4615B" w:rsidRDefault="00C9608B" w:rsidP="00C9608B">
      <w:pPr>
        <w:pStyle w:val="Heading4"/>
      </w:pPr>
      <w:bookmarkStart w:id="72" w:name="_Toc172543889"/>
      <w:r w:rsidRPr="00B4615B">
        <w:t>Educational Attainment</w:t>
      </w:r>
      <w:bookmarkEnd w:id="72"/>
    </w:p>
    <w:p w14:paraId="7C92F4DF" w14:textId="251FC78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cohort members reached the compulsory school leaving age in 1981. At this time, the primary educational qualifications were either the Certificate of Secondary Education (CSE) (Pearson qualifications, 2023a), introduced in 1965, or the Ordinary level or O’level, introduced in 1951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{"citationID":"WkRbcnx6","properties":{"formattedCitation":"(Pearson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(Pearson qualifications, 2023b)</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O’level was understood to be a higher level than CSEs, and fewer people achieved O’level grades. This is the best and most advanced ability measure for the age of 16 and makes a good measure of educational attainment for those at 16 after mandatory schooling ends. </w:t>
      </w:r>
    </w:p>
    <w:p w14:paraId="2CC8FDD5" w14:textId="6A63893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educational attainment variable is constructed in a binary less than five O’levels/five or more O’levels variable. Within contemporary literature on educational attainment, gaining five or more GCSEs at grades A*-C is a standard benchmark measure used within official reporting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{"citationID":"fT6YBXTu","properties":{"formattedCitation":"(Connelly,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EA0BB" w14:textId="6EF32F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There is an argument that GCSEs and O’levels are analytically distinct concepts, and as such, a like-for-like measure may not be the most attractive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{"citationID":"qDxImyxK","properties":{"formattedCitation":"(Murray, 2011)","plainCitation":"(Murray, 2011)","noteIndex":0},"citationItems":[{"id":1317,"uris":["http://zotero.org/users/8741181/items/V6RJDPBY"],"itemData":{"id":1317,"type":"article-journal","abstract":"Sociologists are generally in agreement that the closing decades of the twentieth century involved striking changes in the landscape against which British young people grew up. Transformations in education and the labour market had the potential to dramatically alter and re-shape patterns of social inequality. This thesis addresses the importance of family effects upon educational attainment, early career prospects and, in turn, the post-16 trajectories of young adults against the contextual changes of this period. Recently, youth researchers have been keen to argue that we are continuing to progress towards a ‘post-modern era’, which centres on the ‘individualisation’ or ‘detraditionalisation’ arguments of Beck and Giddens; where structural factors, such as gender and social class are diminishing as the defining elements of the pathway a young person will take. In this study, the British Household Panel Survey (BHPS), a contemporary source of longitudinal data from the early 1990s onwards, is used to demonstrate a lack of evidence of detraditionalisation, or the weakening of structural factors in determining the outcomes of young people. To the contrary, the gap between those from advantaged and less advantaged backgrounds remains wide.","language":"en","page":"354","source":"Zotero","title":"Growing up in the 1990s: Tracks and trajectories of the ‘Rising 16's’: A longitudinal analysis using the British Household Panel Survey.","author":[{"family":"Murray","given":"Susan Jennifer"}],"issued":{"date-parts":[["2011"]]},"citation-key":"murrayGrowing1990sTracks2011"}}],"schema":"https://github.com/citation-style-language/schema/raw/master/csl-citation.json"}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(Murray, 2011)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 measure of attainment, GCSEs and O’levels provide considerable barriers to entry for young people pursuing future goals (ibid). Due to this rationale, using a threshold measure for number of O’levels given the restriction of age on the amount of attainment an individual could have undertaken at this time, it appears to be the </w:t>
      </w:r>
      <w:r w:rsidRPr="00B4615B">
        <w:rPr>
          <w:rFonts w:ascii="Book Antiqua" w:hAnsi="Book Antiqua" w:cs="Times New Roman"/>
          <w:sz w:val="24"/>
          <w:szCs w:val="24"/>
        </w:rPr>
        <w:lastRenderedPageBreak/>
        <w:t xml:space="preserve">best operationalisation of the measure. For this reason, it is rationalised to prefer the five or more measures used within GCSE-based literature for O’level attainment. </w:t>
      </w:r>
    </w:p>
    <w:p w14:paraId="6D29034B"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This variable was constructed from two separate variables – the first was a simple binary variable of whether an individual had any O’levels [n4655], the second, on condition of the first, then asks how many O’levels that person had passed [n4656] – passing in this context refers to if an individual’s O’level grade was within the grade boundaries A-C. For context both variables include Scottish O’grades within the O’level variable construction. Combining these two variables produces a single count variable that includes the number of zeros. This attainment variable was then recoded into a binary variable of less than five O’levels and greater than five O’levels. This was done for two reasons. The first has been discussed above. The second reason for recoding is one of practicality. Keeping O’levels as a count variable illustrates a truncated position of several O’levels, making a binary dummy more sensible.</w:t>
      </w:r>
    </w:p>
    <w:p w14:paraId="4A9BE6F9" w14:textId="2A89AC5D"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Moving on to the BCS construction of educational attainment, the BCS cohort members reached compulsory school leaving age in 1986. The BCS cohort was the last group to experience the O-level/CSE split system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{"citationID":"DX5paBHL","properties":{"formattedCitation":"(Pearson qualifications, 2023b)","plainCitation":"(Pearson qualifications, 2023b)","noteIndex":0},"citationItems":[{"id":78,"uris":["http://zotero.org/users/8741181/items/JBLUQ4U6"],"itemData":{"id":78,"type":"webpage","abstract":"About O levels","title":"About O levels","URL":"https://qualifications.pearson.com/en/support/support-topics/understanding-our-qualifications/our-qualifications-explained/about-o-levels.html","author":[{"family":"Pearson qualifications","given":""}],"accessed":{"date-parts":[["2023",5,8]]},"issued":{"date-parts":[["2023"]]},"citation-key":"pearsonqualificationsLevels2023"}}],"schema":"https://github.com/citation-style-language/schema/raw/master/csl-citation.json"}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sz w:val="24"/>
          <w:szCs w:val="24"/>
        </w:rPr>
        <w:t>(Pearson qualifications, 2023b)</w:t>
      </w:r>
      <w:r w:rsidRPr="0004690C">
        <w:rPr>
          <w:rFonts w:ascii="Book Antiqua" w:hAnsi="Book Antiqua"/>
          <w:sz w:val="24"/>
          <w:szCs w:val="24"/>
        </w:rPr>
        <w:fldChar w:fldCharType="end"/>
      </w:r>
      <w:r w:rsidRPr="0004690C">
        <w:rPr>
          <w:rFonts w:ascii="Book Antiqua" w:hAnsi="Book Antiqua"/>
          <w:sz w:val="24"/>
          <w:szCs w:val="24"/>
        </w:rPr>
        <w:t xml:space="preserve">. The variable itself is a binary variable of the number of O-level passes. The construction of educational attainment in the BCS cohort is complicated because attainment for individuals was first coded when participants were 26 years old and then once again at age 30. At that point in the cohort, only 9,003 participants </w:t>
      </w:r>
      <w:r w:rsidR="00944AE7" w:rsidRPr="0004690C">
        <w:rPr>
          <w:rFonts w:ascii="Book Antiqua" w:hAnsi="Book Antiqua"/>
          <w:sz w:val="24"/>
          <w:szCs w:val="24"/>
        </w:rPr>
        <w:t>responded,</w:t>
      </w:r>
      <w:r w:rsidRPr="0004690C">
        <w:rPr>
          <w:rFonts w:ascii="Book Antiqua" w:hAnsi="Book Antiqua"/>
          <w:sz w:val="24"/>
          <w:szCs w:val="24"/>
        </w:rPr>
        <w:t xml:space="preserve"> of those, only 5,438 responded to an educational attainment variable. </w:t>
      </w:r>
    </w:p>
    <w:p w14:paraId="59F8AD21"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The BCS at age 26 documents O’level attainment in two ways. The first is a variable of the number of O’level passes ranging from A-C grade [b960154]. The second is a variable of the number of O’level passes going from D onwards [b960157]. </w:t>
      </w:r>
    </w:p>
    <w:p w14:paraId="3416C08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 The educational attainment variable takes all data from the variables where individuals received A-C grades and codes that into a binary less than five/five or more variables. There are instances where data is missing in the former variable but available in the latter. In these instances, it is assumed that individuals only received ‘other’ O’level grades. When this is the case, this data is coded as individuals receiving less than five O'levels. Unlike the NCDS, where O’level passes were coded for all individuals in the UK (Scottish equivalents were automatically coded into the O’level variable), the BCS data separates Scottish educational data from the rest of the UK. This meant that the Scottish equivalent for O’levels at the time of the BCS – Ordinary Grades, or O’grades, were merged with the original O’level passes variable. The procedure for dealing with Scottish grades was identical to that for O’level grades. It had two variables: one that hosted the number of O’grades A-C [b960169] and another that hosted the number of O’grades D-onwards [b960172]. All these variables were combined to make an O’level attainment variable as a measure of educational attainment. However, this only accounts for 5,438 individuals in the total cohort. At age 30, individuals were again asked to record their educational attainment and number of O’level passes. This is merged with the educational attainment variable to boost observations. The educational attainment variable takes a semi-dominant approach to this merging. The underlying thought process is that at age 26, an individual will be more likely to accurately recall their educational </w:t>
      </w:r>
      <w:r w:rsidRPr="00B4615B">
        <w:rPr>
          <w:rFonts w:ascii="Book Antiqua" w:hAnsi="Book Antiqua"/>
          <w:sz w:val="24"/>
          <w:szCs w:val="24"/>
        </w:rPr>
        <w:lastRenderedPageBreak/>
        <w:t xml:space="preserve">attainment than at age 30. Thus, in cases where there are repeated observations and they differ, age 26 is given dominance. At age 30, a variable [edolev1] gives a count of the number of O’level passes. Unfortunately, at age 30, the BCS decided not to document how many O’grade passes Scottish students attained – instead opting for a simple ‘Did you complete a Scottish qualification’ variable. This could lead to a substantive amount of missingness amongst Scottish individuals. </w:t>
      </w:r>
    </w:p>
    <w:p w14:paraId="67E5BAD6"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Finally, moving on to the UKHLS…</w:t>
      </w:r>
    </w:p>
    <w:p w14:paraId="18582E55" w14:textId="7225CEF2" w:rsidR="00B1586B" w:rsidRPr="00B4615B" w:rsidRDefault="00B1586B" w:rsidP="00B1586B">
      <w:pPr>
        <w:pStyle w:val="Heading4"/>
      </w:pPr>
      <w:bookmarkStart w:id="73" w:name="_Toc172543890"/>
      <w:r w:rsidRPr="00B4615B">
        <w:t>Sex</w:t>
      </w:r>
      <w:bookmarkEnd w:id="73"/>
    </w:p>
    <w:p w14:paraId="5B5293F8" w14:textId="5B3E46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Sex is a variable derived from sweep 0 in the NCDS [n622_4]. Its inclusion for analysis is because, during the timeframe of the cohorts studied, sexed dynamics played an essential role in economic activity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{"citationID":"ajtYxixk","properties":{"formattedCitation":"(Dex, Ward and Joshi, 2008; Bukodi and Dex, 2010; Dex and Bukodi, 2012)","plainCitation":"(Dex, Ward and Joshi, 2008; Bukodi and Dex, 2010; Dex and Bukodi, 2012)","noteIndex":0},"citationItems":[{"id":1036,"uris":["http://zotero.org/users/8741181/items/4WRXRKZ6"],"itemData":{"id":1036,"type":"article-journal","abstract":"This paper examines the wage growth of British men and women between the ages of 33 and 42 who were employed full time at both of these ages using the 1958 National Child and Development Study. Wage growth is examined in the differences of the log of hourly wage rates reported at the 33 and 42 year old interviews of this cohort study. Men were found to have higher wage growth rewards than women when in higher occupations and be more likely than women to be in these higher wage growth occupations. Women’s wages grew more slowly over the period than men’s wages because they were located disproportionately in lower growth and feminised jobs. Domestic ties did not explain the differences in wage growth for this group, where the occupational penalties of gender widened.","container-title":"Work, Employment and Society","DOI":"10.1177/0950017008089104","ISSN":"0950-0170, 1469-8722","issue":"2","journalAbbreviation":"Work, Employment and Society","language":"en","page":"263-280","source":"DOI.org (Crossref)","title":"Gender differences in occupational wage mobility in the 1958 cohort","volume":"22","author":[{"family":"Dex","given":"Shirley"},{"family":"Ward","given":"Kelly"},{"family":"Joshi","given":"Heather"}],"issued":{"date-parts":[["2008",6]]},"citation-key":"dexGenderDifferencesOccupational2008"}},{"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663,"uris":["http://zotero.org/users/8741181/items/XNWLM5M6"],"itemData":{"id":663,"type":"article-journal","abstract":"The effects of working part time on job downgrading and upgrading are examined over the life course of British women born in 1958. We use longitudinal data with complete work histories from a large-scale nationally representative cohort study. Occupations were ranked by their hourly average earnings. Analyses show a strong link between full-time/part-time transitions and downward and upward occupational mobility over the course of up to thirty years of employment. Probabilities of occupational mobility were affected by women's personal traits, occupational characteristics and demand-side factors. Downward mobility on moving from full-time to part-time work was more likely for women at the top levels of the occupational hierarchy working in male-dominated or mixed occupations and less likely in higher occupations with more part-time jobs available.","container-title":"National Institute Economic Review","DOI":"10.1177/002795011222200103","ISSN":"0027-9501, 1741-3036","journalAbbreviation":"Natl. Inst. econ. rev.","language":"en","page":"R20-R37","source":"DOI.org (Crossref)","title":"The Effects of Part-Time Work on Women's Occupational Mobility in Britain: Evidence from the 1958 Birth Cohort Study","title-short":"The Effects of Part-Time Work on Women's Occupational Mobility in Britain","volume":"222","author":[{"family":"Dex","given":"Shirley"},{"family":"Bukodi","given":"Erzsébet"}],"issued":{"date-parts":[["2012",10]]},"citation-key":"dexEffectsPartTimeWork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(Dex, Ward and Joshi, 2008; Bukodi and Dex, 2010; Dex and Bukodi,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evolution of part-time work, the differences in populations out of the labour force, and those choosing to go on to higher education are all influenced by sex (see Jones, 1986). For these reasons, sex provides a theoretically compelling case for inclusion within a model of economic activity post-mandatory schooling. </w:t>
      </w:r>
    </w:p>
    <w:p w14:paraId="0A036B29"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construction of sex was slightly complicated by the fact the BCS cohort boosted additional sample members beyond the birth sweep. This mean that a simple extraction of a birth sweep sex variable was not possible and had to be supplemented with a sex variable from other sweeps. </w:t>
      </w:r>
      <w:r w:rsidRPr="00B4615B">
        <w:rPr>
          <w:rFonts w:ascii="Book Antiqua" w:hAnsi="Book Antiqua"/>
          <w:sz w:val="24"/>
          <w:szCs w:val="24"/>
        </w:rPr>
        <w:t xml:space="preserve">Sex as a variable is taken at birth [a0255], though not all people included in the following sweeps have data for sex available; thus, this original sex variable is supplemented through a variable at age 26 [b960337] and age 30 [dmsex]. </w:t>
      </w:r>
    </w:p>
    <w:p w14:paraId="4032C41C"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sz w:val="24"/>
          <w:szCs w:val="24"/>
        </w:rPr>
        <w:lastRenderedPageBreak/>
        <w:t>As for the UKHLS…</w:t>
      </w:r>
    </w:p>
    <w:p w14:paraId="60C40722" w14:textId="20734C4E" w:rsidR="00B1586B" w:rsidRPr="00B4615B" w:rsidRDefault="00B1586B" w:rsidP="00B1586B">
      <w:pPr>
        <w:pStyle w:val="Heading4"/>
      </w:pPr>
      <w:bookmarkStart w:id="74" w:name="_Toc172543891"/>
      <w:r w:rsidRPr="00B4615B">
        <w:t>Race</w:t>
      </w:r>
      <w:bookmarkEnd w:id="74"/>
    </w:p>
    <w:p w14:paraId="0CB107C3" w14:textId="2860E50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Echoing the arguments for the inclusion of sex in models of analysis, the role of race also impacted individuals’ economic activity during the NCDS timeframe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{"citationID":"ESSNhvcI","properties":{"formattedCitation":"(Payne, 1995; Lindley, 1996; Gayle, Lambert and Murray, 2009)","plainCitation":"(Payne, 1995; Lindley, 1996; Gayle, Lambert and Murray, 2009)","dontUpdate":true,"noteIndex":0},"citationItems":[{"id":1261,"uris":["http://zotero.org/users/8741181/items/MCEJ6NZK"],"itemData":{"id":1261,"type":"article-journal","container-title":"Policy Studies Institute","language":"en","page":"98","source":"Zotero","title":"Routes beyond compulsory schooling","author":[{"family":"Payne","given":"Joan"}],"issued":{"date-parts":[["1995"]]},"citation-key":"payneRoutesCompulsorySchooling1995"}},{"id":1262,"uris":["http://zotero.org/users/8741181/items/P3RPTAXC"],"itemData":{"id":1262,"type":"article-journal","abstract":"ritish research suggests that young people are extremely resourceful, capable of adjustment to abrupt changes in status, and manage to reconcile themselves to the reality of the labour market. Yet much has been heard over more than a decade of the need to prolong the transition phase between compulsory education and employment. Does the world of work really require quite so much more of young people than it did before? Or is the emphasis on transition primarily a response to that other body of research evidence which shows that young people are hurt by unemployment? From this perspective, the transition arrangements are seen as a second-best solution which offers a constructive but temporary alternative to unemployment. In either case, however, the rationale for lengthening the transition phase, by introducing additional education, training and work experience, depends crucially on there being suitable jobs available for young people eventually, preferably well before they have ceased to be young.","container-title":"International Labour Review","language":"en","page":"23","source":"Zotero","title":"The school-to-work transition in the United Kingdom","author":[{"family":"Lindley","given":"Robert M"}],"issued":{"date-parts":[["1996"]]},"citation-key":"lindleySchooltoworkTransitionUnited1996"}},{"id":1265,"uris":["http://zotero.org/users/8741181/items/QLEWS5JD"],"itemData":{"id":1265,"type":"chapter","abstract":"In this chapter we explore school to work transitions by documenting the activities of young people who reached the minimum school leaving age in the 1990s. Our starting position is that changes in the economy, education and training lead us to suspect that the landscape of social and economic conditions under which young people grew up during the 1990s were sufficiently different from those a decade before to justify exploration. Through the analysis of data from cohorts of young people who reached minimum school leaving age in the 1990s we evaluate the ‘detraditionalisation’ thesis.","container-title":"Transitions from Education to Work","event-place":"London","ISBN":"978-1-349-29984-3","language":"en","note":"DOI: 10.1057/9780230235403_2","page":"17-41","publisher":"Palgrave Macmillan UK","publisher-place":"London","source":"DOI.org (Crossref)","title":"School-to-Work in the 1990s: Modelling Transitions with Large-Scale Datasets","title-short":"School-to-Work in the 1990s","URL":"http://link.springer.com/10.1057/9780230235403_2","editor":[{"family":"Brooks","given":"Rachel"}],"author":[{"family":"Gayle","given":"Vernon"},{"family":"Lambert","given":"Paul"},{"family":"Murray","given":"Susan"}],"accessed":{"date-parts":[["2021",11,15]]},"issued":{"date-parts":[["2009"]]},"citation-key":"gayleSchooltoWork1990sModelling2009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(Payne, 1995; Lindley, 1996; Gayle et al., 2009)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Race as a variable [n2017] for inclusion in this model presents too many statistical issues to be an effective measure. </w:t>
      </w:r>
    </w:p>
    <w:p w14:paraId="6370E1CA" w14:textId="5E3C8C65" w:rsidR="00B1586B" w:rsidRPr="00732E1A" w:rsidRDefault="00B1586B" w:rsidP="00732E1A">
      <w:pPr>
        <w:pStyle w:val="FootnoteText"/>
        <w:spacing w:line="480" w:lineRule="auto"/>
        <w:rPr>
          <w:rFonts w:ascii="Book Antiqua" w:hAnsi="Book Antiqua" w:cs="Times New Roman"/>
          <w:sz w:val="24"/>
          <w:szCs w:val="24"/>
        </w:rPr>
      </w:pPr>
      <w:r w:rsidRPr="00B4615B">
        <w:rPr>
          <w:rFonts w:ascii="Book Antiqua" w:hAnsi="Book Antiqua" w:cs="Times New Roman"/>
          <w:sz w:val="24"/>
          <w:szCs w:val="24"/>
        </w:rPr>
        <w:t xml:space="preserve">This is because in the NCDS white people make up 96% of all participants. The resulting ethnic minority categories are thus too small to conduct helpful analysis. Initially, the resultant variable was parametrised as ‘white’ and ‘non-white’. Two significant issues resulted in the race variable being dropped from the analysis. The first returns to the overall low sample of non-white participants when spread over five different economic activity sub-categories. This low number of observations results in low statistical power and thus would impact the entire model. The second is that missing data is a particular problem regarding race. The race variable accounted for 16 per cent of missingness in subsequent models. On top of these two primary concerns, a combined race category into white/non-white presents assumptions surrounding homogeneity within the non-white category that is not theoretically justifiable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{"citationID":"AcWFmwkT","properties":{"formattedCitation":"(Connelly, Gayle and Paul S Lambert, 2016)","plainCitation":"(Connelly, Gayle and Paul S Lambert, 2016)","noteIndex":0},"citationItems":[{"id":765,"uris":["http://zotero.org/users/8741181/items/JHDXFR8J"],"itemData":{"id":765,"type":"article-journal","abstract":"This article is a review of issues associated with measuring ethnicity and using ethnicity measures in social science research. The review is oriented towards researchers who undertake secondary analyses of large-scale multipurpose social science datasets. The article begins with an outline of two main approaches used in social surveys to measure ethnicity, the ‘mutually exclusive category’ approach and the ‘multiple characteristics’ approach. We also describe approaches to the use of ethnicity measures in cross-national comparative research. We emphasise the value of sensitivity analyses. We also encourage researchers to carefully consider the possible relationships between ethnicity and other important variables in order to avoid spurious interpretations of the effects of ethnicity.","container-title":"Methodological Innovations","DOI":"10.1177/2059799116642885","ISSN":"2059-7991, 2059-7991","journalAbbreviation":"Methodological Innovations","language":"en","page":"205979911664288","source":"DOI.org (Crossref)","title":"Ethnicity and ethnic group measures in social survey research","volume":"9","author":[{"family":"Connelly","given":"Roxanne"},{"family":"Gayle","given":"Vernon"},{"family":"Lambert","given":"Paul S"}],"issued":{"date-parts":[["2016",1,1]]},"citation-key":"connellyEthnicityEthnicGroup2016"}}],"schema":"https://github.com/citation-style-language/schema/raw/master/csl-citation.json"}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For the same reasoning the BCS also does not offer a practical inclusion of a race variable for analysis. In keeping with the desire to provide models as close to identical as possible, race also was not included in the UKHLS models either. </w:t>
      </w:r>
    </w:p>
    <w:p w14:paraId="1BE85401" w14:textId="77777777" w:rsidR="00C9608B" w:rsidRPr="00B4615B" w:rsidRDefault="00C9608B" w:rsidP="00C9608B">
      <w:pPr>
        <w:pStyle w:val="Heading4"/>
      </w:pPr>
      <w:bookmarkStart w:id="75" w:name="_Toc172543892"/>
      <w:r w:rsidRPr="00B4615B">
        <w:t>Housing Tenure</w:t>
      </w:r>
      <w:bookmarkEnd w:id="75"/>
    </w:p>
    <w:p w14:paraId="0BE9839A" w14:textId="437C3F41"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Previous analyses have used housing tenure regarding educational attainment and labour market outcomes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{"citationID":"dDYg7kix","properties":{"formattedCitation":"(Di Salvo and Ermisch, 1997; Duta, Iannelli and Breen, 2021)","plainCitation":"(Di Salvo and Ermisch, 1997; Duta, Iannelli and Breen, 2021)","dontUpdate":true,"noteIndex":0},"citationItems":[{"id":1299,"uris":["http://zotero.org/users/8741181/items/8HCR37VH"],"itemData":{"id":1299,"type":"article-journal","abstract":"The study uses data from the 1958 birth cohort, collected in the British National Child Development Study, to model the dynamics of people’s first entry to either owner-occupation or tenancy in social housing, the two major tenures in Britain. The effects of lifetime earnings prospects, family background, a person’s own spells of unemployment, the regional unemployment rate, and regional relative house prices on the timing and pattern of first entry are estimated in the context of a competing risk hazard model. It also shows that, given the observed matrix of subsequent tenure transitions, these impacts on the timing and destination of first major tenure also have important effects on the number of years which a person spends in each tenure over hisrher life.","container-title":"Journal of Urban Economics","DOI":"10.1006/juec.1996.2009","ISSN":"00941190","issue":"1","journalAbbreviation":"Journal of Urban Economics","language":"en","page":"1-17","source":"DOI.org (Crossref)","title":"Analysis of the Dynamics of Housing Tenure Choice in Britain","volume":"42","author":[{"family":"Di Salvo","given":"Pamela"},{"family":"Ermisch","given":"John"}],"issued":{"date-parts":[["1997",7]]},"citation-key":"disalvoAnalysisDynamicsHousing1997"}},{"id":657,"uris":["http://zotero.org/users/8741181/items/4IYAH44B"],"itemData":{"id":657,"type":"article-journal","abstract":"Over the last decades, various policies at national and local levels have been implemented to widen participation in higher education (HE) in Scotland and more widely in the UK. Despite this, the acquisition of a HE qualification is still largely determined by the family in which individuals are born. Our study provides new evidence on the extent to which family factors matter by examining sibling data from the Scottish Longitudinal Study, a large-scale linkage study created using data from administrative and statistical sources. Random effects linear probability models are used to analyse individual and family-level variance in the chances of obtaining a HE qualification. Our results show that about 40% of the variation in the chances of attaining a university degree is explained by siblings’ shared family characteristics and about a third of this share is explained by parental social class, education and housing tenure. A high degree of sibling similarity in the outcome was found across all social-origin classes. However, while siblings of advantaged families are alike because they both graduated from HE, siblings of disadvantaged families are alike because neither of them did. We suggest that parental compensatory strategies in the former families and economic constraints in the latter families may explain such stark patterns of inequality. Finally, we do not find evidence that the availability of sub-degrees makes a difference to these patterns.","container-title":"British Educational Research Journal","DOI":"10.1002/berj.3725","ISSN":"1469-3518","issue":"5","language":"en","note":"_eprint: https://onlinelibrary.wiley.com/doi/pdf/10.1002/berj.3725","page":"1281-1302","source":"Wiley Online Library","title":"Social inequalities in attaining higher education in Scotland: New evidence from sibling data","title-short":"Social inequalities in attaining higher education in Scotland","volume":"47","author":[{"family":"Duta","given":"Adriana"},{"family":"Iannelli","given":"Cristina"},{"family":"Breen","given":"Richard"}],"issued":{"date-parts":[["2021"]]},"citation-key":"dutaSocialInequalitiesAttaining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(Di Salvo and Ermisch, 1997; Duta et al.,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Housing </w:t>
      </w:r>
      <w:r w:rsidRPr="00B4615B">
        <w:rPr>
          <w:rFonts w:ascii="Book Antiqua" w:hAnsi="Book Antiqua" w:cs="Times New Roman"/>
          <w:sz w:val="24"/>
          <w:szCs w:val="24"/>
        </w:rPr>
        <w:lastRenderedPageBreak/>
        <w:t xml:space="preserve">tenure is the primary structural inequality pointed to by proponents of new structuralism that is thought to have eclipsed traditional inequalities such as social class 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{"citationID":"ZXFkGW0M","properties":{"formattedCitation":"(Devine,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argument proposes that because of an increase in social mobility, decline in trade union membership and a growth of cross-social class-based families this had undermined the power of social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{"citationID":"C0QMmi0f","properties":{"formattedCitation":"(Devine, 2017)","plainCitation":"(Devine, 2017)","noteIndex":0},"citationItems":[{"id":85,"uris":["http://zotero.org/users/8741181/items/WLFWAAAM"],"itemData":{"id":85,"type":"chapter","container-title":"Social Class and Marxism","publisher":"Taylor &amp; Francis","title":"The 'new structuralism': class politics and class analysis","author":[{"family":"Devine","given":"Fiona"}],"issued":{"date-parts":[["2017"]]},"citation-key":"devineNewStructuralismClass2017"}}],"schema":"https://github.com/citation-style-language/schema/raw/master/csl-citation.json"}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(Devine,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its place, other structural cleavages such as housing tenure are on the rise in terms of how much of an impact it has upon individual choice and opportunity. Housing tenure enables the inclusion of a ‘consumption cleavage’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{"citationID":"ncb5wAzV","properties":{"formattedCitation":"(Saunders,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(Saunders, 2003,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based variable. This form of cleavage encapsulates the ‘new structuralist’ notions that structural inequalities do, in fact, matter, but not necessarily older structures such as class and gender. Including housing tenure in this model allows a more direct investigation of this sentiment. For subsequent analysis, tenure measures whether an individual lives in a home owned by their parents or not within the NCDS [n1152]</w:t>
      </w:r>
      <w:r w:rsidRPr="00B4615B">
        <w:rPr>
          <w:rStyle w:val="FootnoteReference"/>
        </w:rPr>
        <w:footnoteReference w:id="18"/>
      </w:r>
      <w:r w:rsidRPr="00B4615B">
        <w:rPr>
          <w:rFonts w:ascii="Book Antiqua" w:hAnsi="Book Antiqua" w:cs="Times New Roman"/>
          <w:sz w:val="24"/>
          <w:szCs w:val="24"/>
        </w:rPr>
        <w:t>.</w:t>
      </w:r>
    </w:p>
    <w:p w14:paraId="186A7115" w14:textId="16D7C6CB"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For the BCS, </w:t>
      </w:r>
      <w:r w:rsidRPr="00B4615B">
        <w:rPr>
          <w:rFonts w:ascii="Book Antiqua" w:hAnsi="Book Antiqua"/>
          <w:sz w:val="24"/>
          <w:szCs w:val="24"/>
        </w:rPr>
        <w:t xml:space="preserve">housing tenure was taken from when respondents were ten years old. There was information on tenure when respondents were 16, although the responses were scattered across several binary variables with low overall responses. The age ten variable on housing tenure was a multiple-category variable with few overall missing cases. Housing tenure as a measure for inclusion in this model is the most critical measure to focus upon. The arguments of Saunders (2002, 2003, 2021) and </w:t>
      </w:r>
      <w:r w:rsidRPr="00B4615B">
        <w:rPr>
          <w:rFonts w:ascii="Book Antiqua" w:hAnsi="Book Antiqua"/>
          <w:sz w:val="24"/>
          <w:szCs w:val="24"/>
        </w:rPr>
        <w:lastRenderedPageBreak/>
        <w:t xml:space="preserve">other new structuralists were born when the BCS cohort was economically active. Statements related to the ‘death of class’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{"citationID":"f20AM1b4","properties":{"formattedCitation":"(Pakulski and Waters, 1996)","plainCitation":"(Pakulski and Waters, 1996)","noteIndex":0},"citationItems":[{"id":10976,"uris":["http://zotero.org/users/8741181/items/GIWLUTPH"],"itemData":{"id":10976,"type":"book","publisher":"SAGE","title":"The death of class","author":[{"family":"Pakulski","given":"Jan"},{"family":"Waters","given":"M"}],"issued":{"date-parts":[["1996"]]},"citation-key":"pakulskiDeathClass1996"}}],"schema":"https://github.com/citation-style-language/schema/raw/master/csl-citation.json"}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sz w:val="24"/>
        </w:rPr>
        <w:t>(Pakulski and Waters, 1996)</w:t>
      </w:r>
      <w:r w:rsidR="005D02C3">
        <w:rPr>
          <w:rFonts w:ascii="Book Antiqua" w:hAnsi="Book Antiqua"/>
          <w:sz w:val="24"/>
          <w:szCs w:val="24"/>
        </w:rPr>
        <w:fldChar w:fldCharType="end"/>
      </w:r>
      <w:r w:rsidRPr="00B4615B">
        <w:rPr>
          <w:rFonts w:ascii="Book Antiqua" w:hAnsi="Book Antiqua"/>
          <w:sz w:val="24"/>
          <w:szCs w:val="24"/>
        </w:rPr>
        <w:t xml:space="preserve"> and the rise of tenure as the most substantive structural explanation for inequality are central to this chapter. As a variable housing tenure is taken at age 10 [d2] – </w:t>
      </w:r>
      <w:r w:rsidR="00944AE7" w:rsidRPr="00B4615B">
        <w:rPr>
          <w:rFonts w:ascii="Book Antiqua" w:hAnsi="Book Antiqua"/>
          <w:sz w:val="24"/>
          <w:szCs w:val="24"/>
        </w:rPr>
        <w:t>like</w:t>
      </w:r>
      <w:r w:rsidRPr="00B4615B">
        <w:rPr>
          <w:rFonts w:ascii="Book Antiqua" w:hAnsi="Book Antiqua"/>
          <w:sz w:val="24"/>
          <w:szCs w:val="24"/>
        </w:rPr>
        <w:t xml:space="preserve"> the NCDS cohort, this is again like other variables supplemented by a set of variables on housing tenure at age 16 [of3_1, of3_2, of3_3, of3_4, of3_5]. </w:t>
      </w:r>
    </w:p>
    <w:p w14:paraId="4680E6B4" w14:textId="1D4E207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In 1986, home ownership rates within England stood at 63.5 per cent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{"citationID":"GVHNxTpj","properties":{"formattedCitation":"(HomeOwners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(HomeOwners Alliance, 2012)</w:t>
      </w:r>
      <w:r w:rsidRPr="00B4615B">
        <w:rPr>
          <w:rFonts w:ascii="Book Antiqua" w:hAnsi="Book Antiqua"/>
          <w:sz w:val="24"/>
          <w:szCs w:val="24"/>
        </w:rPr>
        <w:fldChar w:fldCharType="end"/>
      </w:r>
      <w:r w:rsidRPr="00B4615B">
        <w:rPr>
          <w:rFonts w:ascii="Book Antiqua" w:hAnsi="Book Antiqua"/>
          <w:sz w:val="24"/>
          <w:szCs w:val="24"/>
        </w:rPr>
        <w:t xml:space="preserve">. Within the BCS, the recoded housing tenure variable has 61.87 per cent of the sample owning their own home compared to 38.13 per cent that do not own their own home. This is relatively </w:t>
      </w:r>
      <w:r w:rsidR="00944AE7" w:rsidRPr="00B4615B">
        <w:rPr>
          <w:rFonts w:ascii="Book Antiqua" w:hAnsi="Book Antiqua"/>
          <w:sz w:val="24"/>
          <w:szCs w:val="24"/>
        </w:rPr>
        <w:t>like</w:t>
      </w:r>
      <w:r w:rsidRPr="00B4615B">
        <w:rPr>
          <w:rFonts w:ascii="Book Antiqua" w:hAnsi="Book Antiqua"/>
          <w:sz w:val="24"/>
          <w:szCs w:val="24"/>
        </w:rPr>
        <w:t xml:space="preserve"> the official statistics of England at the time in 1986. However, when fitting housing tenure into the complete records analysis for model interpretation, missingness from other variables causes a shift in these per cent rates. Within the Complete Records model, those that own their own home jumps to 78.98 per cent compared to 21.02 per cent that do not own their own home. This is over 16 per cent larger than the official statistics report. This is an initial indication that missingness may pose a problem for the model in the future and that specific techniques, such as multiple imputation, may be helpful to investigate this.</w:t>
      </w:r>
    </w:p>
    <w:p w14:paraId="47E3DEDC" w14:textId="0A76B8F6" w:rsidR="00B1586B" w:rsidRPr="0004690C" w:rsidRDefault="00B1586B" w:rsidP="0004690C">
      <w:pPr>
        <w:spacing w:line="480" w:lineRule="auto"/>
        <w:rPr>
          <w:rFonts w:ascii="Book Antiqua" w:hAnsi="Book Antiqua" w:cs="Times New Roman"/>
          <w:sz w:val="24"/>
          <w:szCs w:val="24"/>
        </w:rPr>
      </w:pPr>
      <w:r w:rsidRPr="00B4615B">
        <w:rPr>
          <w:rFonts w:ascii="Book Antiqua" w:hAnsi="Book Antiqua"/>
          <w:sz w:val="24"/>
          <w:szCs w:val="24"/>
        </w:rPr>
        <w:t>Finally with respect to the UKHLS…</w:t>
      </w:r>
    </w:p>
    <w:p w14:paraId="7040D155" w14:textId="77777777" w:rsidR="00C9608B" w:rsidRPr="00B4615B" w:rsidRDefault="00C9608B" w:rsidP="00C9608B">
      <w:pPr>
        <w:pStyle w:val="Heading4"/>
      </w:pPr>
      <w:bookmarkStart w:id="76" w:name="_Toc172543893"/>
      <w:r w:rsidRPr="00B4615B">
        <w:t>Social Stratification Measures</w:t>
      </w:r>
      <w:bookmarkEnd w:id="76"/>
    </w:p>
    <w:p w14:paraId="61558FF7"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stratification is a cornerstone of sociological research. No one universally agreed measure of social stratification has been selected as the measure of social stratification. There are many schools of thought when attempting to capture social </w:t>
      </w:r>
      <w:r w:rsidRPr="00B4615B">
        <w:rPr>
          <w:rFonts w:ascii="Book Antiqua" w:hAnsi="Book Antiqua" w:cs="Times New Roman"/>
          <w:sz w:val="24"/>
          <w:szCs w:val="24"/>
        </w:rPr>
        <w:lastRenderedPageBreak/>
        <w:t xml:space="preserve">stratification – for the sake of this thesis, two will be focused upon in detail. The first is a measure of social class, which contemporarily employs an occupation-based schema. The second is social stratification scales, which instead rely on capturing a continuous measure. </w:t>
      </w:r>
    </w:p>
    <w:p w14:paraId="2A80E7F3" w14:textId="6CB3FE75"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Social class as a variable has constant and consistent debate throughout sociological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{"citationID":"TTXadyDZ","properties":{"formattedCitation":"(Bottero, 2004)","plainCitation":"(Bottero, 2004)","noteIndex":0},"citationItems":[{"id":10392,"uris":["http://zotero.org/users/8741181/items/7KZ3A5IU"],"itemData":{"id":10392,"type":"article-journal","abstract":"In rejecting both arguments of the ‘death of class’, and the increasingly minimalist positions of class traditionalists, a newer generation of class theorists have transformed the scope and analytical framework of class analysis: inﬂating ‘class’ to include social and cultural formations, reconﬁguring the causal model that has underpinned class analysis, and abandoning the notion of distinct class identities or groups, focusing instead on individualized hierarchical differentiation. There are problems with transforming ‘class’ in this fashion, although the difﬁculty lies not in the departures from traditional class theory, but rather in what is retained. The uneasy relationship between older and newer aspects of ‘class’ within renewed class theory means the wider implications of inequality considered as individualized hierarchy (rather than as ‘class’) have not been fully explored.The debate on class identities (an important example of this new form of class analysis) illustrates these difﬁculties, and shows that issues of hierarchy extend well beyond issues of ‘class’.","container-title":"Sociology","DOI":"10.1177/0038038504047182","ISSN":"0038-0385, 1469-8684","issue":"5","journalAbbreviation":"Sociology","language":"en","page":"985-1003","source":"DOI.org (Crossref)","title":"Class Identities and the Identity of Class","volume":"38","author":[{"family":"Bottero","given":"Wendy"}],"issued":{"date-parts":[["2004",12]]},"citation-key":"botteroClassIdentitiesIdentity2004"}}],"schema":"https://github.com/citation-style-language/schema/raw/master/csl-citation.json"}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(Bottero, 2004)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even today, whilst current schemas reign dominant, there is no agreed upon universal measure of social class. Three social stratification measures of NS-SEC, RGSC, and CAMSIS will be used due to their theoretical distinctiveness and empirical operationalisation. </w:t>
      </w:r>
    </w:p>
    <w:p w14:paraId="2E4F1A5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 vital aspect of this chapter is comparing the substantive findings of models with different social stratification measures to see if there are different patterns for different dimensions of social stratification. Multiple measures of social stratification are reflected upon. The following section seeks to establish the significant measures of social class and weigh their common strengths and weaknesses, which may affect model parsimony. All models will be compared and interpreted, with the intention to understand how different measures of social stratification may impact the substantive interpretation of a given model. Goodness-of-fit statistics will be discussed and the ‘best’ model with the lowest AIC and BIC will be selected for further inspection unless there is adequate justification to select another model instead. </w:t>
      </w:r>
    </w:p>
    <w:p w14:paraId="2BB32765" w14:textId="5C04902A"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Longer-term structural transformations of society will alter the underlying distribution of stratification over time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{"citationID":"gmQluUEz","properties":{"formattedCitation":"(Lambert and Barnett, 2021)","plainCitation":"(Lambert and Barnett, 2021)","dontUpdate":true,"noteIndex":0},"citationItems":[{"id":571,"uris":["http://zotero.org/users/8741181/items/RQZ4C89C"],"itemData":{"id":571,"type":"chapter","abstract":"Many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(Lambert and Barnett, 2021)</w:t>
      </w:r>
      <w:r w:rsidRPr="00B4615B">
        <w:rPr>
          <w:rFonts w:ascii="Book Antiqua" w:hAnsi="Book Antiqua" w:cs="Times New Roman"/>
          <w:sz w:val="24"/>
          <w:szCs w:val="24"/>
        </w:rPr>
        <w:fldChar w:fldCharType="end"/>
      </w:r>
      <w:r w:rsidRPr="00B4615B">
        <w:rPr>
          <w:rFonts w:ascii="Book Antiqua" w:hAnsi="Book Antiqua" w:cs="Times New Roman"/>
          <w:sz w:val="24"/>
          <w:szCs w:val="24"/>
        </w:rPr>
        <w:t>. Whilst the Treiman constant</w:t>
      </w:r>
      <w:r w:rsidRPr="00B4615B">
        <w:rPr>
          <w:rFonts w:ascii="Book Antiqua" w:hAnsi="Book Antiqua"/>
          <w:sz w:val="24"/>
          <w:szCs w:val="24"/>
        </w:rPr>
        <w:t xml:space="preserve"> - a concept that argues that occupational positions have the same </w:t>
      </w:r>
      <w:r w:rsidRPr="00B4615B">
        <w:rPr>
          <w:rFonts w:ascii="Book Antiqua" w:hAnsi="Book Antiqua"/>
          <w:sz w:val="24"/>
          <w:szCs w:val="24"/>
        </w:rPr>
        <w:lastRenderedPageBreak/>
        <w:t>meaning over time and across different countries meaning that hierarchies of occupations are for the most part invariant across multiple different societies and across time</w:t>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{"citationID":"FGqJJbTd","properties":{"formattedCitation":"(Treiman, 1977)","plainCitation":"(Treiman, 1977)","noteIndex":0},"citationItems":[{"id":546,"uris":["http://zotero.org/users/8741181/items/4ML5UJEH"],"itemData":{"id":546,"type":"chapter","container-title":"Occupational Prestige in Comparative Perspective","ISBN":"978-0-12-698750-8","language":"en","note":"DOI: 10.1016/B978-0-12-698750-8.50016-4","page":"159-189","publisher":"Elsevier","source":"DOI.org (Crossref)","title":"Developing the Scale","URL":"https://linkinghub.elsevier.com/retrieve/pii/B9780126987508500164","author":[{"family":"Treiman","given":"Donald J."}],"accessed":{"date-parts":[["2022",6,5]]},"issued":{"date-parts":[["1977"]]},"citation-key":"treimanDevelopingScale1977"}}],"schema":"https://github.com/citation-style-language/schema/raw/master/csl-citation.json"}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szCs w:val="24"/>
        </w:rPr>
        <w:t>(Treiman, 1977)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is often hailed as the single most crucial empirical generalisation to be confirmed through social stratification research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{"citationID":"hCYoxdH2","properties":{"formattedCitation":"(Lambert {\\i{}et al.}, 2008)","plainCitation":"(Lambert et al., 2008)","noteIndex":0},"citationItems":[{"id":74,"uris":["http://zotero.org/users/8741181/items/HKPGAKQC"],"itemData":{"id":74,"type":"article-journal","abstract":"Purpose – This paper aims to present reasons why social classifications which use occupations should seek to adopt ‘‘specific’’ approaches which are tailored to the country, time period and gender of the subjects under study.","container-title":"International Journal of Sociology and Social Policy","DOI":"10.1108/01443330810881231","ISSN":"0144-333X","issue":"5/6","language":"en","page":"179-192","source":"DOI.org (Crossref)","title":"The importance of specificity in occupation</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based social classifications","volume":"28","editor":[{"family":"Blackburn","given":"Robert M."}],"author":[{"family":"Lambert","given":"Paul S."},{"family":"Leai Larry Tan","given":"Koon"},{"family":"Prandy","given":"Kenneth"},{"family":"Gayle","given":"Vernon"},{"family":"Max Bergman","given":"Manfred"}],"issued":{"date-parts":[["2008",6,20]]},"citation-key":"lambertImportanceSpecificityOccupation2008"}}],"schema":"https://github.com/citation-style-language/schema/raw/master/csl-citation.json"}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 xml:space="preserve">(Lambert </w:t>
      </w:r>
      <w:r w:rsidRPr="00B4615B">
        <w:rPr>
          <w:rFonts w:ascii="Book Antiqua" w:hAnsi="Book Antiqua" w:cs="Times New Roman"/>
          <w:i/>
          <w:iCs/>
          <w:sz w:val="24"/>
          <w:szCs w:val="24"/>
        </w:rPr>
        <w:t>et al.</w:t>
      </w:r>
      <w:r w:rsidRPr="00B4615B">
        <w:rPr>
          <w:rFonts w:ascii="Book Antiqua" w:hAnsi="Book Antiqua" w:cs="Times New Roman"/>
          <w:sz w:val="24"/>
          <w:szCs w:val="24"/>
        </w:rPr>
        <w:t>, 2008)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and thus justifies the using universal and semi-universal social stratification coding of occupational data. Structural transformations over time (ibid) can potentially alter the underlying distribution within these universal and semi-universal coding schemas. </w:t>
      </w:r>
    </w:p>
    <w:p w14:paraId="12FB1DB8" w14:textId="021A06D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NCDS provides occupational coding measures for the father’s socio-economic position using a variety of measures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{"citationID":"0fljzSbW","properties":{"formattedCitation":"(Gregg,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measures provided are the Registrar General Class Schema (RGSC), National Statistics Socio-Economic Classification (NS-SEC), and the Cambridge Social Interaction and Stratification Scale (CAMSIS). Occupational codes were constructed for fathers of NCDS youth in 1969. This was based upon text-based responses from the parental questionnaire concerning parental employment and occupation. Unfortunately, no such occupational measures were taken for mothers, making it impossible to employ a semi-dominance approach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{"citationID":"gyxNxNEh","properties":{"formattedCitation":"(Connelly, Gayle and Paul S. Lambert, 2016)","plainCitation":"(Connelly, Gayle and Paul S. Lambert, 2016)","noteIndex":0},"citationItems":[{"id":1163,"uris":["http://zotero.org/users/8741181/items/TVVMB7IY"],"itemData":{"id":1163,"type":"article-journal","abstract":"This article is a review of issues associated with measuring education and using educational measures in social science research. The review is orientated towards researchers who undertake secondary analyses of large-scale micro-level social science datasets. The article begins with an outline of important context, which impinges upon the measurement of education. The United Kingdom is the focus of this review, but similar issues apply to other nation states. We provide a critical introduction to the main approaches to measuring education in social survey research, which include measuring years of education, using categorical qualification based measures and scaling approaches. We advocate the use of established education measures to better facilitate comparability and replication. We conclude by making the recommendation that researchers place careful thought into which educational measure they select, and that researchers should routinely engage in appropriate sensitivity analyses.","container-title":"Methodological Innovations","DOI":"https://doi.org/10.1177/2059799116638001","title":"A review of educational attainment measures for social survey research","volume":"9","author":[{"family":"Connelly","given":"Roxanne"},{"family":"Gayle","given":"Vernon"},{"family":"Lambert","given":"Paul S."}],"issued":{"date-parts":[["2016"]]},"citation-key":"connellyReviewEducationalAttainment2016"}}],"schema":"https://github.com/citation-style-language/schema/raw/master/csl-citation.json"}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(Connelly, Gayle and Paul S. Lambert, 2016)</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occupational coding conducted by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{"citationID":"mgh5VQv3","properties":{"formattedCitation":"(Gregg,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created occupational code classifications using response text strings using the Computer Assisted Structured Coding Tool (CASCOT), following this SPSS syntax was used to automatically convert the CASCOT codes into social class based on the RGSC and NS-SEC. CAMSIS codes were produced the same way. This thesis has conducted its analysis using Stata, the conversion of the SPSS and Excel files from Gregg appears to have </w:t>
      </w:r>
      <w:r w:rsidRPr="00B4615B">
        <w:rPr>
          <w:rFonts w:ascii="Book Antiqua" w:hAnsi="Book Antiqua" w:cs="Times New Roman"/>
          <w:sz w:val="24"/>
          <w:szCs w:val="24"/>
        </w:rPr>
        <w:lastRenderedPageBreak/>
        <w:t xml:space="preserve">created errors with the produced data – </w:t>
      </w:r>
      <w:r w:rsidR="00944AE7" w:rsidRPr="00B4615B">
        <w:rPr>
          <w:rFonts w:ascii="Book Antiqua" w:hAnsi="Book Antiqua" w:cs="Times New Roman"/>
          <w:sz w:val="24"/>
          <w:szCs w:val="24"/>
        </w:rPr>
        <w:t>particularly</w:t>
      </w:r>
      <w:r w:rsidRPr="00B4615B">
        <w:rPr>
          <w:rFonts w:ascii="Book Antiqua" w:hAnsi="Book Antiqua" w:cs="Times New Roman"/>
          <w:sz w:val="24"/>
          <w:szCs w:val="24"/>
        </w:rPr>
        <w:t xml:space="preserve"> the CAMSIS codes. Where CAMSIS is supposed to have a mean of around 50 and a standard deviation of 15 the codes produced by Gregg have a mean of 4.44 and a standard deviation of 10. It 4appears in the conversation the CAMSIS codes have had their decimal point shifted one place to the left. Because of this error I manually re-constructed all social stratification measures using the original Gregg SOC codes and then compared all three measures to the ones constructed by Gregg. For CAMSIS there was an obvious difference, but RGSC and NS-SEC also displayed minor differences also. Going forward with the analysis the manual re-constructions were selected over Greggs produced code. </w:t>
      </w:r>
    </w:p>
    <w:p w14:paraId="46AFCF05" w14:textId="27D4A3A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variables used to construct the social stratification measures for the NCDS </w:t>
      </w:r>
      <w:r w:rsidR="00944AE7" w:rsidRPr="00B4615B">
        <w:rPr>
          <w:rFonts w:ascii="Book Antiqua" w:hAnsi="Book Antiqua" w:cs="Times New Roman"/>
          <w:sz w:val="24"/>
          <w:szCs w:val="24"/>
        </w:rPr>
        <w:t>are</w:t>
      </w:r>
      <w:r w:rsidRPr="00B4615B">
        <w:rPr>
          <w:rFonts w:ascii="Book Antiqua" w:hAnsi="Book Antiqua" w:cs="Times New Roman"/>
          <w:sz w:val="24"/>
          <w:szCs w:val="24"/>
        </w:rPr>
        <w:t xml:space="preserve"> for NS-SEC [N2SNSSEC], for CAMSIS [N2SCMSIS], and for RGSC [N2SRGSC]. Manual re-construction of these variables used standard occupational codes provided at SOC 2000 [N2SSOCC] and SOC 90 [N2SSOC90]. </w:t>
      </w:r>
    </w:p>
    <w:p w14:paraId="61A5CEFA" w14:textId="11A28E8C" w:rsidR="00B1586B" w:rsidRPr="00B4615B" w:rsidRDefault="00B1586B" w:rsidP="00B1586B">
      <w:pPr>
        <w:spacing w:line="480" w:lineRule="auto"/>
        <w:rPr>
          <w:rFonts w:ascii="Book Antiqua" w:hAnsi="Book Antiqua"/>
          <w:sz w:val="24"/>
          <w:szCs w:val="24"/>
        </w:rPr>
      </w:pPr>
      <w:r w:rsidRPr="00B4615B">
        <w:rPr>
          <w:rFonts w:ascii="Book Antiqua" w:hAnsi="Book Antiqua" w:cs="Times New Roman"/>
          <w:sz w:val="24"/>
          <w:szCs w:val="24"/>
        </w:rPr>
        <w:t xml:space="preserve">The BCS uses the same occupational coding </w:t>
      </w:r>
      <w:r w:rsidR="005D02C3" w:rsidRPr="00B4615B">
        <w:rPr>
          <w:rFonts w:ascii="Book Antiqua" w:hAnsi="Book Antiqua" w:cs="Times New Roman"/>
          <w:sz w:val="24"/>
          <w:szCs w:val="24"/>
        </w:rPr>
        <w:t>conducted</w:t>
      </w:r>
      <w:r w:rsidRPr="00B4615B">
        <w:rPr>
          <w:rFonts w:ascii="Book Antiqua" w:hAnsi="Book Antiqua" w:cs="Times New Roman"/>
          <w:sz w:val="24"/>
          <w:szCs w:val="24"/>
        </w:rPr>
        <w:t xml:space="preserve"> by Gregg (ibid) as the NCDS. As such manual re-coding was also required for construction of social stratification variables for the BCS also. The BCS construction of social stratification measures is slightly different from the NCDS construction due to the provision of new data. </w:t>
      </w:r>
      <w:r w:rsidRPr="00B4615B">
        <w:rPr>
          <w:rFonts w:ascii="Book Antiqua" w:hAnsi="Book Antiqua"/>
          <w:sz w:val="24"/>
          <w:szCs w:val="24"/>
        </w:rPr>
        <w:t xml:space="preserve">While the basis of each measure is the father’s social class position when the respondent was ten, missing responses are filled in with the mother’s social class position when the respondent was ten. This accomplishes three things. The first is that the mother’s social class position fills potential item missingness. The second is that it offers those respondents who do not come from a traditional nuclear family </w:t>
      </w:r>
      <w:r w:rsidRPr="00B4615B">
        <w:rPr>
          <w:rFonts w:ascii="Book Antiqua" w:hAnsi="Book Antiqua"/>
          <w:sz w:val="24"/>
          <w:szCs w:val="24"/>
        </w:rPr>
        <w:lastRenderedPageBreak/>
        <w:t xml:space="preserve">the ability to enter the model by taking the mother’s social class position where a father’s is not present. Finally, through </w:t>
      </w:r>
      <w:r w:rsidR="00944AE7" w:rsidRPr="00B4615B">
        <w:rPr>
          <w:rFonts w:ascii="Book Antiqua" w:hAnsi="Book Antiqua"/>
          <w:sz w:val="24"/>
          <w:szCs w:val="24"/>
        </w:rPr>
        <w:t>both</w:t>
      </w:r>
      <w:r w:rsidRPr="00B4615B">
        <w:rPr>
          <w:rFonts w:ascii="Book Antiqua" w:hAnsi="Book Antiqua"/>
          <w:sz w:val="24"/>
          <w:szCs w:val="24"/>
        </w:rPr>
        <w:t xml:space="preserve"> accomplishments, the level of missingness and overall responses is increased within the model, enhancing the statistical power of the model overall. </w:t>
      </w:r>
    </w:p>
    <w:p w14:paraId="310236B2" w14:textId="3D77DFC2"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All social stratification codes are taken from Gregg’s documentation of the NCDS and BCS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{"citationID":"rpZSvhx0","properties":{"formattedCitation":"(Gregg,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For the NS-SEC construction, a semi-dominance approach was used. Thus, a variable on the father’s NS-SEC position at age 14 [B3FSNSSEC] and the mother’s NS-SEC position at age 14 [B3MSNSSEC] are combined (when the father’s data is not available, the mother’s data is used instead. The same procedure is used for the RGSC construction, with the father’s data [B3FSRGSC] and the mother’s data [B3MSRGSC]. The same procedure was used for CAMSIS, the father’s CAMSIS at age 14 [B3FSSOCC] and the mother’s data [B3MSSOCC]. Similarly to the NCDS construction of CAMSIS, the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{"citationID":"jc8CT8bc","properties":{"formattedCitation":"(Gregg,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szCs w:val="24"/>
        </w:rPr>
        <w:t>(Gregg, 2012)</w:t>
      </w:r>
      <w:r w:rsidRPr="00B4615B">
        <w:rPr>
          <w:rFonts w:ascii="Book Antiqua" w:hAnsi="Book Antiqua"/>
          <w:sz w:val="24"/>
          <w:szCs w:val="24"/>
        </w:rPr>
        <w:fldChar w:fldCharType="end"/>
      </w:r>
      <w:r w:rsidRPr="00B4615B">
        <w:rPr>
          <w:rFonts w:ascii="Book Antiqua" w:hAnsi="Book Antiqua"/>
          <w:sz w:val="24"/>
          <w:szCs w:val="24"/>
        </w:rPr>
        <w:t xml:space="preserve"> erroneously erased the qualitative distinctions in CAMSIS by shifting the decimal point one to the left and rounding up to one decimal point. CAMSIS was reconstructed using standard occupational codes provided by Gregg (ibid) at SOC 2000 [B3FSSOCC] and SOC 90 [B3FSSOC90] for the father and at SOC 2000 [B3MSSOCC] and SOC 90 [B3MSSOC90] for the mother. </w:t>
      </w:r>
    </w:p>
    <w:p w14:paraId="3CF91764" w14:textId="0E5F1B0A"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overall patterns of social class position between the NCDS and BCS have not changed substantively. This lack of change is worth noting, considering the relatively large-scale changes the British economy and society underwent during 1958-1980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{"citationID":"98nEoGU2","properties":{"formattedCitation":"(Bynner {\\i{}et al.}, 2002; Furlong and Cartmel, 2007; Jones, 2016)","plainCitation":"(Bynner et al., 2002; Furlong and Cartmel, 2007; Jones, 2016)","noteIndex":0},"citationItems":[{"id":1197,"uris":["http://zotero.org/users/8741181/items/TWN7F5Y2"],"itemData":{"id":1197,"type":"article-journal","abstract":"The situation of young people today is substantially different from that which prevailed 25 years ago. Compared with their counterparts in the late 1970s and the early 1980s, a much higher proportion pursues their education for a longer period, frequently now to degree level. Unemployment among young people appears to have been declining, assisted by a sustained period of economic growth through the mid- and late 1990s. In other areas of their lives, young people now behave differently. Marriage has become less popular as young men and women choose to live alone or with other single friends. The average age of women at the time of their first birth continues to rise as family formation plans are postponed or scaled back while women opt instead to pursue employment.","container-title":"Joseph Rowntree Foundation","language":"en","source":"Zotero","title":"Young people's changing routes to independence","author":[{"family":"Bynner","given":"John"},{"family":"Elias","given":"Peter"},{"family":"McKnight","given":"Abigail"},{"family":"Pan","given":"Huiqi"},{"family":"Pierre","given":"Gaelle"}],"issued":{"date-parts":[["2002"]]},"citation-key":"bynnerYoungPeopleChanging2002"}},{"id":11480,"uris":["http://zotero.org/users/8741181/items/LF9TJTL6"],"itemData":{"id":11480,"type":"book","publisher":"Open University Press","title":"Young people and social change: New perspectives.","author":[{"family":"Furlong","given":"A"},{"family":"Cartmel","given":"Fred"}],"issued":{"date-parts":[["2007"]]},"citation-key":"furlongYoungPeopleSocial2007"}},{"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 xml:space="preserve">(Bynner </w:t>
      </w:r>
      <w:r w:rsidR="005D02C3" w:rsidRPr="005D02C3">
        <w:rPr>
          <w:rFonts w:ascii="Book Antiqua" w:hAnsi="Book Antiqua" w:cs="Times New Roman"/>
          <w:i/>
          <w:iCs/>
          <w:sz w:val="24"/>
        </w:rPr>
        <w:t>et al.</w:t>
      </w:r>
      <w:r w:rsidR="005D02C3" w:rsidRPr="005D02C3">
        <w:rPr>
          <w:rFonts w:ascii="Book Antiqua" w:hAnsi="Book Antiqua" w:cs="Times New Roman"/>
          <w:sz w:val="24"/>
        </w:rPr>
        <w:t>, 2002; Furlong and Cartmel, 2007; Jones, 2016)</w:t>
      </w:r>
      <w:r w:rsidR="005D02C3">
        <w:rPr>
          <w:rFonts w:ascii="Book Antiqua" w:hAnsi="Book Antiqua"/>
          <w:sz w:val="24"/>
          <w:szCs w:val="24"/>
        </w:rPr>
        <w:fldChar w:fldCharType="end"/>
      </w:r>
      <w:r w:rsidRPr="00B4615B">
        <w:rPr>
          <w:rFonts w:ascii="Book Antiqua" w:hAnsi="Book Antiqua"/>
          <w:sz w:val="24"/>
          <w:szCs w:val="24"/>
        </w:rPr>
        <w:t xml:space="preserve">. Below is a </w:t>
      </w:r>
      <w:r w:rsidRPr="00B4615B">
        <w:rPr>
          <w:rFonts w:ascii="Book Antiqua" w:hAnsi="Book Antiqua"/>
          <w:sz w:val="24"/>
          <w:szCs w:val="24"/>
        </w:rPr>
        <w:lastRenderedPageBreak/>
        <w:t>table comparing each social stratification measure between the NCDS and BCS cohorts.</w:t>
      </w:r>
    </w:p>
    <w:p w14:paraId="3B03312B"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As for the UKHLS…</w:t>
      </w:r>
    </w:p>
    <w:p w14:paraId="11A466C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variables used for subsequent analysis are all considered variables of social class or social stratification scales and all use Standard Occupational Codes (SOC) as part of their construction. Two are social class schemas, and one is a stratification scale. By comparing cohort substantive findings, multiple socioeconomic measures are considered to see whether there are different patterns for different dimensions of social stratification both within cohorts and across them. </w:t>
      </w:r>
    </w:p>
    <w:p w14:paraId="6B088DBA"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section provides a detailed breakdown of each chosen social stratification measure, explaining its theoretical makeup and analytical construction. </w:t>
      </w:r>
    </w:p>
    <w:p w14:paraId="4EE925A2" w14:textId="77777777" w:rsidR="00B1586B" w:rsidRPr="00B4615B" w:rsidRDefault="00B1586B" w:rsidP="00B1586B"/>
    <w:p w14:paraId="7FEF51D0" w14:textId="2833C196" w:rsidR="00C9608B" w:rsidRPr="00B4615B" w:rsidRDefault="00C9608B" w:rsidP="00C9608B">
      <w:pPr>
        <w:pStyle w:val="Heading5"/>
      </w:pPr>
      <w:bookmarkStart w:id="77" w:name="_Toc172543894"/>
      <w:r w:rsidRPr="00B4615B">
        <w:t>SOC Codes</w:t>
      </w:r>
      <w:bookmarkEnd w:id="77"/>
    </w:p>
    <w:p w14:paraId="3459FA70" w14:textId="0182D098"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Whilst all three stratification measures have different theoretical underpinnings, all three are occupational based measures. All three measures rely in part upon occupations to ascertain an individual’s position. All three use the same Standard Occupational Classification System (SOC) codes. SOC codes have gone through four different manifestations – starting in 1990 with the first SOC 90, and then being edited every ten years subsequently to keep the codes up to date and in line with contemporary British society. The occupational files produced by Gregg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{"citationID":"3CMVk4bU","properties":{"formattedCitation":"(Gregg,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(Gregg, 2012)</w:t>
      </w:r>
      <w:r w:rsidRPr="00B4615B">
        <w:rPr>
          <w:rFonts w:ascii="Book Antiqua" w:hAnsi="Book Antiqua"/>
          <w:sz w:val="24"/>
          <w:szCs w:val="24"/>
        </w:rPr>
        <w:fldChar w:fldCharType="end"/>
      </w:r>
      <w:r w:rsidRPr="00B4615B">
        <w:rPr>
          <w:rFonts w:ascii="Book Antiqua" w:hAnsi="Book Antiqua"/>
          <w:sz w:val="24"/>
          <w:szCs w:val="24"/>
        </w:rPr>
        <w:t xml:space="preserve"> provide both SOC 90 and SOC 2000 codes for the Fathers of the NCDS cohort. In isolation there is a strong argument to use SOC 90 codes to produce the various social stratification measures for the proposed model. SOC 90 codes are closer in </w:t>
      </w:r>
      <w:r w:rsidRPr="00B4615B">
        <w:rPr>
          <w:rFonts w:ascii="Book Antiqua" w:hAnsi="Book Antiqua"/>
          <w:sz w:val="24"/>
          <w:szCs w:val="24"/>
        </w:rPr>
        <w:lastRenderedPageBreak/>
        <w:t>time to the NCDS and BCS compared to SOC 2000. This closeness in time should also present a more accurate portrayal of British society in comparison to the SOC 2000 codes. The reverse being true for the UKHLS and SOC 2000 codes.</w:t>
      </w:r>
    </w:p>
    <w:p w14:paraId="7AE965F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duplication of analysis using subsequent databases – the BCS and UKHLS – presents an issue. Whilst for example SOC 90 codes may be better suited for an analysis of the NCDS, the opposite is the case for a database such as the UKHLS in its later waves. Using different SOC codes for subsequent models would change the composition of the social stratification measures and is an inadequate response. Therefore, an argument for using SOC 90 codes for all models or SOC 2000 models presents itself. Whilst the former argument favours the older databases such as the NCDS and BCS the latter argument favours newer databases. Both arguments are fundamentally one of harmonisation. The proposed solution is to produce a sensitivity analysis on each social stratification measure using both SOC 90 codes and SOC 2000 codes and then use goodness-of-fit statistics to determine the most parsimonious model for each dataset whilst providing all alternatives. This solution also provides an ability to garner insight into the level of substantive difference that may or may not occur from using different SOC codes to construct different measures of social stratification. </w:t>
      </w:r>
    </w:p>
    <w:p w14:paraId="66FA89CD" w14:textId="4F45E574"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reason for SOC 2000 was predicated on the supposed need to improve alignment with the International Standard Classification of Occupations (ISCO) and the need to restructure the occupational classification based on the need to create NS-SEC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{"citationID":"tVXKrQZW","properties":{"formattedCitation":"({\\i{}SOC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former does not matter for research such as this that does not use cross-country comparisons, the </w:t>
      </w:r>
      <w:r w:rsidRPr="00B4615B">
        <w:rPr>
          <w:rFonts w:ascii="Book Antiqua" w:hAnsi="Book Antiqua"/>
          <w:sz w:val="24"/>
          <w:szCs w:val="24"/>
        </w:rPr>
        <w:lastRenderedPageBreak/>
        <w:t xml:space="preserve">latter proposes another interesting reason to conduct a sensitivity analysis of SOC codes. The fact that SOC 2000 was produced not only to update occupational classifications to be more in line with the reality of contemporary Britain, but also to aid in the construction of NS-SEC – a measure that will be used in subsequent sensitivity analysis – makes it extremely attractive to conduct a sensitivity analysis of SOC codes to compare SOC 90 and SOC 2000 codes both within and between different social stratification measures. </w:t>
      </w:r>
    </w:p>
    <w:p w14:paraId="34857715" w14:textId="40B38DE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The major differences between SOC 90 and SOC 2000 relate to managerial occupations and the addition of computing, technology, environment and conservation, and customer service occupations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{"citationID":"IDYgiWq1","properties":{"formattedCitation":"({\\i{}SOC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r w:rsidRPr="00B4615B">
        <w:rPr>
          <w:rFonts w:ascii="Book Antiqua" w:hAnsi="Book Antiqua"/>
          <w:sz w:val="24"/>
          <w:szCs w:val="24"/>
        </w:rPr>
        <w:t xml:space="preserve">. Whilst the same rough breakdown </w:t>
      </w:r>
      <w:r w:rsidR="00944AE7" w:rsidRPr="00B4615B">
        <w:rPr>
          <w:rFonts w:ascii="Book Antiqua" w:hAnsi="Book Antiqua"/>
          <w:sz w:val="24"/>
          <w:szCs w:val="24"/>
        </w:rPr>
        <w:t>of</w:t>
      </w:r>
      <w:r w:rsidRPr="00B4615B">
        <w:rPr>
          <w:rFonts w:ascii="Book Antiqua" w:hAnsi="Book Antiqua"/>
          <w:sz w:val="24"/>
          <w:szCs w:val="24"/>
        </w:rPr>
        <w:t xml:space="preserve"> major groups, sub-major groups, minor groups, and unit groups is kept between SOC 90 and SOC 2000 there are significant differences, one of which being the number of categories within each as seen in table </w:t>
      </w:r>
      <w:r w:rsidR="0004690C">
        <w:rPr>
          <w:rFonts w:ascii="Book Antiqua" w:hAnsi="Book Antiqua"/>
          <w:sz w:val="24"/>
          <w:szCs w:val="24"/>
        </w:rPr>
        <w:t>2.6</w:t>
      </w:r>
      <w:r w:rsidRPr="00B4615B">
        <w:rPr>
          <w:rFonts w:ascii="Book Antiqua" w:hAnsi="Book Antiqua"/>
          <w:sz w:val="24"/>
          <w:szCs w:val="24"/>
        </w:rPr>
        <w:t>.</w:t>
      </w:r>
    </w:p>
    <w:p w14:paraId="7F3632E6" w14:textId="39EFDFA4" w:rsidR="00B1586B" w:rsidRPr="00B4615B" w:rsidRDefault="00B1586B" w:rsidP="00B1586B">
      <w:pPr>
        <w:pStyle w:val="Caption"/>
      </w:pPr>
      <w:bookmarkStart w:id="78" w:name="_Toc172543954"/>
      <w:r w:rsidRPr="00B4615B">
        <w:t xml:space="preserve">Table </w:t>
      </w:r>
      <w:fldSimple w:instr=" STYLEREF 1 \s ">
        <w:r w:rsidR="0051027C">
          <w:rPr>
            <w:noProof/>
          </w:rPr>
          <w:t>2</w:t>
        </w:r>
      </w:fldSimple>
      <w:r w:rsidR="0051027C">
        <w:t>.</w:t>
      </w:r>
      <w:fldSimple w:instr=" SEQ Table \* ARABIC \s 1 ">
        <w:r w:rsidR="0051027C">
          <w:rPr>
            <w:noProof/>
          </w:rPr>
          <w:t>6</w:t>
        </w:r>
      </w:fldSimple>
      <w:r w:rsidRPr="00B4615B">
        <w:t xml:space="preserve"> Breakdown of classification of SOC 90 and SOC 2000</w:t>
      </w:r>
      <w:bookmarkEnd w:id="78"/>
    </w:p>
    <w:tbl>
      <w:tblPr>
        <w:tblStyle w:val="GridTable6Colorful"/>
        <w:tblW w:w="0" w:type="auto"/>
        <w:tblLook w:val="04A0" w:firstRow="1" w:lastRow="0" w:firstColumn="1" w:lastColumn="0" w:noHBand="0" w:noVBand="1"/>
      </w:tblPr>
      <w:tblGrid>
        <w:gridCol w:w="3005"/>
        <w:gridCol w:w="3005"/>
        <w:gridCol w:w="3006"/>
      </w:tblGrid>
      <w:tr w:rsidR="00B4615B" w:rsidRPr="00B4615B" w14:paraId="68F1C44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4B8C53"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Groups</w:t>
            </w:r>
          </w:p>
        </w:tc>
        <w:tc>
          <w:tcPr>
            <w:tcW w:w="3005" w:type="dxa"/>
          </w:tcPr>
          <w:p w14:paraId="3653463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90</w:t>
            </w:r>
          </w:p>
        </w:tc>
        <w:tc>
          <w:tcPr>
            <w:tcW w:w="3006" w:type="dxa"/>
          </w:tcPr>
          <w:p w14:paraId="33B95B56"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SOC 2000</w:t>
            </w:r>
          </w:p>
        </w:tc>
      </w:tr>
      <w:tr w:rsidR="00B4615B" w:rsidRPr="00B4615B" w14:paraId="6AA0E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0420C1"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Major</w:t>
            </w:r>
          </w:p>
        </w:tc>
        <w:tc>
          <w:tcPr>
            <w:tcW w:w="3005" w:type="dxa"/>
          </w:tcPr>
          <w:p w14:paraId="1F6945B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c>
          <w:tcPr>
            <w:tcW w:w="3006" w:type="dxa"/>
          </w:tcPr>
          <w:p w14:paraId="24A50AE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9</w:t>
            </w:r>
          </w:p>
        </w:tc>
      </w:tr>
      <w:tr w:rsidR="00B4615B" w:rsidRPr="00B4615B" w14:paraId="0ADD7AA9"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38D0222D"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Sub-major</w:t>
            </w:r>
          </w:p>
        </w:tc>
        <w:tc>
          <w:tcPr>
            <w:tcW w:w="3005" w:type="dxa"/>
          </w:tcPr>
          <w:p w14:paraId="23BBF63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22</w:t>
            </w:r>
          </w:p>
        </w:tc>
        <w:tc>
          <w:tcPr>
            <w:tcW w:w="3006" w:type="dxa"/>
          </w:tcPr>
          <w:p w14:paraId="7CE2261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25</w:t>
            </w:r>
          </w:p>
        </w:tc>
      </w:tr>
      <w:tr w:rsidR="00B4615B" w:rsidRPr="00B4615B" w14:paraId="6A97473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DB7618F"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Minor</w:t>
            </w:r>
          </w:p>
        </w:tc>
        <w:tc>
          <w:tcPr>
            <w:tcW w:w="3005" w:type="dxa"/>
          </w:tcPr>
          <w:p w14:paraId="2F26A5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77</w:t>
            </w:r>
          </w:p>
        </w:tc>
        <w:tc>
          <w:tcPr>
            <w:tcW w:w="3006" w:type="dxa"/>
          </w:tcPr>
          <w:p w14:paraId="78AEF26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81</w:t>
            </w:r>
          </w:p>
        </w:tc>
      </w:tr>
      <w:tr w:rsidR="00B4615B" w:rsidRPr="00B4615B" w14:paraId="2F66CA13" w14:textId="77777777" w:rsidTr="00BD4372">
        <w:tc>
          <w:tcPr>
            <w:cnfStyle w:val="001000000000" w:firstRow="0" w:lastRow="0" w:firstColumn="1" w:lastColumn="0" w:oddVBand="0" w:evenVBand="0" w:oddHBand="0" w:evenHBand="0" w:firstRowFirstColumn="0" w:firstRowLastColumn="0" w:lastRowFirstColumn="0" w:lastRowLastColumn="0"/>
            <w:tcW w:w="3005" w:type="dxa"/>
          </w:tcPr>
          <w:p w14:paraId="4894007E" w14:textId="77777777" w:rsidR="00B1586B" w:rsidRPr="00B4615B" w:rsidRDefault="00B1586B" w:rsidP="00BD4372">
            <w:pPr>
              <w:spacing w:line="480" w:lineRule="auto"/>
              <w:rPr>
                <w:rFonts w:ascii="Book Antiqua" w:hAnsi="Book Antiqua"/>
                <w:color w:val="auto"/>
                <w:sz w:val="24"/>
                <w:szCs w:val="24"/>
              </w:rPr>
            </w:pPr>
            <w:r w:rsidRPr="00B4615B">
              <w:rPr>
                <w:rFonts w:ascii="Book Antiqua" w:hAnsi="Book Antiqua"/>
                <w:color w:val="auto"/>
                <w:sz w:val="24"/>
                <w:szCs w:val="24"/>
              </w:rPr>
              <w:t>Unit</w:t>
            </w:r>
          </w:p>
        </w:tc>
        <w:tc>
          <w:tcPr>
            <w:tcW w:w="3005" w:type="dxa"/>
          </w:tcPr>
          <w:p w14:paraId="70E3B0B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371</w:t>
            </w:r>
          </w:p>
        </w:tc>
        <w:tc>
          <w:tcPr>
            <w:tcW w:w="3006" w:type="dxa"/>
          </w:tcPr>
          <w:p w14:paraId="6A007A7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4"/>
                <w:szCs w:val="24"/>
              </w:rPr>
            </w:pPr>
            <w:r w:rsidRPr="00B4615B">
              <w:rPr>
                <w:rFonts w:ascii="Book Antiqua" w:hAnsi="Book Antiqua"/>
                <w:color w:val="auto"/>
                <w:sz w:val="24"/>
                <w:szCs w:val="24"/>
              </w:rPr>
              <w:t>353</w:t>
            </w:r>
          </w:p>
        </w:tc>
      </w:tr>
    </w:tbl>
    <w:p w14:paraId="15630024" w14:textId="6F3F2CBF"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{"citationID":"Z72EPeF2","properties":{"formattedCitation":"({\\i{}SOC 2000 - Office for National Statistics}, 2000)","plainCitation":"(SOC 2000 - Office for National Statistics, 2000)","noteIndex":0},"citationItems":[{"id":11028,"uris":["http://zotero.org/users/8741181/items/B7GJZ523"],"itemData":{"id":11028,"type":"webpage","title":"SOC 2000 - Office for National Statistics","URL":"https://www.ons.gov.uk/methodology/classificationsandstandards/standardoccupationalclassificationsoc/socarchive","accessed":{"date-parts":[["2024",1,8]]},"issued":{"date-parts":[["2000"]]},"citation-key":"SOC2000Office2000"}}],"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cs="Times New Roman"/>
          <w:sz w:val="24"/>
          <w:szCs w:val="24"/>
        </w:rPr>
        <w:t>(</w:t>
      </w:r>
      <w:r w:rsidRPr="00B4615B">
        <w:rPr>
          <w:rFonts w:ascii="Book Antiqua" w:hAnsi="Book Antiqua" w:cs="Times New Roman"/>
          <w:i/>
          <w:iCs/>
          <w:sz w:val="24"/>
          <w:szCs w:val="24"/>
        </w:rPr>
        <w:t>SOC 2000 - Office for National Statistics</w:t>
      </w:r>
      <w:r w:rsidRPr="00B4615B">
        <w:rPr>
          <w:rFonts w:ascii="Book Antiqua" w:hAnsi="Book Antiqua" w:cs="Times New Roman"/>
          <w:sz w:val="24"/>
          <w:szCs w:val="24"/>
        </w:rPr>
        <w:t>, 2000)</w:t>
      </w:r>
      <w:r w:rsidRPr="00B4615B">
        <w:rPr>
          <w:rFonts w:ascii="Book Antiqua" w:hAnsi="Book Antiqua"/>
          <w:sz w:val="24"/>
          <w:szCs w:val="24"/>
        </w:rPr>
        <w:fldChar w:fldCharType="end"/>
      </w:r>
    </w:p>
    <w:p w14:paraId="12091243" w14:textId="6ED4D7F1"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All these changes related to the introduction of new occupations, de-industrialisation, and a desire to make SOC more compatible with ISCO meant that SOC 90 and SOC 2000 do have some discontinuities as seen by a side-by-side comparison of sub-major groupings attributed by skill level in table </w:t>
      </w:r>
      <w:r w:rsidR="0004690C">
        <w:rPr>
          <w:rFonts w:ascii="Book Antiqua" w:hAnsi="Book Antiqua"/>
          <w:sz w:val="24"/>
          <w:szCs w:val="24"/>
        </w:rPr>
        <w:t>2.7</w:t>
      </w:r>
      <w:r w:rsidRPr="00B4615B">
        <w:rPr>
          <w:rFonts w:ascii="Book Antiqua" w:hAnsi="Book Antiqua"/>
          <w:sz w:val="24"/>
          <w:szCs w:val="24"/>
        </w:rPr>
        <w:t xml:space="preserve">. </w:t>
      </w:r>
    </w:p>
    <w:p w14:paraId="010E5C20" w14:textId="13D7E621" w:rsidR="00B1586B" w:rsidRPr="00B4615B" w:rsidRDefault="00B1586B" w:rsidP="00B1586B">
      <w:pPr>
        <w:pStyle w:val="Caption"/>
      </w:pPr>
      <w:bookmarkStart w:id="79" w:name="_Toc172543955"/>
      <w:r w:rsidRPr="00B4615B">
        <w:t xml:space="preserve">Table </w:t>
      </w:r>
      <w:fldSimple w:instr=" STYLEREF 1 \s ">
        <w:r w:rsidR="0051027C">
          <w:rPr>
            <w:noProof/>
          </w:rPr>
          <w:t>2</w:t>
        </w:r>
      </w:fldSimple>
      <w:r w:rsidR="0051027C">
        <w:t>.</w:t>
      </w:r>
      <w:fldSimple w:instr=" SEQ Table \* ARABIC \s 1 ">
        <w:r w:rsidR="0051027C">
          <w:rPr>
            <w:noProof/>
          </w:rPr>
          <w:t>7</w:t>
        </w:r>
      </w:fldSimple>
      <w:r w:rsidRPr="00B4615B">
        <w:t xml:space="preserve"> Sub-major groups of SOC 90 and SOC 2000 by Skill Level</w:t>
      </w:r>
      <w:bookmarkEnd w:id="79"/>
    </w:p>
    <w:tbl>
      <w:tblPr>
        <w:tblStyle w:val="GridTable6Colorful"/>
        <w:tblW w:w="0" w:type="auto"/>
        <w:tblLook w:val="04A0" w:firstRow="1" w:lastRow="0" w:firstColumn="1" w:lastColumn="0" w:noHBand="0" w:noVBand="1"/>
      </w:tblPr>
      <w:tblGrid>
        <w:gridCol w:w="1721"/>
        <w:gridCol w:w="1698"/>
        <w:gridCol w:w="2114"/>
        <w:gridCol w:w="1696"/>
        <w:gridCol w:w="1787"/>
      </w:tblGrid>
      <w:tr w:rsidR="00B4615B" w:rsidRPr="00B4615B" w14:paraId="3C7F407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tcPr>
          <w:p w14:paraId="1EF0EB8D"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Skill Level</w:t>
            </w:r>
          </w:p>
        </w:tc>
        <w:tc>
          <w:tcPr>
            <w:tcW w:w="3877" w:type="dxa"/>
            <w:gridSpan w:val="2"/>
          </w:tcPr>
          <w:p w14:paraId="1B895558"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90</w:t>
            </w:r>
          </w:p>
        </w:tc>
        <w:tc>
          <w:tcPr>
            <w:tcW w:w="3560" w:type="dxa"/>
            <w:gridSpan w:val="2"/>
          </w:tcPr>
          <w:p w14:paraId="7E9BDD21"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SOC 2000</w:t>
            </w:r>
          </w:p>
        </w:tc>
      </w:tr>
      <w:tr w:rsidR="00B4615B" w:rsidRPr="00B4615B" w14:paraId="50CF4C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val="restart"/>
          </w:tcPr>
          <w:p w14:paraId="78D93F64"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4</w:t>
            </w:r>
          </w:p>
        </w:tc>
        <w:tc>
          <w:tcPr>
            <w:tcW w:w="1763" w:type="dxa"/>
          </w:tcPr>
          <w:p w14:paraId="4161CC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1a</w:t>
            </w:r>
          </w:p>
        </w:tc>
        <w:tc>
          <w:tcPr>
            <w:tcW w:w="2114" w:type="dxa"/>
          </w:tcPr>
          <w:p w14:paraId="5FF1F6F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 and administrators</w:t>
            </w:r>
          </w:p>
        </w:tc>
        <w:tc>
          <w:tcPr>
            <w:tcW w:w="1762" w:type="dxa"/>
          </w:tcPr>
          <w:p w14:paraId="609B900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11</w:t>
            </w:r>
          </w:p>
        </w:tc>
        <w:tc>
          <w:tcPr>
            <w:tcW w:w="1798" w:type="dxa"/>
          </w:tcPr>
          <w:p w14:paraId="4AF269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Corporate managers</w:t>
            </w:r>
          </w:p>
        </w:tc>
      </w:tr>
      <w:tr w:rsidR="00B4615B" w:rsidRPr="00B4615B" w14:paraId="13212C5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BC15552"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02F2FB4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2a</w:t>
            </w:r>
          </w:p>
        </w:tc>
        <w:tc>
          <w:tcPr>
            <w:tcW w:w="2114" w:type="dxa"/>
          </w:tcPr>
          <w:p w14:paraId="3E9E165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professionals</w:t>
            </w:r>
          </w:p>
        </w:tc>
        <w:tc>
          <w:tcPr>
            <w:tcW w:w="1762" w:type="dxa"/>
          </w:tcPr>
          <w:p w14:paraId="51CB57F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21</w:t>
            </w:r>
          </w:p>
        </w:tc>
        <w:tc>
          <w:tcPr>
            <w:tcW w:w="1798" w:type="dxa"/>
          </w:tcPr>
          <w:p w14:paraId="00FA086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technology professionals</w:t>
            </w:r>
          </w:p>
        </w:tc>
      </w:tr>
      <w:tr w:rsidR="00B4615B" w:rsidRPr="00B4615B" w14:paraId="22B3D2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7AADCB2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858B26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2b</w:t>
            </w:r>
          </w:p>
        </w:tc>
        <w:tc>
          <w:tcPr>
            <w:tcW w:w="2114" w:type="dxa"/>
          </w:tcPr>
          <w:p w14:paraId="7DC150C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c>
          <w:tcPr>
            <w:tcW w:w="1762" w:type="dxa"/>
          </w:tcPr>
          <w:p w14:paraId="7C445B5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22</w:t>
            </w:r>
          </w:p>
        </w:tc>
        <w:tc>
          <w:tcPr>
            <w:tcW w:w="1798" w:type="dxa"/>
          </w:tcPr>
          <w:p w14:paraId="65705D2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professionals</w:t>
            </w:r>
          </w:p>
        </w:tc>
      </w:tr>
      <w:tr w:rsidR="00B4615B" w:rsidRPr="00B4615B" w14:paraId="6B20701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7A9FC0D"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F375D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2c</w:t>
            </w:r>
          </w:p>
        </w:tc>
        <w:tc>
          <w:tcPr>
            <w:tcW w:w="2114" w:type="dxa"/>
          </w:tcPr>
          <w:p w14:paraId="0A1694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professionals</w:t>
            </w:r>
          </w:p>
        </w:tc>
        <w:tc>
          <w:tcPr>
            <w:tcW w:w="1762" w:type="dxa"/>
          </w:tcPr>
          <w:p w14:paraId="1F5C5A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23</w:t>
            </w:r>
          </w:p>
        </w:tc>
        <w:tc>
          <w:tcPr>
            <w:tcW w:w="1798" w:type="dxa"/>
          </w:tcPr>
          <w:p w14:paraId="350064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Teaching and research professionals</w:t>
            </w:r>
          </w:p>
        </w:tc>
      </w:tr>
      <w:tr w:rsidR="00B4615B" w:rsidRPr="00B4615B" w14:paraId="2D7E781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678FDC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AAC39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2d</w:t>
            </w:r>
          </w:p>
        </w:tc>
        <w:tc>
          <w:tcPr>
            <w:tcW w:w="2114" w:type="dxa"/>
          </w:tcPr>
          <w:p w14:paraId="3C1829D6"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professional occupations</w:t>
            </w:r>
          </w:p>
        </w:tc>
        <w:tc>
          <w:tcPr>
            <w:tcW w:w="1762" w:type="dxa"/>
          </w:tcPr>
          <w:p w14:paraId="0609CCF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24</w:t>
            </w:r>
          </w:p>
        </w:tc>
        <w:tc>
          <w:tcPr>
            <w:tcW w:w="1798" w:type="dxa"/>
          </w:tcPr>
          <w:p w14:paraId="4109BC0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professionals</w:t>
            </w:r>
          </w:p>
        </w:tc>
      </w:tr>
      <w:tr w:rsidR="00B4615B" w:rsidRPr="00B4615B" w14:paraId="7F9693D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67D2ACC7"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3</w:t>
            </w:r>
          </w:p>
        </w:tc>
        <w:tc>
          <w:tcPr>
            <w:tcW w:w="1763" w:type="dxa"/>
          </w:tcPr>
          <w:p w14:paraId="183B29A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1b</w:t>
            </w:r>
          </w:p>
        </w:tc>
        <w:tc>
          <w:tcPr>
            <w:tcW w:w="2114" w:type="dxa"/>
          </w:tcPr>
          <w:p w14:paraId="30B8EF7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Mangers/proprietors in agriculture and services</w:t>
            </w:r>
          </w:p>
        </w:tc>
        <w:tc>
          <w:tcPr>
            <w:tcW w:w="1762" w:type="dxa"/>
          </w:tcPr>
          <w:p w14:paraId="41C66F6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12</w:t>
            </w:r>
          </w:p>
        </w:tc>
        <w:tc>
          <w:tcPr>
            <w:tcW w:w="1798" w:type="dxa"/>
          </w:tcPr>
          <w:p w14:paraId="74ABD85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Managers and proprietors in agriculture and services</w:t>
            </w:r>
          </w:p>
        </w:tc>
      </w:tr>
      <w:tr w:rsidR="00B4615B" w:rsidRPr="00B4615B" w14:paraId="753915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EB24EAF"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981769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3a</w:t>
            </w:r>
          </w:p>
        </w:tc>
        <w:tc>
          <w:tcPr>
            <w:tcW w:w="2114" w:type="dxa"/>
          </w:tcPr>
          <w:p w14:paraId="66AFC26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Science and engineering associate professionals</w:t>
            </w:r>
          </w:p>
        </w:tc>
        <w:tc>
          <w:tcPr>
            <w:tcW w:w="1762" w:type="dxa"/>
          </w:tcPr>
          <w:p w14:paraId="7FC25FD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31</w:t>
            </w:r>
          </w:p>
        </w:tc>
        <w:tc>
          <w:tcPr>
            <w:tcW w:w="1798" w:type="dxa"/>
          </w:tcPr>
          <w:p w14:paraId="5EE43E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Science and technology </w:t>
            </w:r>
            <w:r w:rsidRPr="00B4615B">
              <w:rPr>
                <w:rFonts w:ascii="Book Antiqua" w:hAnsi="Book Antiqua"/>
                <w:color w:val="auto"/>
                <w:sz w:val="20"/>
                <w:szCs w:val="20"/>
              </w:rPr>
              <w:lastRenderedPageBreak/>
              <w:t>associate professionals</w:t>
            </w:r>
          </w:p>
        </w:tc>
      </w:tr>
      <w:tr w:rsidR="00B4615B" w:rsidRPr="00B4615B" w14:paraId="1748E501"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29EE63A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9728EE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3b</w:t>
            </w:r>
          </w:p>
        </w:tc>
        <w:tc>
          <w:tcPr>
            <w:tcW w:w="2114" w:type="dxa"/>
          </w:tcPr>
          <w:p w14:paraId="7AE22B4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associate professionals</w:t>
            </w:r>
          </w:p>
        </w:tc>
        <w:tc>
          <w:tcPr>
            <w:tcW w:w="1762" w:type="dxa"/>
          </w:tcPr>
          <w:p w14:paraId="51A4504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32</w:t>
            </w:r>
          </w:p>
        </w:tc>
        <w:tc>
          <w:tcPr>
            <w:tcW w:w="1798" w:type="dxa"/>
          </w:tcPr>
          <w:p w14:paraId="27A8F197"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Health and social welfare associate professionals</w:t>
            </w:r>
          </w:p>
        </w:tc>
      </w:tr>
      <w:tr w:rsidR="00B4615B" w:rsidRPr="00B4615B" w14:paraId="0527E11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286253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F4E7E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6a</w:t>
            </w:r>
          </w:p>
        </w:tc>
        <w:tc>
          <w:tcPr>
            <w:tcW w:w="2114" w:type="dxa"/>
          </w:tcPr>
          <w:p w14:paraId="114E643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c>
          <w:tcPr>
            <w:tcW w:w="1762" w:type="dxa"/>
          </w:tcPr>
          <w:p w14:paraId="0766B12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33</w:t>
            </w:r>
          </w:p>
        </w:tc>
        <w:tc>
          <w:tcPr>
            <w:tcW w:w="1798" w:type="dxa"/>
          </w:tcPr>
          <w:p w14:paraId="09A7CB1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Protective service occupations</w:t>
            </w:r>
          </w:p>
        </w:tc>
      </w:tr>
      <w:tr w:rsidR="00B4615B" w:rsidRPr="00B4615B" w14:paraId="3320B91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65F3FD9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C552EF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3c</w:t>
            </w:r>
          </w:p>
        </w:tc>
        <w:tc>
          <w:tcPr>
            <w:tcW w:w="2114" w:type="dxa"/>
          </w:tcPr>
          <w:p w14:paraId="4AF7F67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associate professional occupations</w:t>
            </w:r>
          </w:p>
        </w:tc>
        <w:tc>
          <w:tcPr>
            <w:tcW w:w="1762" w:type="dxa"/>
          </w:tcPr>
          <w:p w14:paraId="25B76F0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34</w:t>
            </w:r>
          </w:p>
        </w:tc>
        <w:tc>
          <w:tcPr>
            <w:tcW w:w="1798" w:type="dxa"/>
          </w:tcPr>
          <w:p w14:paraId="092A343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Culture, media and sports occupations</w:t>
            </w:r>
          </w:p>
        </w:tc>
      </w:tr>
      <w:tr w:rsidR="00B4615B" w:rsidRPr="00B4615B" w14:paraId="34BC66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96A05F9"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373C7A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7a</w:t>
            </w:r>
          </w:p>
        </w:tc>
        <w:tc>
          <w:tcPr>
            <w:tcW w:w="2114" w:type="dxa"/>
          </w:tcPr>
          <w:p w14:paraId="4BBFDD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Buyers, brokers and sales representatives</w:t>
            </w:r>
          </w:p>
        </w:tc>
        <w:tc>
          <w:tcPr>
            <w:tcW w:w="1762" w:type="dxa"/>
          </w:tcPr>
          <w:p w14:paraId="1A9CF8E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35</w:t>
            </w:r>
          </w:p>
        </w:tc>
        <w:tc>
          <w:tcPr>
            <w:tcW w:w="1798" w:type="dxa"/>
          </w:tcPr>
          <w:p w14:paraId="1304A86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Business and public service associate professionals</w:t>
            </w:r>
          </w:p>
        </w:tc>
      </w:tr>
      <w:tr w:rsidR="00B4615B" w:rsidRPr="00B4615B" w14:paraId="26B1B385"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3AB557D4"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59F7283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9a</w:t>
            </w:r>
          </w:p>
        </w:tc>
        <w:tc>
          <w:tcPr>
            <w:tcW w:w="2114" w:type="dxa"/>
          </w:tcPr>
          <w:p w14:paraId="79CFD6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occupations in agriculture, forestry and fishing</w:t>
            </w:r>
          </w:p>
        </w:tc>
        <w:tc>
          <w:tcPr>
            <w:tcW w:w="1762" w:type="dxa"/>
          </w:tcPr>
          <w:p w14:paraId="3569748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51</w:t>
            </w:r>
          </w:p>
        </w:tc>
        <w:tc>
          <w:tcPr>
            <w:tcW w:w="1798" w:type="dxa"/>
          </w:tcPr>
          <w:p w14:paraId="29A7D561"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agricultural trades</w:t>
            </w:r>
          </w:p>
        </w:tc>
      </w:tr>
      <w:tr w:rsidR="00B4615B" w:rsidRPr="00B4615B" w14:paraId="5E3FF6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0A40C186"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714CDAB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5b</w:t>
            </w:r>
          </w:p>
        </w:tc>
        <w:tc>
          <w:tcPr>
            <w:tcW w:w="2114" w:type="dxa"/>
          </w:tcPr>
          <w:p w14:paraId="2C70732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engineering trades</w:t>
            </w:r>
          </w:p>
        </w:tc>
        <w:tc>
          <w:tcPr>
            <w:tcW w:w="1762" w:type="dxa"/>
          </w:tcPr>
          <w:p w14:paraId="70FF828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52</w:t>
            </w:r>
          </w:p>
        </w:tc>
        <w:tc>
          <w:tcPr>
            <w:tcW w:w="1798" w:type="dxa"/>
          </w:tcPr>
          <w:p w14:paraId="15404912"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metal and electrical trades</w:t>
            </w:r>
          </w:p>
        </w:tc>
      </w:tr>
      <w:tr w:rsidR="00B4615B" w:rsidRPr="00B4615B" w14:paraId="4017527F"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56D136F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3373ED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5a</w:t>
            </w:r>
          </w:p>
        </w:tc>
        <w:tc>
          <w:tcPr>
            <w:tcW w:w="2114" w:type="dxa"/>
          </w:tcPr>
          <w:p w14:paraId="697250AF"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trades</w:t>
            </w:r>
          </w:p>
        </w:tc>
        <w:tc>
          <w:tcPr>
            <w:tcW w:w="1762" w:type="dxa"/>
          </w:tcPr>
          <w:p w14:paraId="618E4B9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53</w:t>
            </w:r>
          </w:p>
        </w:tc>
        <w:tc>
          <w:tcPr>
            <w:tcW w:w="1798" w:type="dxa"/>
          </w:tcPr>
          <w:p w14:paraId="2AF625D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Skilled construction and building trades</w:t>
            </w:r>
          </w:p>
        </w:tc>
      </w:tr>
      <w:tr w:rsidR="00B4615B" w:rsidRPr="00B4615B" w14:paraId="5EAB9DB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9C4A95A"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8A1CC0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5c</w:t>
            </w:r>
          </w:p>
        </w:tc>
        <w:tc>
          <w:tcPr>
            <w:tcW w:w="2114" w:type="dxa"/>
          </w:tcPr>
          <w:p w14:paraId="221CABFE"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skilled trades</w:t>
            </w:r>
          </w:p>
        </w:tc>
        <w:tc>
          <w:tcPr>
            <w:tcW w:w="1762" w:type="dxa"/>
          </w:tcPr>
          <w:p w14:paraId="40FEF06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54</w:t>
            </w:r>
          </w:p>
        </w:tc>
        <w:tc>
          <w:tcPr>
            <w:tcW w:w="1798" w:type="dxa"/>
          </w:tcPr>
          <w:p w14:paraId="0F58D9E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Textiles, printing and other skilled trades</w:t>
            </w:r>
          </w:p>
        </w:tc>
      </w:tr>
      <w:tr w:rsidR="00B4615B" w:rsidRPr="00B4615B" w14:paraId="47C10EA8"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78CEAE40"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2</w:t>
            </w:r>
          </w:p>
        </w:tc>
        <w:tc>
          <w:tcPr>
            <w:tcW w:w="1763" w:type="dxa"/>
          </w:tcPr>
          <w:p w14:paraId="2BFFCA9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4a</w:t>
            </w:r>
          </w:p>
        </w:tc>
        <w:tc>
          <w:tcPr>
            <w:tcW w:w="2114" w:type="dxa"/>
          </w:tcPr>
          <w:p w14:paraId="0F0C71C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Clerical occupations</w:t>
            </w:r>
          </w:p>
        </w:tc>
        <w:tc>
          <w:tcPr>
            <w:tcW w:w="1762" w:type="dxa"/>
          </w:tcPr>
          <w:p w14:paraId="6B76A8FA"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41</w:t>
            </w:r>
          </w:p>
        </w:tc>
        <w:tc>
          <w:tcPr>
            <w:tcW w:w="1798" w:type="dxa"/>
          </w:tcPr>
          <w:p w14:paraId="423D610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Administrative occupations</w:t>
            </w:r>
          </w:p>
        </w:tc>
      </w:tr>
      <w:tr w:rsidR="00B4615B" w:rsidRPr="00B4615B" w14:paraId="6EC501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545C2230"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6D987F8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4b</w:t>
            </w:r>
          </w:p>
        </w:tc>
        <w:tc>
          <w:tcPr>
            <w:tcW w:w="2114" w:type="dxa"/>
          </w:tcPr>
          <w:p w14:paraId="0E6039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occupations</w:t>
            </w:r>
          </w:p>
        </w:tc>
        <w:tc>
          <w:tcPr>
            <w:tcW w:w="1762" w:type="dxa"/>
          </w:tcPr>
          <w:p w14:paraId="1C7F425B"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42</w:t>
            </w:r>
          </w:p>
        </w:tc>
        <w:tc>
          <w:tcPr>
            <w:tcW w:w="1798" w:type="dxa"/>
          </w:tcPr>
          <w:p w14:paraId="592154F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Secretarial and related occupations</w:t>
            </w:r>
          </w:p>
        </w:tc>
      </w:tr>
      <w:tr w:rsidR="00B4615B" w:rsidRPr="00B4615B" w14:paraId="73A2F59B"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6E354FE"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2A40523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6b</w:t>
            </w:r>
          </w:p>
        </w:tc>
        <w:tc>
          <w:tcPr>
            <w:tcW w:w="2114" w:type="dxa"/>
          </w:tcPr>
          <w:p w14:paraId="009FD0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Personal service occupations</w:t>
            </w:r>
          </w:p>
        </w:tc>
        <w:tc>
          <w:tcPr>
            <w:tcW w:w="1762" w:type="dxa"/>
          </w:tcPr>
          <w:p w14:paraId="0E078B5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61</w:t>
            </w:r>
          </w:p>
        </w:tc>
        <w:tc>
          <w:tcPr>
            <w:tcW w:w="1798" w:type="dxa"/>
          </w:tcPr>
          <w:p w14:paraId="52787EBD"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Caring personal service occupations</w:t>
            </w:r>
          </w:p>
        </w:tc>
      </w:tr>
      <w:tr w:rsidR="00B4615B" w:rsidRPr="00B4615B" w14:paraId="7D96AD5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DB534D7"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3BB90DEC"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7b</w:t>
            </w:r>
          </w:p>
        </w:tc>
        <w:tc>
          <w:tcPr>
            <w:tcW w:w="2114" w:type="dxa"/>
          </w:tcPr>
          <w:p w14:paraId="4557ED3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sales occupations</w:t>
            </w:r>
          </w:p>
        </w:tc>
        <w:tc>
          <w:tcPr>
            <w:tcW w:w="1762" w:type="dxa"/>
          </w:tcPr>
          <w:p w14:paraId="5933AE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62</w:t>
            </w:r>
          </w:p>
        </w:tc>
        <w:tc>
          <w:tcPr>
            <w:tcW w:w="1798" w:type="dxa"/>
          </w:tcPr>
          <w:p w14:paraId="2EC95A3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Leisure and other personal service occupations</w:t>
            </w:r>
          </w:p>
        </w:tc>
      </w:tr>
      <w:tr w:rsidR="00B4615B" w:rsidRPr="00B4615B" w14:paraId="0015D1CD"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1885001C" w14:textId="77777777" w:rsidR="00B1586B" w:rsidRPr="00B4615B" w:rsidRDefault="00B1586B" w:rsidP="00BD4372">
            <w:pPr>
              <w:spacing w:line="480" w:lineRule="auto"/>
              <w:rPr>
                <w:rFonts w:ascii="Book Antiqua" w:hAnsi="Book Antiqua"/>
                <w:color w:val="auto"/>
                <w:sz w:val="20"/>
                <w:szCs w:val="20"/>
              </w:rPr>
            </w:pPr>
          </w:p>
        </w:tc>
        <w:tc>
          <w:tcPr>
            <w:tcW w:w="1763" w:type="dxa"/>
          </w:tcPr>
          <w:p w14:paraId="4161DE7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8a</w:t>
            </w:r>
          </w:p>
        </w:tc>
        <w:tc>
          <w:tcPr>
            <w:tcW w:w="2114" w:type="dxa"/>
          </w:tcPr>
          <w:p w14:paraId="629FEF6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Industrial plant and machine operators, assemblers</w:t>
            </w:r>
          </w:p>
        </w:tc>
        <w:tc>
          <w:tcPr>
            <w:tcW w:w="1762" w:type="dxa"/>
          </w:tcPr>
          <w:p w14:paraId="2CAFB4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71</w:t>
            </w:r>
          </w:p>
        </w:tc>
        <w:tc>
          <w:tcPr>
            <w:tcW w:w="1798" w:type="dxa"/>
          </w:tcPr>
          <w:p w14:paraId="6BB4546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Sales occupations</w:t>
            </w:r>
          </w:p>
        </w:tc>
      </w:tr>
      <w:tr w:rsidR="00B4615B" w:rsidRPr="00B4615B" w14:paraId="0CBCF5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601E60BD" w14:textId="77777777" w:rsidR="00B1586B" w:rsidRPr="00B4615B" w:rsidRDefault="00B1586B" w:rsidP="00BD4372">
            <w:pPr>
              <w:spacing w:line="480" w:lineRule="auto"/>
              <w:rPr>
                <w:rFonts w:ascii="Book Antiqua" w:hAnsi="Book Antiqua"/>
                <w:color w:val="auto"/>
                <w:sz w:val="20"/>
                <w:szCs w:val="20"/>
              </w:rPr>
            </w:pPr>
          </w:p>
        </w:tc>
        <w:tc>
          <w:tcPr>
            <w:tcW w:w="1763" w:type="dxa"/>
            <w:vMerge w:val="restart"/>
          </w:tcPr>
          <w:p w14:paraId="0872268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8b</w:t>
            </w:r>
          </w:p>
        </w:tc>
        <w:tc>
          <w:tcPr>
            <w:tcW w:w="2114" w:type="dxa"/>
            <w:vMerge w:val="restart"/>
          </w:tcPr>
          <w:p w14:paraId="1E3BDCE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Drivers and mobile machine operators</w:t>
            </w:r>
          </w:p>
        </w:tc>
        <w:tc>
          <w:tcPr>
            <w:tcW w:w="1762" w:type="dxa"/>
          </w:tcPr>
          <w:p w14:paraId="79978DE5"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72</w:t>
            </w:r>
          </w:p>
        </w:tc>
        <w:tc>
          <w:tcPr>
            <w:tcW w:w="1798" w:type="dxa"/>
          </w:tcPr>
          <w:p w14:paraId="462B789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Customer service occupations</w:t>
            </w:r>
          </w:p>
        </w:tc>
      </w:tr>
      <w:tr w:rsidR="00B4615B" w:rsidRPr="00B4615B" w14:paraId="1D39AF26"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tcPr>
          <w:p w14:paraId="48183511"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63B8B134"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2114" w:type="dxa"/>
            <w:vMerge/>
          </w:tcPr>
          <w:p w14:paraId="3F730489"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p>
        </w:tc>
        <w:tc>
          <w:tcPr>
            <w:tcW w:w="1762" w:type="dxa"/>
          </w:tcPr>
          <w:p w14:paraId="3A81E42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81</w:t>
            </w:r>
          </w:p>
        </w:tc>
        <w:tc>
          <w:tcPr>
            <w:tcW w:w="1798" w:type="dxa"/>
          </w:tcPr>
          <w:p w14:paraId="241A3A42"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Process, plant and routine operatives</w:t>
            </w:r>
          </w:p>
        </w:tc>
      </w:tr>
      <w:tr w:rsidR="00B4615B" w:rsidRPr="00B4615B" w14:paraId="638FE07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49010EFC"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48A8ACA4"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9F3FA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6FD5427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82</w:t>
            </w:r>
          </w:p>
        </w:tc>
        <w:tc>
          <w:tcPr>
            <w:tcW w:w="1798" w:type="dxa"/>
          </w:tcPr>
          <w:p w14:paraId="6362E24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Transport and mobile machine drivers and operatives</w:t>
            </w:r>
          </w:p>
        </w:tc>
      </w:tr>
      <w:tr w:rsidR="00B4615B" w:rsidRPr="00B4615B" w14:paraId="42000D33" w14:textId="77777777" w:rsidTr="00BD4372">
        <w:tc>
          <w:tcPr>
            <w:cnfStyle w:val="001000000000" w:firstRow="0" w:lastRow="0" w:firstColumn="1" w:lastColumn="0" w:oddVBand="0" w:evenVBand="0" w:oddHBand="0" w:evenHBand="0" w:firstRowFirstColumn="0" w:firstRowLastColumn="0" w:lastRowFirstColumn="0" w:lastRowLastColumn="0"/>
            <w:tcW w:w="1773" w:type="dxa"/>
            <w:vMerge w:val="restart"/>
          </w:tcPr>
          <w:p w14:paraId="21A2F5D2" w14:textId="77777777" w:rsidR="00B1586B" w:rsidRPr="00B4615B" w:rsidRDefault="00B1586B" w:rsidP="00BD4372">
            <w:pPr>
              <w:spacing w:line="480" w:lineRule="auto"/>
              <w:rPr>
                <w:rFonts w:ascii="Book Antiqua" w:hAnsi="Book Antiqua"/>
                <w:color w:val="auto"/>
                <w:sz w:val="20"/>
                <w:szCs w:val="20"/>
              </w:rPr>
            </w:pPr>
            <w:r w:rsidRPr="00B4615B">
              <w:rPr>
                <w:rFonts w:ascii="Book Antiqua" w:hAnsi="Book Antiqua"/>
                <w:color w:val="auto"/>
                <w:sz w:val="20"/>
                <w:szCs w:val="20"/>
              </w:rPr>
              <w:t>Level 1</w:t>
            </w:r>
          </w:p>
        </w:tc>
        <w:tc>
          <w:tcPr>
            <w:tcW w:w="1763" w:type="dxa"/>
            <w:vMerge w:val="restart"/>
          </w:tcPr>
          <w:p w14:paraId="03BD42C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9b</w:t>
            </w:r>
          </w:p>
        </w:tc>
        <w:tc>
          <w:tcPr>
            <w:tcW w:w="2114" w:type="dxa"/>
            <w:vMerge w:val="restart"/>
          </w:tcPr>
          <w:p w14:paraId="0EB846D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Other elementary occupations</w:t>
            </w:r>
          </w:p>
        </w:tc>
        <w:tc>
          <w:tcPr>
            <w:tcW w:w="1762" w:type="dxa"/>
          </w:tcPr>
          <w:p w14:paraId="4E83029E"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91</w:t>
            </w:r>
          </w:p>
        </w:tc>
        <w:tc>
          <w:tcPr>
            <w:tcW w:w="1798" w:type="dxa"/>
          </w:tcPr>
          <w:p w14:paraId="1308570B"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Elementary trades, plant and storage related occupations</w:t>
            </w:r>
          </w:p>
        </w:tc>
      </w:tr>
      <w:tr w:rsidR="00B4615B" w:rsidRPr="00B4615B" w14:paraId="2C1102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Merge/>
          </w:tcPr>
          <w:p w14:paraId="17072CF4" w14:textId="77777777" w:rsidR="00B1586B" w:rsidRPr="00B4615B" w:rsidRDefault="00B1586B" w:rsidP="00BD4372">
            <w:pPr>
              <w:spacing w:line="480" w:lineRule="auto"/>
              <w:rPr>
                <w:rFonts w:ascii="Book Antiqua" w:hAnsi="Book Antiqua"/>
                <w:color w:val="auto"/>
                <w:sz w:val="20"/>
                <w:szCs w:val="20"/>
              </w:rPr>
            </w:pPr>
          </w:p>
        </w:tc>
        <w:tc>
          <w:tcPr>
            <w:tcW w:w="1763" w:type="dxa"/>
            <w:vMerge/>
          </w:tcPr>
          <w:p w14:paraId="095454C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2114" w:type="dxa"/>
            <w:vMerge/>
          </w:tcPr>
          <w:p w14:paraId="0345ECE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p>
        </w:tc>
        <w:tc>
          <w:tcPr>
            <w:tcW w:w="1762" w:type="dxa"/>
          </w:tcPr>
          <w:p w14:paraId="2C9D3441"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92</w:t>
            </w:r>
          </w:p>
        </w:tc>
        <w:tc>
          <w:tcPr>
            <w:tcW w:w="1798" w:type="dxa"/>
          </w:tcPr>
          <w:p w14:paraId="25EA6427"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olor w:val="auto"/>
                <w:sz w:val="20"/>
                <w:szCs w:val="20"/>
              </w:rPr>
            </w:pPr>
            <w:r w:rsidRPr="00B4615B">
              <w:rPr>
                <w:rFonts w:ascii="Book Antiqua" w:hAnsi="Book Antiqua"/>
                <w:color w:val="auto"/>
                <w:sz w:val="20"/>
                <w:szCs w:val="20"/>
              </w:rPr>
              <w:t xml:space="preserve">Elementary administrative </w:t>
            </w:r>
            <w:r w:rsidRPr="00B4615B">
              <w:rPr>
                <w:rFonts w:ascii="Book Antiqua" w:hAnsi="Book Antiqua"/>
                <w:color w:val="auto"/>
                <w:sz w:val="20"/>
                <w:szCs w:val="20"/>
              </w:rPr>
              <w:lastRenderedPageBreak/>
              <w:t>and service occupations</w:t>
            </w:r>
          </w:p>
        </w:tc>
      </w:tr>
    </w:tbl>
    <w:p w14:paraId="2387F341" w14:textId="67BBD1FB"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lastRenderedPageBreak/>
        <w:t xml:space="preserve">Note: Table taken from </w:t>
      </w:r>
      <w:r w:rsidRPr="00B4615B">
        <w:rPr>
          <w:rFonts w:ascii="Book Antiqua" w:hAnsi="Book Antiqua"/>
          <w:sz w:val="24"/>
          <w:szCs w:val="24"/>
        </w:rPr>
        <w:fldChar w:fldCharType="begin"/>
      </w:r>
      <w:r w:rsidR="005A7551">
        <w:rPr>
          <w:rFonts w:ascii="Book Antiqua" w:hAnsi="Book Antiqua"/>
          <w:sz w:val="24"/>
          <w:szCs w:val="24"/>
        </w:rPr>
        <w:instrText xml:space="preserve"> ADDIN ZOTERO_ITEM CSL_CITATION {"citationID":"fryYjonA","properties":{"formattedCitation":"(Mackinnon, 2001)","plainCitation":"(Mackinnon, 2001)","noteIndex":0},"citationItems":[{"id":11025,"uris":["http://zotero.org/users/8741181/items/5YJIXV7B"],"itemData":{"id":11025,"type":"article-journal","abstract":"Employment rate was 74.8 per cent among people of working age in the February-April 2001 period, up 0.1 percentage point from November 2000-January 2001 and up 0.3 percentage points on the same period a year earlier (Figure 1, Table A.1).","container-title":"Labour Market Trends","language":"en","source":"Zotero","title":"Labour Market Trends July 2001","author":[{"family":"Mackinnon","given":"Neil"}],"issued":{"date-parts":[["2001"]]},"citation-key":"mackinnonLabourMarketTrends2001"}}],"schema":"https://github.com/citation-style-language/schema/raw/master/csl-citation.json"} </w:instrText>
      </w:r>
      <w:r w:rsidRPr="00B4615B">
        <w:rPr>
          <w:rFonts w:ascii="Book Antiqua" w:hAnsi="Book Antiqua"/>
          <w:sz w:val="24"/>
          <w:szCs w:val="24"/>
        </w:rPr>
        <w:fldChar w:fldCharType="separate"/>
      </w:r>
      <w:r w:rsidRPr="00B4615B">
        <w:rPr>
          <w:rFonts w:ascii="Book Antiqua" w:hAnsi="Book Antiqua"/>
          <w:sz w:val="24"/>
        </w:rPr>
        <w:t>(Mackinnon, 2001)</w:t>
      </w:r>
      <w:r w:rsidRPr="00B4615B">
        <w:rPr>
          <w:rFonts w:ascii="Book Antiqua" w:hAnsi="Book Antiqua"/>
          <w:sz w:val="24"/>
          <w:szCs w:val="24"/>
        </w:rPr>
        <w:fldChar w:fldCharType="end"/>
      </w:r>
    </w:p>
    <w:p w14:paraId="318BD23D" w14:textId="77777777" w:rsidR="00B1586B" w:rsidRPr="00B4615B" w:rsidRDefault="00B1586B" w:rsidP="00B1586B">
      <w:pPr>
        <w:spacing w:line="480" w:lineRule="auto"/>
        <w:rPr>
          <w:rFonts w:ascii="Book Antiqua" w:hAnsi="Book Antiqua"/>
          <w:sz w:val="24"/>
          <w:szCs w:val="24"/>
        </w:rPr>
      </w:pPr>
      <w:r w:rsidRPr="00B4615B">
        <w:rPr>
          <w:rFonts w:ascii="Book Antiqua" w:hAnsi="Book Antiqua"/>
          <w:sz w:val="24"/>
          <w:szCs w:val="24"/>
        </w:rPr>
        <w:t>Within subsequent analysis, alongside a sensitivity analysis of social stratification measures, another sensitivity analysis will be conducted comparing SOC 90 and SOC 2000 codes. Both the SOC 90 and SOC 2000 construction of each of the three social stratification variables: NS-SEC, CAMSIS, and RGSC will be provided in the following descriptive statistics. Goodness-of-fit statistics alongside theoretical obligations will determine the best fit social stratification measure to use within subsequent analysis, as such the comparative SOC 90 and SOC 2000 models will only be compared for the selected social stratification variable – the other two comparisons will be provided in the appendix</w:t>
      </w:r>
      <w:r w:rsidRPr="00B4615B">
        <w:rPr>
          <w:rStyle w:val="FootnoteReference"/>
          <w:rFonts w:ascii="Book Antiqua" w:hAnsi="Book Antiqua"/>
          <w:sz w:val="24"/>
          <w:szCs w:val="24"/>
        </w:rPr>
        <w:footnoteReference w:id="19"/>
      </w:r>
      <w:r w:rsidRPr="00B4615B">
        <w:rPr>
          <w:rFonts w:ascii="Book Antiqua" w:hAnsi="Book Antiqua"/>
          <w:sz w:val="24"/>
          <w:szCs w:val="24"/>
        </w:rPr>
        <w:t xml:space="preserve">. </w:t>
      </w:r>
    </w:p>
    <w:p w14:paraId="5C0D4EE4" w14:textId="77777777" w:rsidR="00B1586B" w:rsidRPr="00B4615B" w:rsidRDefault="00B1586B" w:rsidP="00B1586B">
      <w:pPr>
        <w:pStyle w:val="Heading5"/>
      </w:pPr>
      <w:bookmarkStart w:id="80" w:name="_Toc172543895"/>
      <w:r w:rsidRPr="00B4615B">
        <w:t>Registrar General Class Schema</w:t>
      </w:r>
      <w:bookmarkEnd w:id="80"/>
    </w:p>
    <w:p w14:paraId="05986DC7" w14:textId="067B097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Registrar General’s Social Class is a social class measures that originated in the early 20</w:t>
      </w:r>
      <w:r w:rsidRPr="00B4615B">
        <w:rPr>
          <w:rFonts w:ascii="Book Antiqua" w:hAnsi="Book Antiqua" w:cs="Times New Roman"/>
          <w:sz w:val="24"/>
          <w:szCs w:val="24"/>
          <w:vertAlign w:val="superscript"/>
        </w:rPr>
        <w:t>th</w:t>
      </w:r>
      <w:r w:rsidRPr="00B4615B">
        <w:rPr>
          <w:rFonts w:ascii="Book Antiqua" w:hAnsi="Book Antiqua" w:cs="Times New Roman"/>
          <w:sz w:val="24"/>
          <w:szCs w:val="24"/>
        </w:rPr>
        <w:t xml:space="preserve"> century in the UK – first used in 1911 to show variation in infant mortality according to parents’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{"citationID":"KPFlvbeW","properties":{"formattedCitation":"(Stevenson, 1913)","plainCitation":"(Stevenson, 1913)","noteIndex":0},"citationItems":[{"id":764,"uris":["http://zotero.org/users/8741181/items/P6NJZGGH"],"itemData":{"id":764,"type":"article-journal","DOI":"https://doi.org/10.1016/S0140-6736(01)78008-7","issue":"4708","page":"1491-1492","title":"Annual report for the 1911 of the registrar-general","volume":"182","author":[{"family":"Stevenson","given":""}],"issued":{"date-parts":[["1913"]]},"citation-key":"stevensonAnnualReport19111913"}}],"schema":"https://github.com/citation-style-language/schema/raw/master/csl-citation.json"}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1913)</w:t>
      </w:r>
      <w:r w:rsidRPr="00B4615B">
        <w:rPr>
          <w:rFonts w:ascii="Book Antiqua" w:hAnsi="Book Antiqua" w:cs="Times New Roman"/>
          <w:sz w:val="24"/>
          <w:szCs w:val="24"/>
        </w:rPr>
        <w:fldChar w:fldCharType="end"/>
      </w:r>
      <w:r w:rsidRPr="00B4615B">
        <w:rPr>
          <w:rFonts w:ascii="Book Antiqua" w:hAnsi="Book Antiqua" w:cs="Times New Roman"/>
          <w:sz w:val="24"/>
          <w:szCs w:val="24"/>
        </w:rPr>
        <w:t>. This measure of social stratification was later re-developed in 1921 and again in 1928 by stating that class was more closely equated with occupation than material factors of income or wealth in explaining certain phenomena</w:t>
      </w:r>
      <w:r w:rsidRPr="00B4615B">
        <w:rPr>
          <w:rStyle w:val="FootnoteReference"/>
        </w:rPr>
        <w:footnoteReference w:id="20"/>
      </w:r>
      <w:r w:rsidRPr="00B4615B">
        <w:rPr>
          <w:rFonts w:ascii="Book Antiqua" w:hAnsi="Book Antiqua" w:cs="Times New Roman"/>
          <w:sz w:val="24"/>
          <w:szCs w:val="24"/>
        </w:rPr>
        <w:t xml:space="preser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{"citationID":"EWRXbRjL","properties":{"formattedCitation":"(Stevenson, 1928)","plainCitation":"(Stevenson, 1928)","noteIndex":0},"citationItems":[{"id":10394,"uris":["http://zotero.org/users/8741181/items/E3LV8Q8N"],"itemData":{"id":10394,"type":"article-journal","container-title":"Journal of the Royal Statistical Society","DOI":"10.2307/2341530","ISSN":"09528385","issue":"2","journalAbbreviation":"Journal of the Royal Statistical Society","language":"en","page":"207","source":"DOI.org (Crossref)","title":"The Vital Statistics of Wealth and Poverty","volume":"91","author":[{"family":"Stevenson","given":"T. H. C."}],"issued":{"date-parts":[["1928"]]},"citation-key":"stevensonVitalStatisticsWealth1928"}}],"schema":"https://github.com/citation-style-language/schema/raw/master/csl-citation.json"}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(Stevenson, 1928)</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measure is built upon the assumption that society is graded based on a hierarchy of occupations (Murray </w:t>
      </w:r>
      <w:r w:rsidRPr="00B4615B">
        <w:rPr>
          <w:rFonts w:ascii="Book Antiqua" w:hAnsi="Book Antiqua" w:cs="Times New Roman"/>
          <w:sz w:val="24"/>
          <w:szCs w:val="24"/>
        </w:rPr>
        <w:lastRenderedPageBreak/>
        <w:t xml:space="preserve">2011). The original conceptualisation of the RGSC schema was based upon the assumption that unit groups were allocated to a given social class whereby said classification was commensurate with the degree of expertise involved in carrying out the jobs of that occupation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{"citationID":"irshD1h5","properties":{"formattedCitation":"(Rose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From 1921 to 1971 the RGSC schema was an ordinal classification that was based upon individuals ‘standing within their community’ (ibid). This ‘standing within their community’ was replaced by a new definition, one that was based upon occupational skill (ibid). Though occupational skill had always had some level of relevance within the RGSC this was the first time it was made an explicit definition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{"citationID":"9NTz6T7h","properties":{"formattedCitation":"(Prandy,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demonstrates a departure from a stricter Weberian definition of status groups and towards a more traditional understanding of social class (ibid). </w:t>
      </w:r>
    </w:p>
    <w:p w14:paraId="43B822D1" w14:textId="3282A828"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RGSC rests upon a theoretical assumption that social inequality exists within society and that individuals are socially stratified by unequal rewards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{"citationID":"efRpx5hE","properties":{"formattedCitation":"(Szreter, 1984)","plainCitation":"(Szreter, 1984)","noteIndex":0},"citationItems":[{"id":1249,"uris":["http://zotero.org/users/8741181/items/SK8DWTC7"],"itemData":{"id":1249,"type":"article-journal","abstract":"Those empirical sociologists in Britain who are concerned with social classification have tended to avoid any detailed evaluation of the long-established and ubiquitous official system. Such a discussion is inhibited by our current state of ignorance regarding its historical origins. An investigation of the exact chronology of its development and elucidation of its author's intentions is, therefore, undertaken. This reveals a complex and protracted genesis, over the first three decades of this century. The final form of the official social classification was determined by the intellectual preoccupations of its progenitor, T.H.C. Stevenson, in seeking a comprehensive alternative explanation to that originally proposed by hereditarian 'sociologists ', to account for the phenomenon of fertility decline. Consequently, the now familiar five-graded hierarchy entails certain specific methodological assumptions and theoretical limitations, which, it is suggested, may constitute undesirable conceptual impedimenta for modern sociologists.","container-title":"The British Journal of Sociology","DOI":"10.2307/590433","ISSN":"00071315","issue":"4","journalAbbreviation":"The British Journal of Sociology","language":"en","page":"522","source":"DOI.org (Crossref)","title":"The Genesis of the Registrar-General's Social Classification of Occupations","volume":"35","author":[{"family":"Szreter","given":"Simon R. S."}],"issued":{"date-parts":[["1984",12]]},"citation-key":"szreterGenesisRegistrarGeneralSocial1984"}}],"schema":"https://github.com/citation-style-language/schema/raw/master/csl-citation.json"}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(Szreter, 1984)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social inequality is structured around a single scale of social position/status within society encapsulated within occupational categories. These occupational categories form a single uni-dimensional hierarchy across all of Britain. The original creator of the schema, Stevenson, created the model of RGSC based upon an assumption that society comprises an upper-middle, middle, and working class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{"citationID":"gU6tdu7Z","properties":{"formattedCitation":"(Prandy, 1999)","plainCitation":"(Prandy, 1999)","dontUpdate":true,"noteIndex":0},"citationItems":[{"id":557,"uris":["http://zotero.org/users/8741181/items/2PWPQP2I"],"itemData":{"id":557,"type":"article-journal","abstract":"Using published standardised mortality ratios for individual occupational groups in 1981, the value of the RegistrarGeneral’s Social Class schema for analysing health inequalities is compared with an alternative approach to the measurement of social stratiﬁcation, the Cambridge Scale. A major issue is the extent to which the social classes really constitute social groups with a high degree of internal homogeneity and with clear boundaries between them. It is shown that, in relation to mortality ratios, they do not and that the stratiﬁcation order is closer to a continuous hierarchy. The Cambridge Scale is to be preferred on both theoretical and empirical grounds: being constructed on a much sounder basis and superior in an explanatory sense. The advantages of a continuous measure are further explored by looking at the mortality ratios for malignant neoplasms and coronary heart diseases in the broader context of material factors (average earnings) and lifestyle (smoking).","container-title":"Sociology of Health &amp; Illness","DOI":"10.1111/1467-9566.00167","ISSN":"0141-9889, 1467-9566","issue":"4","journalAbbreviation":"Sociology of Health &amp; Illness","language":"en","page":"466-484","source":"DOI.org (Crossref)","title":"Class, stratification and inequalities in health: a comparison of the Registrar</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General</w:instrText>
      </w:r>
      <w:r w:rsidR="005A7551">
        <w:rPr>
          <w:rFonts w:ascii="Book Antiqua" w:hAnsi="Book Antiqua" w:cs="Book Antiqua"/>
          <w:sz w:val="24"/>
          <w:szCs w:val="24"/>
        </w:rPr>
        <w:instrText>’</w:instrText>
      </w:r>
      <w:r w:rsidR="005A7551">
        <w:rPr>
          <w:rFonts w:ascii="Book Antiqua" w:hAnsi="Book Antiqua" w:cs="Times New Roman"/>
          <w:sz w:val="24"/>
          <w:szCs w:val="24"/>
        </w:rPr>
        <w:instrText xml:space="preserve">s Social Classes and the Cambridge Scale","title-short":"Class, stratification and inequalities in health","volume":"21","author":[{"family":"Prandy","given":"Kenneth"}],"issued":{"date-parts":[["1999",7]]},"citation-key":"prandyClassStratificationInequalities1999"}}],"schema":"https://github.com/citation-style-language/schema/raw/master/csl-citation.json"}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1999)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assumption is baked into the theoretical implications of the </w:t>
      </w:r>
      <w:r w:rsidR="00944AE7" w:rsidRPr="00B4615B">
        <w:rPr>
          <w:rFonts w:ascii="Book Antiqua" w:hAnsi="Book Antiqua" w:cs="Times New Roman"/>
          <w:sz w:val="24"/>
          <w:szCs w:val="24"/>
        </w:rPr>
        <w:t>unidimensional</w:t>
      </w:r>
      <w:r w:rsidRPr="00B4615B">
        <w:rPr>
          <w:rFonts w:ascii="Book Antiqua" w:hAnsi="Book Antiqua" w:cs="Times New Roman"/>
          <w:sz w:val="24"/>
          <w:szCs w:val="24"/>
        </w:rPr>
        <w:t xml:space="preserve"> hierarchy. The RGSC schema also follows an explicit hierarchical ordering split into two halves: a non-manual dimension at the top half of the scheme and a manual dimension at the bottom half of the scheme, as seen in Table 1.5. </w:t>
      </w:r>
    </w:p>
    <w:p w14:paraId="0A1C7642" w14:textId="202C1AE9"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The schema is broken into six categories, from unskilled manual occupations to higher-level professionals (ibid). The RGSC once formed the basis of all commonly used social classifications within Britain (Szreter 1984). Alternative measures like the National Statistics Socio-Economic Classification have become prominent. This is mostly due to the building criticism of the RGSC schema. These critiques state that the RGSC schema is an a priori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{"citationID":"PcoTLLGi","properties":{"formattedCitation":"(Rose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that in its 50 or so years of use has never been externally validated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{"citationID":"74A0MheL","properties":{"formattedCitation":"(Prandy,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Attempts to validate RGSC by the likes of Bland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{"citationID":"alp3f13V","properties":{"formattedCitation":"(Bland,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using the Hope-Goldthorpe scale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{"citationID":"B0ZBb1Ly","properties":{"formattedCitation":"(Goldthorpe and Hope, 1974)","plainCitation":"(Goldthorpe and Hope, 1974)","noteIndex":0},"citationItems":[{"id":11249,"uris":["http://zotero.org/users/8741181/items/94UFJR64"],"itemData":{"id":11249,"type":"article-journal","title":"The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and Hope, 1974)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have raised serious doubts about the use of not only the manual/non-manual divide but also the coding structure of the RGSC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{"citationID":"OymXyu5Q","properties":{"formattedCitation":"(Bland, 1979)","plainCitation":"(Bland, 1979)","noteIndex":0},"citationItems":[{"id":11055,"uris":["http://zotero.org/users/8741181/items/A94T8Q9W"],"itemData":{"id":11055,"type":"article-journal","container-title":"Sociology","page":"283-91","title":"Measuring Social Class","volume":"13","author":[{"family":"Bland","given":"R"}],"issued":{"date-parts":[["1979"]]},"citation-key":"blandMeasuringSocialClass1979"}}],"schema":"https://github.com/citation-style-language/schema/raw/master/csl-citation.json"}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(Bland, 1979)</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 Bland argued that over a third of the schema needs to be re-coded due to a lack of validation of the schema and its original manifestation having no concrete division between skilled non-manual and skilled manual occupations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{"citationID":"UyJb2eT5","properties":{"formattedCitation":"(Prandy, 1990)","plainCitation":"(Prandy, 1990)","noteIndex":0},"citationItems":[{"id":11053,"uris":["http://zotero.org/users/8741181/items/5Z3324N7"],"itemData":{"id":11053,"type":"article-journal","container-title":"Sociology","issue":"4","page":"629-655","title":"The Revised Cambridge Scale of Occupations","volume":"24","author":[{"family":"Prandy","given":"K."}],"issued":{"date-parts":[["1990"]]},"citation-key":"prandyRevisedCambridgeScale1990"}}],"schema":"https://github.com/citation-style-language/schema/raw/master/csl-citation.json"}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(Prandy, 1990)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presents a view that compared to other more robust and externally validated measures the RGSC will produce alternative substantive interpretations to those that have been robustly measured and coded. The strong views from the likes of Bland (1979) suggest that the RGSC class schema is not an adequate sociological measure of social class.  This provides another reason to produce a sensitivity analysis using different social stratification measures. </w:t>
      </w:r>
    </w:p>
    <w:p w14:paraId="00F17CA6" w14:textId="347D52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Acknowledging the apparent critiques of the RGSC, the measure itself has been used within social stratification research and is often included as a measure of social class in datasets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{"citationID":"yjVjgOg7","properties":{"formattedCitation":"(Gregg,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RGSC measure existed for 47 years before the NCDS existed. Compared to other social stratification measures, such as NS-SEC, created </w:t>
      </w:r>
      <w:r w:rsidRPr="00B4615B">
        <w:rPr>
          <w:rFonts w:ascii="Book Antiqua" w:hAnsi="Book Antiqua" w:cs="Times New Roman"/>
          <w:sz w:val="24"/>
          <w:szCs w:val="24"/>
        </w:rPr>
        <w:lastRenderedPageBreak/>
        <w:t xml:space="preserve">after the NCDS, this presents an opportunity to test the substantive interpretations of different social stratification measures constructed at different times. This temporal distinction will become an essential part of the subsequent sensitivity analyses. </w:t>
      </w:r>
    </w:p>
    <w:p w14:paraId="4B47A866" w14:textId="0DEA46F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Full RGSC class schema is detailed below</w:t>
      </w:r>
      <w:r w:rsidR="0004690C">
        <w:rPr>
          <w:rFonts w:ascii="Book Antiqua" w:hAnsi="Book Antiqua" w:cs="Times New Roman"/>
          <w:sz w:val="24"/>
          <w:szCs w:val="24"/>
        </w:rPr>
        <w:t xml:space="preserve"> in table 2.8</w:t>
      </w:r>
      <w:r w:rsidRPr="00B4615B">
        <w:rPr>
          <w:rFonts w:ascii="Book Antiqua" w:hAnsi="Book Antiqua" w:cs="Times New Roman"/>
          <w:sz w:val="24"/>
          <w:szCs w:val="24"/>
        </w:rPr>
        <w:t xml:space="preserve">: </w:t>
      </w:r>
    </w:p>
    <w:p w14:paraId="17141E76" w14:textId="70D88D1F" w:rsidR="00B1586B" w:rsidRPr="00B4615B" w:rsidRDefault="00B1586B" w:rsidP="00B1586B">
      <w:pPr>
        <w:pStyle w:val="Caption"/>
      </w:pPr>
      <w:bookmarkStart w:id="81" w:name="_Toc172543956"/>
      <w:r w:rsidRPr="00B4615B">
        <w:t xml:space="preserve">Table </w:t>
      </w:r>
      <w:fldSimple w:instr=" STYLEREF 1 \s ">
        <w:r w:rsidR="0051027C">
          <w:rPr>
            <w:noProof/>
          </w:rPr>
          <w:t>2</w:t>
        </w:r>
      </w:fldSimple>
      <w:r w:rsidR="0051027C">
        <w:t>.</w:t>
      </w:r>
      <w:fldSimple w:instr=" SEQ Table \* ARABIC \s 1 ">
        <w:r w:rsidR="0051027C">
          <w:rPr>
            <w:noProof/>
          </w:rPr>
          <w:t>8</w:t>
        </w:r>
      </w:fldSimple>
      <w:r w:rsidRPr="00B4615B">
        <w:t xml:space="preserve"> RGSC Class Schema</w:t>
      </w:r>
      <w:bookmarkEnd w:id="81"/>
    </w:p>
    <w:tbl>
      <w:tblPr>
        <w:tblStyle w:val="GridTable6Colorful"/>
        <w:tblW w:w="0" w:type="auto"/>
        <w:tblLook w:val="04A0" w:firstRow="1" w:lastRow="0" w:firstColumn="1" w:lastColumn="0" w:noHBand="0" w:noVBand="1"/>
      </w:tblPr>
      <w:tblGrid>
        <w:gridCol w:w="1959"/>
        <w:gridCol w:w="2139"/>
        <w:gridCol w:w="2621"/>
        <w:gridCol w:w="2297"/>
      </w:tblGrid>
      <w:tr w:rsidR="00B4615B" w:rsidRPr="00B4615B" w14:paraId="5AFF2BF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tcPr>
          <w:p w14:paraId="79E145CB" w14:textId="77777777" w:rsidR="00B1586B" w:rsidRPr="00B4615B" w:rsidRDefault="00B1586B" w:rsidP="00BD4372">
            <w:pPr>
              <w:rPr>
                <w:rFonts w:ascii="Book Antiqua" w:hAnsi="Book Antiqua" w:cs="Times New Roman"/>
                <w:color w:val="auto"/>
                <w:sz w:val="24"/>
                <w:szCs w:val="24"/>
              </w:rPr>
            </w:pPr>
            <w:bookmarkStart w:id="82" w:name="_Hlk153016602"/>
          </w:p>
        </w:tc>
        <w:tc>
          <w:tcPr>
            <w:tcW w:w="2139" w:type="dxa"/>
          </w:tcPr>
          <w:p w14:paraId="523F6E0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Class</w:t>
            </w:r>
          </w:p>
        </w:tc>
        <w:tc>
          <w:tcPr>
            <w:tcW w:w="2621" w:type="dxa"/>
          </w:tcPr>
          <w:p w14:paraId="666D41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Occupations</w:t>
            </w:r>
          </w:p>
        </w:tc>
        <w:tc>
          <w:tcPr>
            <w:tcW w:w="2297" w:type="dxa"/>
          </w:tcPr>
          <w:p w14:paraId="087DBE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26AF7F3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val="restart"/>
          </w:tcPr>
          <w:p w14:paraId="0A47ABA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Non-Manual</w:t>
            </w:r>
          </w:p>
        </w:tc>
        <w:tc>
          <w:tcPr>
            <w:tcW w:w="2139" w:type="dxa"/>
          </w:tcPr>
          <w:p w14:paraId="7A9113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w:t>
            </w:r>
          </w:p>
        </w:tc>
        <w:tc>
          <w:tcPr>
            <w:tcW w:w="2621" w:type="dxa"/>
          </w:tcPr>
          <w:p w14:paraId="2AA94D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Professional Occupations</w:t>
            </w:r>
          </w:p>
        </w:tc>
        <w:tc>
          <w:tcPr>
            <w:tcW w:w="2297" w:type="dxa"/>
          </w:tcPr>
          <w:p w14:paraId="3C04FE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Accountant</w:t>
            </w:r>
          </w:p>
        </w:tc>
      </w:tr>
      <w:tr w:rsidR="00B4615B" w:rsidRPr="00B4615B" w14:paraId="646D374F"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35B08081" w14:textId="77777777" w:rsidR="00B1586B" w:rsidRPr="00B4615B" w:rsidRDefault="00B1586B" w:rsidP="00BD4372">
            <w:pPr>
              <w:rPr>
                <w:rFonts w:ascii="Book Antiqua" w:hAnsi="Book Antiqua" w:cs="Times New Roman"/>
                <w:color w:val="auto"/>
                <w:sz w:val="24"/>
                <w:szCs w:val="24"/>
              </w:rPr>
            </w:pPr>
          </w:p>
        </w:tc>
        <w:tc>
          <w:tcPr>
            <w:tcW w:w="2139" w:type="dxa"/>
          </w:tcPr>
          <w:p w14:paraId="4F3EA3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w:t>
            </w:r>
          </w:p>
        </w:tc>
        <w:tc>
          <w:tcPr>
            <w:tcW w:w="2621" w:type="dxa"/>
          </w:tcPr>
          <w:p w14:paraId="311A74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2297" w:type="dxa"/>
          </w:tcPr>
          <w:p w14:paraId="5EE3CE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Police Officer</w:t>
            </w:r>
          </w:p>
        </w:tc>
      </w:tr>
      <w:tr w:rsidR="00B4615B" w:rsidRPr="00B4615B" w14:paraId="331A8F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4CEFB068" w14:textId="77777777" w:rsidR="00B1586B" w:rsidRPr="00B4615B" w:rsidRDefault="00B1586B" w:rsidP="00BD4372">
            <w:pPr>
              <w:rPr>
                <w:rFonts w:ascii="Book Antiqua" w:hAnsi="Book Antiqua" w:cs="Times New Roman"/>
                <w:color w:val="auto"/>
                <w:sz w:val="24"/>
                <w:szCs w:val="24"/>
              </w:rPr>
            </w:pPr>
          </w:p>
        </w:tc>
        <w:tc>
          <w:tcPr>
            <w:tcW w:w="2139" w:type="dxa"/>
          </w:tcPr>
          <w:p w14:paraId="224F76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IIIN</w:t>
            </w:r>
          </w:p>
        </w:tc>
        <w:tc>
          <w:tcPr>
            <w:tcW w:w="2621" w:type="dxa"/>
          </w:tcPr>
          <w:p w14:paraId="5D7E011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Non-Manual Occupations</w:t>
            </w:r>
          </w:p>
        </w:tc>
        <w:tc>
          <w:tcPr>
            <w:tcW w:w="2297" w:type="dxa"/>
          </w:tcPr>
          <w:p w14:paraId="45FDC2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Clerical Worker</w:t>
            </w:r>
          </w:p>
        </w:tc>
      </w:tr>
      <w:tr w:rsidR="00B4615B" w:rsidRPr="00B4615B" w14:paraId="683BF1F5"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val="restart"/>
          </w:tcPr>
          <w:p w14:paraId="1CFA18A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Manual</w:t>
            </w:r>
          </w:p>
        </w:tc>
        <w:tc>
          <w:tcPr>
            <w:tcW w:w="2139" w:type="dxa"/>
          </w:tcPr>
          <w:p w14:paraId="4191B2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IIIM</w:t>
            </w:r>
          </w:p>
        </w:tc>
        <w:tc>
          <w:tcPr>
            <w:tcW w:w="2621" w:type="dxa"/>
          </w:tcPr>
          <w:p w14:paraId="0D83BD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Skilled Manual Occupations</w:t>
            </w:r>
          </w:p>
        </w:tc>
        <w:tc>
          <w:tcPr>
            <w:tcW w:w="2297" w:type="dxa"/>
          </w:tcPr>
          <w:p w14:paraId="12126F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Butcher</w:t>
            </w:r>
          </w:p>
        </w:tc>
      </w:tr>
      <w:tr w:rsidR="00B4615B" w:rsidRPr="00B4615B" w14:paraId="6CD3CE9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9" w:type="dxa"/>
            <w:vMerge/>
          </w:tcPr>
          <w:p w14:paraId="5EBE3DD6" w14:textId="77777777" w:rsidR="00B1586B" w:rsidRPr="00B4615B" w:rsidRDefault="00B1586B" w:rsidP="00BD4372">
            <w:pPr>
              <w:rPr>
                <w:rFonts w:ascii="Book Antiqua" w:hAnsi="Book Antiqua" w:cs="Times New Roman"/>
                <w:color w:val="auto"/>
                <w:sz w:val="24"/>
                <w:szCs w:val="24"/>
              </w:rPr>
            </w:pPr>
          </w:p>
        </w:tc>
        <w:tc>
          <w:tcPr>
            <w:tcW w:w="2139" w:type="dxa"/>
          </w:tcPr>
          <w:p w14:paraId="435721E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IV</w:t>
            </w:r>
          </w:p>
        </w:tc>
        <w:tc>
          <w:tcPr>
            <w:tcW w:w="2621" w:type="dxa"/>
          </w:tcPr>
          <w:p w14:paraId="00BD12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Partly Skilled Occupations</w:t>
            </w:r>
          </w:p>
        </w:tc>
        <w:tc>
          <w:tcPr>
            <w:tcW w:w="2297" w:type="dxa"/>
          </w:tcPr>
          <w:p w14:paraId="7086576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Postal Worker</w:t>
            </w:r>
          </w:p>
        </w:tc>
      </w:tr>
      <w:tr w:rsidR="00B4615B" w:rsidRPr="00B4615B" w14:paraId="649F152C" w14:textId="77777777" w:rsidTr="00BD4372">
        <w:tc>
          <w:tcPr>
            <w:cnfStyle w:val="001000000000" w:firstRow="0" w:lastRow="0" w:firstColumn="1" w:lastColumn="0" w:oddVBand="0" w:evenVBand="0" w:oddHBand="0" w:evenHBand="0" w:firstRowFirstColumn="0" w:firstRowLastColumn="0" w:lastRowFirstColumn="0" w:lastRowLastColumn="0"/>
            <w:tcW w:w="1959" w:type="dxa"/>
            <w:vMerge/>
          </w:tcPr>
          <w:p w14:paraId="14A9DA91" w14:textId="77777777" w:rsidR="00B1586B" w:rsidRPr="00B4615B" w:rsidRDefault="00B1586B" w:rsidP="00BD4372">
            <w:pPr>
              <w:rPr>
                <w:rFonts w:ascii="Book Antiqua" w:hAnsi="Book Antiqua" w:cs="Times New Roman"/>
                <w:color w:val="auto"/>
                <w:sz w:val="24"/>
                <w:szCs w:val="24"/>
              </w:rPr>
            </w:pPr>
          </w:p>
        </w:tc>
        <w:tc>
          <w:tcPr>
            <w:tcW w:w="2139" w:type="dxa"/>
          </w:tcPr>
          <w:p w14:paraId="5332A0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V</w:t>
            </w:r>
          </w:p>
        </w:tc>
        <w:tc>
          <w:tcPr>
            <w:tcW w:w="2621" w:type="dxa"/>
          </w:tcPr>
          <w:p w14:paraId="584249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Unskilled Occupations</w:t>
            </w:r>
          </w:p>
        </w:tc>
        <w:tc>
          <w:tcPr>
            <w:tcW w:w="2297" w:type="dxa"/>
          </w:tcPr>
          <w:p w14:paraId="0203BE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Labourer</w:t>
            </w:r>
          </w:p>
        </w:tc>
      </w:tr>
      <w:bookmarkEnd w:id="82"/>
    </w:tbl>
    <w:p w14:paraId="45FC1D04" w14:textId="77777777" w:rsidR="00B1586B" w:rsidRPr="00B4615B" w:rsidRDefault="00B1586B" w:rsidP="00B1586B">
      <w:pPr>
        <w:rPr>
          <w:rFonts w:ascii="Book Antiqua" w:hAnsi="Book Antiqua" w:cs="Times New Roman"/>
          <w:sz w:val="24"/>
          <w:szCs w:val="24"/>
        </w:rPr>
      </w:pPr>
    </w:p>
    <w:p w14:paraId="73F1FFBC" w14:textId="30CD72A6"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Amongst the social stratification variables that are provided for the NCDS and BCS, full-auto, semi-auto, and verification processing variables are provided. These are different methods for coding the entire batch of occupational codes into a given social stratification variable. The automatic method uses a computer to automatically place a given observation in their most likely occupational code. The semi-automatic method uses a threshold based on a score of confidence for how likely it is true that an observation really does fall into that given occupational code, for the semi-automatic method a threshold of 45 out of 100 was used, any observation below that threshold was then manually coded by a researcher and verified by another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{"citationID":"DWYUn8m7","properties":{"formattedCitation":"(Gregg,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Semi-auto processing social stratification variables are used within subsequent </w:t>
      </w:r>
      <w:r w:rsidRPr="00B4615B">
        <w:rPr>
          <w:rFonts w:ascii="Book Antiqua" w:hAnsi="Book Antiqua" w:cs="Times New Roman"/>
          <w:sz w:val="24"/>
          <w:szCs w:val="24"/>
        </w:rPr>
        <w:lastRenderedPageBreak/>
        <w:t xml:space="preserve">analysis as suggested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{"citationID":"xRUC7JKo","properties":{"formattedCitation":"(Gregg, 2012)","plainCitation":"(Gregg, 2012)","noteIndex":0},"citationItems":[{"id":76,"uris":["http://zotero.org/users/8741181/items/J894B8ZT"],"itemData":{"id":76,"type":"article-journal","abstract":"[data collection]. University of London, Institute of Education, Centre for Longitudinal Studies, [original data producer(s)]","container-title":"CLS Cohort Studies","DOI":"http://doi.org/10.5255/UKDA-SN-7023-1","title":"Occupational Coding for the National Child Development Study (1969, 1991-2008) and the 1970 British Cohort Study (1980, 2000-2008).","author":[{"family":"Gregg","given":"P"}],"issued":{"date-parts":[["2012"]]},"citation-key":"greggOccupationalCodingNational2012"}}],"schema":"https://github.com/citation-style-language/schema/raw/master/csl-citation.json"}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(Gregg, 2012)</w:t>
      </w:r>
      <w:r w:rsidRPr="00B4615B">
        <w:rPr>
          <w:rFonts w:ascii="Book Antiqua" w:hAnsi="Book Antiqua" w:cs="Times New Roman"/>
          <w:sz w:val="24"/>
          <w:szCs w:val="24"/>
        </w:rPr>
        <w:fldChar w:fldCharType="end"/>
      </w:r>
      <w:r w:rsidRPr="00B4615B">
        <w:rPr>
          <w:rFonts w:ascii="Book Antiqua" w:hAnsi="Book Antiqua" w:cs="Times New Roman"/>
          <w:sz w:val="24"/>
          <w:szCs w:val="24"/>
        </w:rPr>
        <w:t>. Due to both SOC2000 and SOC90 codes being provided, both will be used, and a sensitivity analysis will be conducted to assess the best fit model alongside a sensitivity analysis of social stratification measures.</w:t>
      </w:r>
    </w:p>
    <w:p w14:paraId="25ECD4F9"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The UKHLS provides SOC codes for…</w:t>
      </w:r>
    </w:p>
    <w:p w14:paraId="60804813" w14:textId="223EC870" w:rsidR="00B1586B" w:rsidRPr="00B4615B" w:rsidRDefault="00B1586B" w:rsidP="00B1586B">
      <w:pPr>
        <w:pStyle w:val="Heading5"/>
      </w:pPr>
      <w:bookmarkStart w:id="83" w:name="_Toc172543896"/>
      <w:r w:rsidRPr="00B4615B">
        <w:t>National Statistics Socio-Economic Classification</w:t>
      </w:r>
      <w:bookmarkEnd w:id="83"/>
    </w:p>
    <w:p w14:paraId="1641431F" w14:textId="3957BB5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Rose and Pevalin developed the NS-SEC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{"citationID":"zlzUqLkB","properties":{"formattedCitation":"(Rose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operational categories of the NS-SEC represent labour market positions, employment statuses, and employment relations. The production of NS-SEC as a class schema in part came from the rising critiques of former measures such as the RGSC. Goldthorpe originally argued for a new measure of social class where “a measure of class will be most apt where the link to the dependent variable is believed theoretically to be through the individual's position in relations of production; a measure of status... where the link is believed to be through positions in relations of consumption or literature”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{"citationID":"qBpp8AiI","properties":{"formattedCitation":"(Rose and Pevalin, 2001)","plainCitation":"(Rose and Pevalin, 2001)","noteIndex":0},"citationItems":[{"id":11027,"uris":["http://zotero.org/users/8741181/items/FQBP6SCR"],"itemData":{"id":11027,"type":"article-journal","container-title":"ISER Working Papers","language":"en","source":"Zotero","title":"The National Statistics Socio-economic Classification: Unifying Official and Sociological Approaches to the Conceptualisation and Measurement of Social Class","author":[{"family":"Rose","given":"David"},{"family":"Pevalin","given":"David J"}],"issued":{"date-parts":[["2001"]]},"citation-key":"roseNationalStatisticsSocioeconomic2001"}}],"schema":"https://github.com/citation-style-language/schema/raw/master/csl-citation.json"}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(Rose and Pevalin,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gave birth to the EGP social class measure. The Office for National Statistics (ONS) and the Economic Social Research Council (ERSC) commissioned a further social class measure on the theoretical basis of Goldthorpe’s position, which gave birth to the NS-SEC class schema. </w:t>
      </w:r>
    </w:p>
    <w:p w14:paraId="60B8BD26" w14:textId="632A055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NS-SEC was developed from the Erikson-Goldthorpe-Portocareo (EGP) perspective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{"citationID":"AHePGVMd","properties":{"formattedCitation":"(Rose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(Rose and Pevalin, 2002)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 EGP scheme, like NS-SEC, rested on theoretical assumptions of labour market positions, employment status, and relations and was initially developed by Goldthorpe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{"citationID":"12xUQwJz","properties":{"formattedCitation":"(Goldthorpe, 1980)","plainCitation":"(Goldthorpe, 1980)","noteIndex":0},"citationItems":[{"id":10395,"uris":["http://zotero.org/users/8741181/items/V5VGLIA8"],"itemData":{"id":10395,"type":"book","publisher":"Clarendon","title":"Social Mobility and Class Structure in Modern Britain","author":[{"family":"Goldthorpe","given":"J. H"}],"issued":{"date-parts":[["1980"]]},"citation-key":"goldthorpeSocialMobilityClass1980"}}],"schema":"https://github.com/citation-style-language/schema/raw/master/csl-citation.json"}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(Goldthorpe,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2A3D402F" w14:textId="74B1289C"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Employment relations are central to the NS-SECs' ideas on social class – and the development of social class schemas. These employment relations are split into three distinctive formations: those that purchase labour and have authority over those they have purchased labour from, self-employed workers, and employees who sell their labour and are thus under the authority of employers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{"citationID":"VgK57a5f","properties":{"formattedCitation":"(Erikson, Goldthorpe and Portocarero, 1979, 1982, 1983)","plainCitation":"(Erikson, Goldthorpe and Portocarero, 1979, 1982, 1983)","noteIndex":0},"citationItems":[{"id":11248,"uris":["http://zotero.org/users/8741181/items/IY343CND"],"itemData":{"id":11248,"type":"article-journal","container-title":"The British Journal of Sociology","DOI":"10.2307/589632","ISSN":"00071315","issue":"4","journalAbbreviation":"The British Journal of Sociology","language":"en","page":"415","source":"DOI.org (Crossref)","title":"Intergenerational Class Mobility in Three Western European Societies: England, France and Sweden","title-short":"Intergenerational Class Mobility in Three Western European Societies","volume":"30","author":[{"family":"Erikson","given":"Robert"},{"family":"Goldthorpe","given":"John H."},{"family":"Portocarero","given":"Lucienne"}],"issued":{"date-parts":[["1979",12]]},"citation-key":"eriksonIntergenerationalClassMobility1979"}},{"id":11247,"uris":["http://zotero.org/users/8741181/items/HMEI97LV"],"itemData":{"id":11247,"type":"article-journal","container-title":"The British Journal of Sociology","DOI":"10.2307/589335","ISSN":"00071315","issue":"1","journalAbbreviation":"The British Journal of Sociology","language":"en","page":"1","source":"DOI.org (Crossref)","title":"Social Fluidity in Industrial Nations: England, France and Sweden","title-short":"Social Fluidity in Industrial Nations","volume":"33","author":[{"family":"Erikson","given":"Robert"},{"family":"Goldthorpe","given":"John H."},{"family":"Portocarero","given":"Lucienne"}],"issued":{"date-parts":[["1982",3]]},"citation-key":"eriksonSocialFluidityIndustrial1982"}},{"id":11246,"uris":["http://zotero.org/users/8741181/items/PUAFPZBK"],"itemData":{"id":11246,"type":"article-journal","container-title":"Brit. Jnl. of Sociology","language":"en","source":"Zotero","title":"Intergenerational Class Mobility and the Convergence Thesis: England, France and Sweden","author":[{"family":"Erikson","given":"Robert"},{"family":"Goldthorpe","given":"John H"},{"family":"Portocarero","given":"Lucienne"}],"issued":{"date-parts":[["1983"]]},"citation-key":"eriksonIntergenerationalClassMobility1983"}}],"schema":"https://github.com/citation-style-language/schema/raw/master/csl-citation.json"}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(Erikson, Goldthorpe and Portocarero, 1979, 1982, 1983)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This differentiation of employment relations gives rise to class-based patterns of social stratification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{"citationID":"J2Jkmk84","properties":{"formattedCitation":"(Williams, 2017)","plainCitation":"(Williams, 2017)","noteIndex":0},"citationItems":[{"id":701,"uris":["http://zotero.org/users/8741181/items/Y6FWCSAX"],"itemData":{"id":701,"type":"article-journal","abstract":"This article explores the relationship between the job characteristics underlying the Goldthorpe model of social class (work monitoring difficulty and human asset specificity) and those underlying theories of technological change (routine and analytical tasks) highlighted as key drivers for growing inequality. Analysis of the 2012 British Skills and Employment Survey demonstrates monitoring difficulty and asset specificity predict National Statistics Socio-Economic Classification (NS-SEC) membership and employment relations in ways expected by the Goldthorpe model, but the role of asset specificity is partially confounded by analytical tasks. It concludes that while the Goldthorpe model continues to provide a useful descriptive tool of inequality-producing processes and employment relations in the labour market, examining underlying job characteristics directly is a promising avenue for future research in understanding over time dynamics in the evolution of occupational inequalities.","container-title":"Work, Employment and Society","DOI":"10.1177/0950017016653087","ISSN":"0950-0170, 1469-8722","issue":"1","journalAbbreviation":"Work, Employment and Society","language":"en","page":"153-165","source":"DOI.org (Crossref)","title":"An old model of social class? Job characteristics and the NS-SEC schema","title-short":"An old model of social class?","volume":"31","author":[{"family":"Williams","given":"Mark"}],"issued":{"date-parts":[["2017",2]]},"citation-key":"williamsOldModelSocial2017"}}],"schema":"https://github.com/citation-style-language/schema/raw/master/csl-citation.json"}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(Williams, 2017)</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0AD41BB3" w14:textId="3E21F0AB"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Like other social class schemas already mentioned, a central tendency for the EGP and eventually the NS-SEC study of social class rests upon an analysis of relationships – one occupational group is relational to another within the broader social class schema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{"citationID":"JUW9JoRU","properties":{"formattedCitation":"(Goldthorpe and Marshall, 1992)","plainCitation":"(Goldthorpe and Marshall, 1992)","noteIndex":0},"citationItems":[{"id":697,"uris":["http://zotero.org/users/8741181/items/T3BSZXEG"],"itemData":{"id":697,"type":"article-journal","title":"The promising future of class analysis: a response to recent critiques","author":[{"family":"Goldthorpe","given":"John H"},{"family":"Marshall","given":"Gordon"}],"issued":{"date-parts":[["1992"]]},"citation-key":"goldthorpePromisingFutureClass1992"}}],"schema":"https://github.com/citation-style-language/schema/raw/master/csl-citation.json"}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(Goldthorpe and Marshall, 1992)</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One major difference between the former RGSC schema and the NS-SEC schema was a fundamental rejection of the manual/non-manual divide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{"citationID":"9fR54rg6","properties":{"formattedCitation":"(ISER,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sz w:val="24"/>
        </w:rPr>
        <w:t>(ISER, 2024)</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NS-SEC rejects the idea that there is such a divide in so far as that means a broad division between the middle and working classes – with some manual occupations occupying classes in Class 3 and other non-manual occupations in Class 6 or 7 (ibid). </w:t>
      </w:r>
    </w:p>
    <w:p w14:paraId="06376697" w14:textId="540B1F8E"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complete NS-SEC classification schema has 14 operational categories related to employment relations but can be broken down into as few as three analytical categories. For this analysis NS-SEC is broken down into its nine analytical class variety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{"citationID":"A9DkKx7j","properties":{"formattedCitation":"(Rose and Pevalin, 2010)","plainCitation":"(Rose and Pevalin, 2010)","noteIndex":0},"citationItems":[{"id":1327,"uris":["http://zotero.org/users/8741181/items/HKZMG3KK"],"itemData":{"id":1327,"type":"book","event-place":"Basingstoke, Hampshire","ISBN":"978-0-230-24819-9","language":"en","note":"OCLC: 691102853","publisher":"Palgrave Macmillan","publisher-place":"Basingstoke, Hampshire","source":"Open WorldCat","title":"Standard occupational classification 2010","author":[{"family":"Rose","given":"P"},{"family":"Pevalin","given":"D"}],"issued":{"date-parts":[["2010"]]},"citation-key":"roseStandardOccupationalClassification2010"}}],"schema":"https://github.com/citation-style-language/schema/raw/master/csl-citation.json"}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noProof/>
          <w:sz w:val="24"/>
          <w:szCs w:val="24"/>
        </w:rPr>
        <w:t>(Rose and Pevalin, 2010)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16676A0D" w14:textId="62CB4254" w:rsidR="00B1586B" w:rsidRPr="00B4615B" w:rsidRDefault="00B1586B" w:rsidP="00B1586B">
      <w:pPr>
        <w:pStyle w:val="Caption"/>
      </w:pPr>
      <w:bookmarkStart w:id="84" w:name="_Toc172543957"/>
      <w:r w:rsidRPr="00B4615B">
        <w:t xml:space="preserve">Table </w:t>
      </w:r>
      <w:fldSimple w:instr=" STYLEREF 1 \s ">
        <w:r w:rsidR="0051027C">
          <w:rPr>
            <w:noProof/>
          </w:rPr>
          <w:t>2</w:t>
        </w:r>
      </w:fldSimple>
      <w:r w:rsidR="0051027C">
        <w:t>.</w:t>
      </w:r>
      <w:fldSimple w:instr=" SEQ Table \* ARABIC \s 1 ">
        <w:r w:rsidR="0051027C">
          <w:rPr>
            <w:noProof/>
          </w:rPr>
          <w:t>9</w:t>
        </w:r>
      </w:fldSimple>
      <w:r w:rsidRPr="00B4615B">
        <w:t xml:space="preserve"> NS-SEC Class Schema</w:t>
      </w:r>
      <w:bookmarkEnd w:id="84"/>
    </w:p>
    <w:tbl>
      <w:tblPr>
        <w:tblStyle w:val="GridTable6Colorful"/>
        <w:tblW w:w="0" w:type="auto"/>
        <w:tblLook w:val="04A0" w:firstRow="1" w:lastRow="0" w:firstColumn="1" w:lastColumn="0" w:noHBand="0" w:noVBand="1"/>
      </w:tblPr>
      <w:tblGrid>
        <w:gridCol w:w="4494"/>
        <w:gridCol w:w="4522"/>
      </w:tblGrid>
      <w:tr w:rsidR="00B4615B" w:rsidRPr="00B4615B" w14:paraId="66C7D42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C3B3C" w14:textId="77777777" w:rsidR="00B1586B" w:rsidRPr="00B4615B" w:rsidRDefault="00B1586B" w:rsidP="00BD4372">
            <w:pPr>
              <w:rPr>
                <w:rFonts w:ascii="Book Antiqua" w:hAnsi="Book Antiqua" w:cs="Times New Roman"/>
                <w:color w:val="auto"/>
                <w:sz w:val="24"/>
                <w:szCs w:val="24"/>
              </w:rPr>
            </w:pPr>
          </w:p>
        </w:tc>
        <w:tc>
          <w:tcPr>
            <w:tcW w:w="0" w:type="auto"/>
          </w:tcPr>
          <w:p w14:paraId="25591D5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r>
      <w:tr w:rsidR="00B4615B" w:rsidRPr="00B4615B" w14:paraId="335302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22701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Operational Categories</w:t>
            </w:r>
          </w:p>
        </w:tc>
        <w:tc>
          <w:tcPr>
            <w:tcW w:w="0" w:type="auto"/>
          </w:tcPr>
          <w:p w14:paraId="1333551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1A821E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920C7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L1</w:t>
            </w:r>
          </w:p>
          <w:p w14:paraId="07F4C91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large establishments</w:t>
            </w:r>
          </w:p>
        </w:tc>
        <w:tc>
          <w:tcPr>
            <w:tcW w:w="0" w:type="auto"/>
            <w:vMerge w:val="restart"/>
          </w:tcPr>
          <w:p w14:paraId="54D2152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r>
      <w:tr w:rsidR="00B4615B" w:rsidRPr="00B4615B" w14:paraId="11B074E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2805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L2</w:t>
            </w:r>
          </w:p>
          <w:p w14:paraId="02916A5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managerial occupations</w:t>
            </w:r>
          </w:p>
        </w:tc>
        <w:tc>
          <w:tcPr>
            <w:tcW w:w="0" w:type="auto"/>
            <w:vMerge/>
          </w:tcPr>
          <w:p w14:paraId="1FA82C1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3725CB0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2A1A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L3</w:t>
            </w:r>
          </w:p>
          <w:p w14:paraId="637F8F27"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professional occupations</w:t>
            </w:r>
          </w:p>
        </w:tc>
        <w:tc>
          <w:tcPr>
            <w:tcW w:w="0" w:type="auto"/>
          </w:tcPr>
          <w:p w14:paraId="2FA3BA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r>
      <w:tr w:rsidR="00B4615B" w:rsidRPr="00B4615B" w14:paraId="46A4A0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EBD0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L4</w:t>
            </w:r>
          </w:p>
          <w:p w14:paraId="54B30D9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professional and higher technical occupations</w:t>
            </w:r>
          </w:p>
        </w:tc>
        <w:tc>
          <w:tcPr>
            <w:tcW w:w="0" w:type="auto"/>
            <w:vMerge w:val="restart"/>
          </w:tcPr>
          <w:p w14:paraId="741E3A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r>
      <w:tr w:rsidR="00B4615B" w:rsidRPr="00B4615B" w14:paraId="4524D88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0B0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L5</w:t>
            </w:r>
          </w:p>
          <w:p w14:paraId="798003D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managerial occupations</w:t>
            </w:r>
          </w:p>
        </w:tc>
        <w:tc>
          <w:tcPr>
            <w:tcW w:w="0" w:type="auto"/>
            <w:vMerge/>
          </w:tcPr>
          <w:p w14:paraId="3F1FE1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0DD42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9348A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L6</w:t>
            </w:r>
          </w:p>
          <w:p w14:paraId="7A55E196"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Higher supervisory occupations</w:t>
            </w:r>
          </w:p>
        </w:tc>
        <w:tc>
          <w:tcPr>
            <w:tcW w:w="0" w:type="auto"/>
            <w:vMerge/>
          </w:tcPr>
          <w:p w14:paraId="4BBC31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p>
        </w:tc>
      </w:tr>
      <w:tr w:rsidR="00B4615B" w:rsidRPr="00B4615B" w14:paraId="06FDCB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E6097C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L7</w:t>
            </w:r>
          </w:p>
          <w:p w14:paraId="7AAC163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Intermediate occupations</w:t>
            </w:r>
          </w:p>
        </w:tc>
        <w:tc>
          <w:tcPr>
            <w:tcW w:w="0" w:type="auto"/>
          </w:tcPr>
          <w:p w14:paraId="36DE3E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r>
      <w:tr w:rsidR="00B4615B" w:rsidRPr="00B4615B" w14:paraId="1DDA819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7DD28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L8</w:t>
            </w:r>
          </w:p>
          <w:p w14:paraId="63032A3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Employers in small establishments</w:t>
            </w:r>
          </w:p>
        </w:tc>
        <w:tc>
          <w:tcPr>
            <w:tcW w:w="0" w:type="auto"/>
            <w:vMerge w:val="restart"/>
          </w:tcPr>
          <w:p w14:paraId="0B7836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 Small employers and own account workers</w:t>
            </w:r>
          </w:p>
        </w:tc>
      </w:tr>
      <w:tr w:rsidR="00B4615B" w:rsidRPr="00B4615B" w14:paraId="018D0F8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2A9EC52"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L9</w:t>
            </w:r>
          </w:p>
          <w:p w14:paraId="2BDBF2A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Own account workers</w:t>
            </w:r>
          </w:p>
        </w:tc>
        <w:tc>
          <w:tcPr>
            <w:tcW w:w="0" w:type="auto"/>
            <w:vMerge/>
          </w:tcPr>
          <w:p w14:paraId="2FF914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34F3925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F54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L10</w:t>
            </w:r>
          </w:p>
          <w:p w14:paraId="560557D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supervisory occupations</w:t>
            </w:r>
          </w:p>
        </w:tc>
        <w:tc>
          <w:tcPr>
            <w:tcW w:w="0" w:type="auto"/>
            <w:vMerge w:val="restart"/>
          </w:tcPr>
          <w:p w14:paraId="2608A6C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r>
      <w:tr w:rsidR="00B4615B" w:rsidRPr="00B4615B" w14:paraId="38A2D8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F40D55C"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L11</w:t>
            </w:r>
          </w:p>
          <w:p w14:paraId="7546238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Lower technical occupations</w:t>
            </w:r>
          </w:p>
        </w:tc>
        <w:tc>
          <w:tcPr>
            <w:tcW w:w="0" w:type="auto"/>
            <w:vMerge/>
          </w:tcPr>
          <w:p w14:paraId="1ECCFA1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p>
        </w:tc>
      </w:tr>
      <w:tr w:rsidR="00B4615B" w:rsidRPr="00B4615B" w14:paraId="215CBA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6A2D55"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L12</w:t>
            </w:r>
          </w:p>
          <w:p w14:paraId="3659F92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Semi-routine occupations</w:t>
            </w:r>
          </w:p>
        </w:tc>
        <w:tc>
          <w:tcPr>
            <w:tcW w:w="0" w:type="auto"/>
          </w:tcPr>
          <w:p w14:paraId="34B8673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r>
      <w:tr w:rsidR="00B4615B" w:rsidRPr="00B4615B" w14:paraId="4C32648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D6E23BD"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L13</w:t>
            </w:r>
          </w:p>
          <w:p w14:paraId="055E0C6A"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Routine occupations</w:t>
            </w:r>
          </w:p>
        </w:tc>
        <w:tc>
          <w:tcPr>
            <w:tcW w:w="0" w:type="auto"/>
          </w:tcPr>
          <w:p w14:paraId="040EF0A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r>
      <w:tr w:rsidR="00B4615B" w:rsidRPr="00B4615B" w14:paraId="76FE5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825B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L14</w:t>
            </w:r>
          </w:p>
          <w:p w14:paraId="1EDB31E0"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Never worked and long-term unemployed</w:t>
            </w:r>
          </w:p>
        </w:tc>
        <w:tc>
          <w:tcPr>
            <w:tcW w:w="0" w:type="auto"/>
          </w:tcPr>
          <w:p w14:paraId="5A151C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 Never worked and long-term unemployed</w:t>
            </w:r>
          </w:p>
        </w:tc>
      </w:tr>
    </w:tbl>
    <w:p w14:paraId="165BE714" w14:textId="77777777" w:rsidR="00B1586B" w:rsidRPr="00B4615B" w:rsidRDefault="00B1586B" w:rsidP="00B1586B">
      <w:pPr>
        <w:rPr>
          <w:rFonts w:ascii="Book Antiqua" w:hAnsi="Book Antiqua" w:cs="Times New Roman"/>
          <w:sz w:val="24"/>
          <w:szCs w:val="24"/>
        </w:rPr>
      </w:pPr>
    </w:p>
    <w:p w14:paraId="5EBCA289" w14:textId="4CD6D8A2"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following analytical variables within the NS-SEC have been broken down with example occupations to aid in interpretation within subsequent models in Table </w:t>
      </w:r>
      <w:r w:rsidR="0004690C">
        <w:rPr>
          <w:rFonts w:ascii="Book Antiqua" w:hAnsi="Book Antiqua" w:cs="Times New Roman"/>
          <w:sz w:val="24"/>
          <w:szCs w:val="24"/>
        </w:rPr>
        <w:t>2.10</w:t>
      </w:r>
      <w:r w:rsidRPr="00B4615B">
        <w:rPr>
          <w:rFonts w:ascii="Book Antiqua" w:hAnsi="Book Antiqua" w:cs="Times New Roman"/>
          <w:sz w:val="24"/>
          <w:szCs w:val="24"/>
        </w:rPr>
        <w:t>.</w:t>
      </w:r>
    </w:p>
    <w:p w14:paraId="05B44B6C" w14:textId="3B028118" w:rsidR="00B1586B" w:rsidRPr="00B4615B" w:rsidRDefault="00B1586B" w:rsidP="00B1586B">
      <w:pPr>
        <w:pStyle w:val="Caption"/>
      </w:pPr>
      <w:bookmarkStart w:id="85" w:name="_Toc172543958"/>
      <w:r w:rsidRPr="00B4615B">
        <w:t xml:space="preserve">Table </w:t>
      </w:r>
      <w:fldSimple w:instr=" STYLEREF 1 \s ">
        <w:r w:rsidR="0051027C">
          <w:rPr>
            <w:noProof/>
          </w:rPr>
          <w:t>2</w:t>
        </w:r>
      </w:fldSimple>
      <w:r w:rsidR="0051027C">
        <w:t>.</w:t>
      </w:r>
      <w:fldSimple w:instr=" SEQ Table \* ARABIC \s 1 ">
        <w:r w:rsidR="0051027C">
          <w:rPr>
            <w:noProof/>
          </w:rPr>
          <w:t>10</w:t>
        </w:r>
      </w:fldSimple>
      <w:r w:rsidRPr="00B4615B">
        <w:t xml:space="preserve"> Examples of Occupations from Analytical NS-SEC</w:t>
      </w:r>
      <w:bookmarkEnd w:id="85"/>
    </w:p>
    <w:tbl>
      <w:tblPr>
        <w:tblStyle w:val="GridTable6Colorful"/>
        <w:tblW w:w="0" w:type="auto"/>
        <w:tblLook w:val="04A0" w:firstRow="1" w:lastRow="0" w:firstColumn="1" w:lastColumn="0" w:noHBand="0" w:noVBand="1"/>
      </w:tblPr>
      <w:tblGrid>
        <w:gridCol w:w="4507"/>
        <w:gridCol w:w="4509"/>
      </w:tblGrid>
      <w:tr w:rsidR="00B4615B" w:rsidRPr="00B4615B" w14:paraId="6ABE606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0BE260E"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Analytical Variables for NS-SEC</w:t>
            </w:r>
          </w:p>
        </w:tc>
        <w:tc>
          <w:tcPr>
            <w:tcW w:w="4509" w:type="dxa"/>
          </w:tcPr>
          <w:p w14:paraId="49C6CD4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Example Occupations</w:t>
            </w:r>
          </w:p>
        </w:tc>
      </w:tr>
      <w:tr w:rsidR="00B4615B" w:rsidRPr="00B4615B" w14:paraId="6501FB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24863FE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1.1 Large Employers and higher managerial occupations</w:t>
            </w:r>
          </w:p>
        </w:tc>
        <w:tc>
          <w:tcPr>
            <w:tcW w:w="4509" w:type="dxa"/>
          </w:tcPr>
          <w:p w14:paraId="4D4ED9A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Chief Executives, Managers and directors in finance</w:t>
            </w:r>
          </w:p>
        </w:tc>
      </w:tr>
      <w:tr w:rsidR="00B4615B" w:rsidRPr="00B4615B" w14:paraId="0961982A"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809BBF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1.2 Higher professional occupations</w:t>
            </w:r>
          </w:p>
        </w:tc>
        <w:tc>
          <w:tcPr>
            <w:tcW w:w="4509" w:type="dxa"/>
          </w:tcPr>
          <w:p w14:paraId="487D48E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Lecturers, Judges, Doctors</w:t>
            </w:r>
          </w:p>
        </w:tc>
      </w:tr>
      <w:tr w:rsidR="00B4615B" w:rsidRPr="00B4615B" w14:paraId="0419C1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00172E1F"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2 Lower Managerial and professional occupations</w:t>
            </w:r>
          </w:p>
        </w:tc>
        <w:tc>
          <w:tcPr>
            <w:tcW w:w="4509" w:type="dxa"/>
          </w:tcPr>
          <w:p w14:paraId="14510AD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Managers in retail, Nurses, School Teachers</w:t>
            </w:r>
          </w:p>
        </w:tc>
      </w:tr>
      <w:tr w:rsidR="00B4615B" w:rsidRPr="00B4615B" w14:paraId="6A848583"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6B10339B"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3 Intermediate occupations</w:t>
            </w:r>
          </w:p>
        </w:tc>
        <w:tc>
          <w:tcPr>
            <w:tcW w:w="4509" w:type="dxa"/>
          </w:tcPr>
          <w:p w14:paraId="6798C3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Paramedics, Teaching Assistants</w:t>
            </w:r>
          </w:p>
        </w:tc>
      </w:tr>
      <w:tr w:rsidR="00B4615B" w:rsidRPr="00B4615B" w14:paraId="1D064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7902EF91"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 Small employers and own account workers</w:t>
            </w:r>
          </w:p>
        </w:tc>
        <w:tc>
          <w:tcPr>
            <w:tcW w:w="4509" w:type="dxa"/>
          </w:tcPr>
          <w:p w14:paraId="00AD8C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Bricklayers, Carpenters, Shopkeepers</w:t>
            </w:r>
          </w:p>
        </w:tc>
      </w:tr>
      <w:tr w:rsidR="00B4615B" w:rsidRPr="00B4615B" w14:paraId="7C361E4F"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46CF8B9"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5 Lower supervisory and technical occupations</w:t>
            </w:r>
          </w:p>
        </w:tc>
        <w:tc>
          <w:tcPr>
            <w:tcW w:w="4509" w:type="dxa"/>
          </w:tcPr>
          <w:p w14:paraId="338E7BF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Mechanics, Plumbers, Skilled Construction Supervisors</w:t>
            </w:r>
          </w:p>
        </w:tc>
      </w:tr>
      <w:tr w:rsidR="00B4615B" w:rsidRPr="00B4615B" w14:paraId="604357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4335BD04"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6 Semi-routine occupations</w:t>
            </w:r>
          </w:p>
        </w:tc>
        <w:tc>
          <w:tcPr>
            <w:tcW w:w="4509" w:type="dxa"/>
          </w:tcPr>
          <w:p w14:paraId="7FA10B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Sales Assistants, Veterinary Nurses</w:t>
            </w:r>
          </w:p>
        </w:tc>
      </w:tr>
      <w:tr w:rsidR="00B4615B" w:rsidRPr="00B4615B" w14:paraId="6BEEF60D" w14:textId="77777777" w:rsidTr="00BD4372">
        <w:tc>
          <w:tcPr>
            <w:cnfStyle w:val="001000000000" w:firstRow="0" w:lastRow="0" w:firstColumn="1" w:lastColumn="0" w:oddVBand="0" w:evenVBand="0" w:oddHBand="0" w:evenHBand="0" w:firstRowFirstColumn="0" w:firstRowLastColumn="0" w:lastRowFirstColumn="0" w:lastRowLastColumn="0"/>
            <w:tcW w:w="4507" w:type="dxa"/>
          </w:tcPr>
          <w:p w14:paraId="128F7B68" w14:textId="77777777" w:rsidR="00B1586B" w:rsidRPr="00B4615B" w:rsidRDefault="00B1586B" w:rsidP="00BD4372">
            <w:pPr>
              <w:rPr>
                <w:rFonts w:ascii="Book Antiqua" w:hAnsi="Book Antiqua" w:cs="Times New Roman"/>
                <w:color w:val="auto"/>
                <w:sz w:val="24"/>
                <w:szCs w:val="24"/>
              </w:rPr>
            </w:pPr>
            <w:r w:rsidRPr="00B4615B">
              <w:rPr>
                <w:rFonts w:ascii="Book Antiqua" w:hAnsi="Book Antiqua" w:cs="Times New Roman"/>
                <w:color w:val="auto"/>
                <w:sz w:val="24"/>
                <w:szCs w:val="24"/>
              </w:rPr>
              <w:t>7 Routine occupations</w:t>
            </w:r>
          </w:p>
        </w:tc>
        <w:tc>
          <w:tcPr>
            <w:tcW w:w="4509" w:type="dxa"/>
          </w:tcPr>
          <w:p w14:paraId="257DF3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Cleaners, Welding Trades, Hairdressers</w:t>
            </w:r>
          </w:p>
        </w:tc>
      </w:tr>
    </w:tbl>
    <w:p w14:paraId="14E3D40C" w14:textId="77777777" w:rsidR="00B1586B" w:rsidRPr="00B4615B" w:rsidRDefault="00B1586B" w:rsidP="00B1586B"/>
    <w:p w14:paraId="30537549" w14:textId="77777777" w:rsidR="00B1586B" w:rsidRPr="00B4615B" w:rsidRDefault="00B1586B" w:rsidP="00B1586B">
      <w:pPr>
        <w:pStyle w:val="Heading5"/>
      </w:pPr>
      <w:bookmarkStart w:id="86" w:name="_Toc172543897"/>
      <w:r w:rsidRPr="00B4615B">
        <w:t>CAMSIS</w:t>
      </w:r>
      <w:bookmarkEnd w:id="86"/>
    </w:p>
    <w:p w14:paraId="0CC751A8" w14:textId="786FDE84"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Cambridge Social Interaction and Stratification Scale (CAMSIS) argues that individuals are embedded within socially moderated spaces and networks within which they engage in various social and economic interactions, different from interactions with persons more distant from these networks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{"citationID":"ybUQmQ8v","properties":{"formattedCitation":"(Stewart, Prandy and Blackburn, 1973, 1980)","plainCitation":"(Stewart, Prandy and Blackburn, 1973, 1980)","noteIndex":0},"citationItems":[{"id":429,"uris":["http://zotero.org/users/8741181/items/V5KZQ7Q7"],"itemData":{"id":429,"type":"article-journal","container-title":"Nature","DOI":"10.1038/245415a0","ISSN":"0028-0836, 1476-4687","issue":"5426","journalAbbreviation":"Nature","language":"en","page":"415-417","source":"DOI.org (Crossref)","title":"Measuring the Class Structure","volume":"245","author":[{"family":"Stewart","given":"A."},{"family":"Prandy","given":"K."},{"family":"Blackburn","given":"R. M."}],"issued":{"date-parts":[["1973",10]]},"citation-key":"stewartMeasuringClassStructure1973"}},{"id":87,"uris":["http://zotero.org/users/8741181/items/KAFH2H5D"],"itemData":{"id":87,"type":"book","publisher":"Springer","title":"Social Stratification and Occupations","author":[{"family":"Stewart","given":"A."},{"family":"Prandy","given":"K."},{"family":"Blackburn","given":"R. M."}],"issued":{"date-parts":[["1980"]]},"citation-key":"stewartSocialStratificationOccupations1980"}}],"schema":"https://github.com/citation-style-language/schema/raw/master/csl-citation.json"}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(Stewart, Prandy and Blackburn, 1973, 1980)</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In other words, CAMSIS represents a social stratification scale based on measures of relative social distance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{"citationID":"UjhnyjGb","properties":{"formattedCitation":"(Prandy and Lambert, 2003)","plainCitation":"(Prandy and Lambert, 2003)","noteIndex":0},"citationItems":[{"id":556,"uris":["http://zotero.org/users/8741181/items/QEBI7SMN"],"itemData":{"id":556,"type":"article-journal","abstract":"There is a danger that the Cambridge Scale, which is based on data collected thirty years ago, is becoming out of date.This article considers an alternative basis for a social interaction-based social distance scale, that of marriage (or cohabitation) rather than friendship.This has considerable advantages in terms of the ready, lowcost availability of large-scale, representative data (usually from a census). It also makes easily possible the construction of comparable scales for many other countries.The article discusses the theoretical background to the approach and the justiﬁcation for expecting that marriage and friendship would reﬂect equivalent structures of stratiﬁcation arrangements. In order to provide direct comparability, a new scale was constructed, based on 1971 census data and using more satisfactory statistical techniques. Empirical analyses using this measure fully support the argument that this alternative method of deriving a scale leads to essentially the same results as the original.The way is therefore open for an updating of the scale and its extension to a number of other countries, under the generic heading of CAMSIS.","container-title":"Sociology","DOI":"10.1177/00380385030373001","ISSN":"0038-0385, 1469-8684","issue":"3","journalAbbreviation":"Sociology","language":"en","page":"397-411","source":"DOI.org (Crossref)","title":"Marriage, Social Distance and the Social Space:: An Alternative Derivation and Validation of the Cambridge Scale","title-short":"Marriage, Social Distance and the Social Space","volume":"37","author":[{"family":"Prandy","given":"Kenneth"},{"family":"Lambert","given":"Paul"}],"issued":{"date-parts":[["2003",8]]},"citation-key":"prandyMarriageSocialDistance2003"}}],"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(Prandy and Lambert, 2003)</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These relationship networks are ultimately hierarchical and reify themselves in reproducing hierarchical inequalities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{"citationID":"QmhWj4fq","properties":{"formattedCitation":"(Bergman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55944F3B" w14:textId="157C2FD3"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continuous nature of CAMSIS means that numerical values are attached to occupations, meaning the relative value of each occupational value is only meaningful compared to other occupations on the same scale (Connelly et al. 2016). This is meaningful when it comes to the interpretation of the CAMSIS measure within models of analysis, as the value of the coefficient is always going to be concerning the comparison to other occupations along the CAMSIS scale. The most considerable difference between CAMSIS and other social stratification measures discussed is that CAMSIS does not believe that distinct groups in the form of social classes are differentiated through material and status differences. CAMSIS rejects a ‘simple structuralism’ dependent on a static structure – it proposes a much more dynamic, constantly re-constitutive process </w:t>
      </w:r>
      <w:r w:rsidRPr="00B4615B">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{"citationID":"fyyBfRDm","properties":{"formattedCitation":"(Bergman and Joye, 2001)","plainCitation":"(Bergman and Joye, 2001)","noteIndex":0},"citationItems":[{"id":1259,"uris":["http://zotero.org/users/8741181/items/UNRHD47Q"],"itemData":{"id":1259,"type":"article-journal","abstract":"The purpose of this article is to inform researchers in the social and political sciences about the main social stratification scales in use today. Six stratification schemas are described in this text: the Cambridge Social Interaction and Stratification Scale (CAMSIS), Swiss Socio-Professional Categories (CSP-CH), John H. Goldthorpe’s class schema, the International Standard Classification of Occupations (ISCO-88), Donald J. Treiman’s prestige scale, and Erik Olin Wright’s class structure. Their theoretical backgrounds and assumptions are discussed, as are their structural and methodological aspects. General problems of contemporary stratification research are covered, and suggestions for future research directions within this field are proposed.","container-title":"Cambridge studies in Social research","language":"en","page":"53","source":"Zotero","title":"Comparing Social Stratification Schemas: CAMSIS, CSP-CH, Goldthorpe, ISCO-88, Treiman, and Wright","author":[{"family":"Bergman","given":"Manfred Max"},{"family":"Joye","given":"Dominique"}],"issued":{"date-parts":[["2001"]]},"citation-key":"bergmanComparingSocialStratification2001"}}],"schema":"https://github.com/citation-style-language/schema/raw/master/csl-citation.json"} </w:instrText>
      </w:r>
      <w:r w:rsidRPr="00B4615B">
        <w:rPr>
          <w:rFonts w:ascii="Book Antiqua" w:hAnsi="Book Antiqua" w:cs="Times New Roman"/>
          <w:sz w:val="24"/>
          <w:szCs w:val="24"/>
        </w:rPr>
        <w:fldChar w:fldCharType="separate"/>
      </w:r>
      <w:r w:rsidRPr="00B4615B">
        <w:rPr>
          <w:rFonts w:ascii="Book Antiqua" w:hAnsi="Book Antiqua" w:cs="Times New Roman"/>
          <w:sz w:val="24"/>
          <w:szCs w:val="24"/>
        </w:rPr>
        <w:t>(Bergman and Joye, 2001)</w:t>
      </w:r>
      <w:r w:rsidRPr="00B4615B">
        <w:rPr>
          <w:rFonts w:ascii="Book Antiqua" w:hAnsi="Book Antiqua" w:cs="Times New Roman"/>
          <w:sz w:val="24"/>
          <w:szCs w:val="24"/>
        </w:rPr>
        <w:fldChar w:fldCharType="end"/>
      </w:r>
      <w:r w:rsidRPr="00B4615B">
        <w:rPr>
          <w:rFonts w:ascii="Book Antiqua" w:hAnsi="Book Antiqua" w:cs="Times New Roman"/>
          <w:sz w:val="24"/>
          <w:szCs w:val="24"/>
        </w:rPr>
        <w:t xml:space="preserve">. </w:t>
      </w:r>
    </w:p>
    <w:p w14:paraId="35B062ED"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lastRenderedPageBreak/>
        <w:t xml:space="preserve">While CAMSIS stands in contrast to the other social stratification measures mentioned, they share some similarities. CAMSIS contends - as do the NS-SEC and RGSC – that occupational groups are the primary mechanism by which social and economic rewards are distributed within modern societies (ibid) and, as such, are some of the best indicators of social stratification in society. </w:t>
      </w:r>
    </w:p>
    <w:p w14:paraId="4ACFE56E" w14:textId="77777777"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The full CAMSIS scale typically has a mean of around 50 and a standard deviation of around 15. Occupations such as cleaners would find themselves at the lower end of this scale, with occupations like judges being around 86. Whilst a table of CAMSIS scores would have to include all SOC codes multiplied by two (for men and women) and therefore be too long to include here, a comparison using some select SOC codes can be made to compare with RGSC and NS-SEC tables. </w:t>
      </w:r>
    </w:p>
    <w:p w14:paraId="24A183CE" w14:textId="13D471AE" w:rsidR="00B1586B" w:rsidRPr="00B4615B" w:rsidRDefault="00B1586B" w:rsidP="00B1586B">
      <w:pPr>
        <w:pStyle w:val="Caption"/>
      </w:pPr>
      <w:bookmarkStart w:id="87" w:name="_Toc172543959"/>
      <w:r w:rsidRPr="00B4615B">
        <w:t xml:space="preserve">Table </w:t>
      </w:r>
      <w:fldSimple w:instr=" STYLEREF 1 \s ">
        <w:r w:rsidR="0051027C">
          <w:rPr>
            <w:noProof/>
          </w:rPr>
          <w:t>2</w:t>
        </w:r>
      </w:fldSimple>
      <w:r w:rsidR="0051027C">
        <w:t>.</w:t>
      </w:r>
      <w:fldSimple w:instr=" SEQ Table \* ARABIC \s 1 ">
        <w:r w:rsidR="0051027C">
          <w:rPr>
            <w:noProof/>
          </w:rPr>
          <w:t>11</w:t>
        </w:r>
      </w:fldSimple>
      <w:r w:rsidRPr="00B4615B">
        <w:t xml:space="preserve"> Examples of CAMSIS scores by SOC-90 Codes</w:t>
      </w:r>
      <w:bookmarkEnd w:id="87"/>
    </w:p>
    <w:tbl>
      <w:tblPr>
        <w:tblStyle w:val="GridTable6Colorful"/>
        <w:tblW w:w="0" w:type="auto"/>
        <w:tblLook w:val="04A0" w:firstRow="1" w:lastRow="0" w:firstColumn="1" w:lastColumn="0" w:noHBand="0" w:noVBand="1"/>
      </w:tblPr>
      <w:tblGrid>
        <w:gridCol w:w="2254"/>
        <w:gridCol w:w="2254"/>
        <w:gridCol w:w="2254"/>
        <w:gridCol w:w="2254"/>
      </w:tblGrid>
      <w:tr w:rsidR="00B4615B" w:rsidRPr="00B4615B" w14:paraId="423FD89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4A3D51"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SOC-90</w:t>
            </w:r>
          </w:p>
        </w:tc>
        <w:tc>
          <w:tcPr>
            <w:tcW w:w="2254" w:type="dxa"/>
          </w:tcPr>
          <w:p w14:paraId="321F3135"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SOC-90 Label</w:t>
            </w:r>
          </w:p>
        </w:tc>
        <w:tc>
          <w:tcPr>
            <w:tcW w:w="2254" w:type="dxa"/>
          </w:tcPr>
          <w:p w14:paraId="71AF7D7E"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Male CAMSIS SOC90</w:t>
            </w:r>
          </w:p>
        </w:tc>
        <w:tc>
          <w:tcPr>
            <w:tcW w:w="2254" w:type="dxa"/>
          </w:tcPr>
          <w:p w14:paraId="746E304C" w14:textId="77777777" w:rsidR="00B1586B" w:rsidRPr="00B4615B" w:rsidRDefault="00B1586B" w:rsidP="00BD4372">
            <w:pPr>
              <w:spacing w:line="480" w:lineRule="auto"/>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Female CAMSIS SOC90</w:t>
            </w:r>
          </w:p>
        </w:tc>
      </w:tr>
      <w:tr w:rsidR="00B4615B" w:rsidRPr="00B4615B" w14:paraId="79915D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659C0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100</w:t>
            </w:r>
          </w:p>
        </w:tc>
        <w:tc>
          <w:tcPr>
            <w:tcW w:w="2254" w:type="dxa"/>
          </w:tcPr>
          <w:p w14:paraId="231FC4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General administrators; national government</w:t>
            </w:r>
          </w:p>
        </w:tc>
        <w:tc>
          <w:tcPr>
            <w:tcW w:w="2254" w:type="dxa"/>
          </w:tcPr>
          <w:p w14:paraId="14B15589"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85.6</w:t>
            </w:r>
          </w:p>
        </w:tc>
        <w:tc>
          <w:tcPr>
            <w:tcW w:w="2254" w:type="dxa"/>
          </w:tcPr>
          <w:p w14:paraId="722B135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67.9</w:t>
            </w:r>
          </w:p>
        </w:tc>
      </w:tr>
      <w:tr w:rsidR="00B4615B" w:rsidRPr="00B4615B" w14:paraId="0D048F56"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58CE046C"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231</w:t>
            </w:r>
          </w:p>
        </w:tc>
        <w:tc>
          <w:tcPr>
            <w:tcW w:w="2254" w:type="dxa"/>
          </w:tcPr>
          <w:p w14:paraId="728C98A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Higher and Further education teaching professionals</w:t>
            </w:r>
          </w:p>
        </w:tc>
        <w:tc>
          <w:tcPr>
            <w:tcW w:w="2254" w:type="dxa"/>
          </w:tcPr>
          <w:p w14:paraId="16C8E3FC"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63.8</w:t>
            </w:r>
          </w:p>
        </w:tc>
        <w:tc>
          <w:tcPr>
            <w:tcW w:w="2254" w:type="dxa"/>
          </w:tcPr>
          <w:p w14:paraId="33DEFFB5"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78.6</w:t>
            </w:r>
          </w:p>
        </w:tc>
      </w:tr>
      <w:tr w:rsidR="00B4615B" w:rsidRPr="00B4615B" w14:paraId="49AE67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FB7BC9"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lastRenderedPageBreak/>
              <w:t>450</w:t>
            </w:r>
          </w:p>
        </w:tc>
        <w:tc>
          <w:tcPr>
            <w:tcW w:w="2254" w:type="dxa"/>
          </w:tcPr>
          <w:p w14:paraId="04C88193"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Medical secretaries</w:t>
            </w:r>
          </w:p>
        </w:tc>
        <w:tc>
          <w:tcPr>
            <w:tcW w:w="2254" w:type="dxa"/>
          </w:tcPr>
          <w:p w14:paraId="1B1F96AF"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62.6</w:t>
            </w:r>
          </w:p>
        </w:tc>
        <w:tc>
          <w:tcPr>
            <w:tcW w:w="2254" w:type="dxa"/>
          </w:tcPr>
          <w:p w14:paraId="25E47D7A"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65.8</w:t>
            </w:r>
          </w:p>
        </w:tc>
      </w:tr>
      <w:tr w:rsidR="00B4615B" w:rsidRPr="00B4615B" w14:paraId="4DD1BAC1" w14:textId="77777777" w:rsidTr="00BD4372">
        <w:tc>
          <w:tcPr>
            <w:cnfStyle w:val="001000000000" w:firstRow="0" w:lastRow="0" w:firstColumn="1" w:lastColumn="0" w:oddVBand="0" w:evenVBand="0" w:oddHBand="0" w:evenHBand="0" w:firstRowFirstColumn="0" w:firstRowLastColumn="0" w:lastRowFirstColumn="0" w:lastRowLastColumn="0"/>
            <w:tcW w:w="2254" w:type="dxa"/>
          </w:tcPr>
          <w:p w14:paraId="42C982EF"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733</w:t>
            </w:r>
          </w:p>
        </w:tc>
        <w:tc>
          <w:tcPr>
            <w:tcW w:w="2254" w:type="dxa"/>
          </w:tcPr>
          <w:p w14:paraId="47B0CFE8"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Scrap dealers, scrap metal merchants</w:t>
            </w:r>
          </w:p>
        </w:tc>
        <w:tc>
          <w:tcPr>
            <w:tcW w:w="2254" w:type="dxa"/>
          </w:tcPr>
          <w:p w14:paraId="6524E340"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44</w:t>
            </w:r>
          </w:p>
        </w:tc>
        <w:tc>
          <w:tcPr>
            <w:tcW w:w="2254" w:type="dxa"/>
          </w:tcPr>
          <w:p w14:paraId="532F04A3" w14:textId="77777777" w:rsidR="00B1586B" w:rsidRPr="00B4615B" w:rsidRDefault="00B1586B" w:rsidP="00BD4372">
            <w:pPr>
              <w:spacing w:line="480" w:lineRule="auto"/>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42.9</w:t>
            </w:r>
          </w:p>
        </w:tc>
      </w:tr>
      <w:tr w:rsidR="00B4615B" w:rsidRPr="00B4615B" w14:paraId="0141D5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F65A47" w14:textId="77777777" w:rsidR="00B1586B" w:rsidRPr="00B4615B" w:rsidRDefault="00B1586B" w:rsidP="00BD4372">
            <w:pPr>
              <w:spacing w:line="480" w:lineRule="auto"/>
              <w:rPr>
                <w:rFonts w:ascii="Book Antiqua" w:hAnsi="Book Antiqua" w:cs="Times New Roman"/>
                <w:color w:val="auto"/>
                <w:sz w:val="24"/>
                <w:szCs w:val="24"/>
              </w:rPr>
            </w:pPr>
            <w:r w:rsidRPr="00B4615B">
              <w:rPr>
                <w:rFonts w:ascii="Book Antiqua" w:hAnsi="Book Antiqua" w:cs="Times New Roman"/>
                <w:color w:val="auto"/>
                <w:sz w:val="24"/>
                <w:szCs w:val="24"/>
              </w:rPr>
              <w:t>950</w:t>
            </w:r>
          </w:p>
        </w:tc>
        <w:tc>
          <w:tcPr>
            <w:tcW w:w="2254" w:type="dxa"/>
          </w:tcPr>
          <w:p w14:paraId="62F2194D"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Hospital porters</w:t>
            </w:r>
          </w:p>
        </w:tc>
        <w:tc>
          <w:tcPr>
            <w:tcW w:w="2254" w:type="dxa"/>
          </w:tcPr>
          <w:p w14:paraId="7CC19210"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38.5</w:t>
            </w:r>
          </w:p>
        </w:tc>
        <w:tc>
          <w:tcPr>
            <w:tcW w:w="2254" w:type="dxa"/>
          </w:tcPr>
          <w:p w14:paraId="290D60A8" w14:textId="77777777" w:rsidR="00B1586B" w:rsidRPr="00B4615B" w:rsidRDefault="00B1586B" w:rsidP="00BD4372">
            <w:pPr>
              <w:spacing w:line="480" w:lineRule="auto"/>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B4615B">
              <w:rPr>
                <w:rFonts w:ascii="Book Antiqua" w:hAnsi="Book Antiqua" w:cs="Times New Roman"/>
                <w:color w:val="auto"/>
                <w:sz w:val="24"/>
                <w:szCs w:val="24"/>
              </w:rPr>
              <w:t>50.7</w:t>
            </w:r>
          </w:p>
        </w:tc>
      </w:tr>
    </w:tbl>
    <w:p w14:paraId="55B3682B" w14:textId="77777777" w:rsidR="00B1586B" w:rsidRPr="00B4615B" w:rsidRDefault="00B1586B" w:rsidP="00B1586B">
      <w:pPr>
        <w:spacing w:line="480" w:lineRule="auto"/>
        <w:rPr>
          <w:rFonts w:ascii="Book Antiqua" w:hAnsi="Book Antiqua" w:cs="Times New Roman"/>
          <w:sz w:val="24"/>
          <w:szCs w:val="24"/>
        </w:rPr>
      </w:pPr>
    </w:p>
    <w:p w14:paraId="6025D294" w14:textId="3150391F" w:rsidR="00B1586B" w:rsidRPr="00B4615B" w:rsidRDefault="00B1586B" w:rsidP="00B1586B">
      <w:pPr>
        <w:spacing w:line="480" w:lineRule="auto"/>
        <w:rPr>
          <w:rFonts w:ascii="Book Antiqua" w:hAnsi="Book Antiqua" w:cs="Times New Roman"/>
          <w:sz w:val="24"/>
          <w:szCs w:val="24"/>
        </w:rPr>
      </w:pPr>
      <w:r w:rsidRPr="00B4615B">
        <w:rPr>
          <w:rFonts w:ascii="Book Antiqua" w:hAnsi="Book Antiqua" w:cs="Times New Roman"/>
          <w:sz w:val="24"/>
          <w:szCs w:val="24"/>
        </w:rPr>
        <w:t xml:space="preserve">Due to the CAMSIS scale used in this analysis being the simplified scale, it is not surprising that it does not match exactly to the expected mean of 50, s.t.d of 15 threshold that the full scale does. </w:t>
      </w:r>
    </w:p>
    <w:p w14:paraId="5D182F1C" w14:textId="77777777" w:rsidR="00C9608B" w:rsidRPr="00B4615B" w:rsidRDefault="00C9608B" w:rsidP="00C9608B">
      <w:pPr>
        <w:pStyle w:val="Heading4"/>
      </w:pPr>
      <w:bookmarkStart w:id="88" w:name="_Toc172543898"/>
      <w:r w:rsidRPr="00B4615B">
        <w:t>Descriptive Statistics</w:t>
      </w:r>
      <w:bookmarkEnd w:id="88"/>
    </w:p>
    <w:p w14:paraId="3F44D380" w14:textId="30C2A252" w:rsidR="00B1586B" w:rsidRPr="0004690C" w:rsidRDefault="00B1586B" w:rsidP="00B1586B">
      <w:pPr>
        <w:spacing w:line="480" w:lineRule="auto"/>
        <w:rPr>
          <w:rFonts w:ascii="Book Antiqua" w:hAnsi="Book Antiqua"/>
          <w:sz w:val="24"/>
          <w:szCs w:val="24"/>
        </w:rPr>
      </w:pPr>
      <w:r w:rsidRPr="0004690C">
        <w:rPr>
          <w:rFonts w:ascii="Book Antiqua" w:hAnsi="Book Antiqua"/>
          <w:sz w:val="24"/>
          <w:szCs w:val="24"/>
        </w:rPr>
        <w:t xml:space="preserve">Table </w:t>
      </w:r>
      <w:r w:rsidR="003565F8" w:rsidRPr="0004690C">
        <w:rPr>
          <w:rFonts w:ascii="Book Antiqua" w:hAnsi="Book Antiqua"/>
          <w:sz w:val="24"/>
          <w:szCs w:val="24"/>
        </w:rPr>
        <w:t>2.12</w:t>
      </w:r>
      <w:r w:rsidRPr="0004690C">
        <w:rPr>
          <w:rFonts w:ascii="Book Antiqua" w:hAnsi="Book Antiqua"/>
          <w:sz w:val="24"/>
          <w:szCs w:val="24"/>
        </w:rPr>
        <w:t xml:space="preserve"> details the descriptive statistics for the following model. These descriptive statistics have a total N=10,039. This covers two cohorts, the NCDS and BCS. The NCDS has a n=8,411 and the BCS has a n=1,628. Some statistics will now be discussed.</w:t>
      </w:r>
    </w:p>
    <w:p w14:paraId="71424537" w14:textId="029F6392" w:rsidR="00B4615B" w:rsidRPr="00B4615B" w:rsidRDefault="00B4615B" w:rsidP="00B4615B">
      <w:pPr>
        <w:pStyle w:val="Caption"/>
      </w:pPr>
      <w:bookmarkStart w:id="89" w:name="_Toc172543960"/>
      <w:r w:rsidRPr="00B4615B">
        <w:t xml:space="preserve">Table </w:t>
      </w:r>
      <w:fldSimple w:instr=" STYLEREF 1 \s ">
        <w:r w:rsidR="0051027C">
          <w:rPr>
            <w:noProof/>
          </w:rPr>
          <w:t>2</w:t>
        </w:r>
      </w:fldSimple>
      <w:r w:rsidR="0051027C">
        <w:t>.</w:t>
      </w:r>
      <w:fldSimple w:instr=" SEQ Table \* ARABIC \s 1 ">
        <w:r w:rsidR="0051027C">
          <w:rPr>
            <w:noProof/>
          </w:rPr>
          <w:t>12</w:t>
        </w:r>
      </w:fldSimple>
      <w:r w:rsidRPr="00B4615B">
        <w:t xml:space="preserve"> Combined Cohort Descriptive Statistics</w:t>
      </w:r>
      <w:bookmarkEnd w:id="89"/>
    </w:p>
    <w:tbl>
      <w:tblPr>
        <w:tblStyle w:val="GridTable6Colorful"/>
        <w:tblW w:w="0" w:type="auto"/>
        <w:tblLook w:val="04A0" w:firstRow="1" w:lastRow="0" w:firstColumn="1" w:lastColumn="0" w:noHBand="0" w:noVBand="1"/>
      </w:tblPr>
      <w:tblGrid>
        <w:gridCol w:w="7406"/>
        <w:gridCol w:w="735"/>
        <w:gridCol w:w="875"/>
      </w:tblGrid>
      <w:tr w:rsidR="00B4615B" w:rsidRPr="00B4615B" w14:paraId="597431A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A563D22" w14:textId="7431EB34" w:rsidR="00B1586B" w:rsidRPr="00B4615B" w:rsidRDefault="00B1586B" w:rsidP="00BD4372">
            <w:pPr>
              <w:rPr>
                <w:color w:val="auto"/>
              </w:rPr>
            </w:pPr>
            <w:r w:rsidRPr="00B4615B">
              <w:rPr>
                <w:color w:val="auto"/>
              </w:rPr>
              <w:t xml:space="preserve">Table </w:t>
            </w:r>
            <w:r w:rsidR="0004690C">
              <w:rPr>
                <w:color w:val="auto"/>
              </w:rPr>
              <w:t>2.12</w:t>
            </w:r>
            <w:r w:rsidRPr="00B4615B">
              <w:rPr>
                <w:color w:val="auto"/>
              </w:rPr>
              <w:t>: Descriptive Statistics for Economic Activity</w:t>
            </w:r>
            <w:r w:rsidR="0004690C">
              <w:rPr>
                <w:color w:val="auto"/>
              </w:rPr>
              <w:t xml:space="preserve"> (Combined Model)</w:t>
            </w:r>
          </w:p>
        </w:tc>
      </w:tr>
      <w:tr w:rsidR="00B4615B" w:rsidRPr="00B4615B" w14:paraId="3D77EB9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A251C0" w14:textId="77777777" w:rsidR="00B1586B" w:rsidRPr="00B4615B" w:rsidRDefault="00B1586B" w:rsidP="00BD4372">
            <w:pPr>
              <w:rPr>
                <w:color w:val="auto"/>
              </w:rPr>
            </w:pPr>
          </w:p>
        </w:tc>
        <w:tc>
          <w:tcPr>
            <w:tcW w:w="0" w:type="auto"/>
          </w:tcPr>
          <w:p w14:paraId="43270A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4BC772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61F72E9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C965CAB" w14:textId="77777777" w:rsidR="00B1586B" w:rsidRPr="00B4615B" w:rsidRDefault="00B1586B" w:rsidP="00BD4372">
            <w:pPr>
              <w:rPr>
                <w:color w:val="auto"/>
              </w:rPr>
            </w:pPr>
            <w:r w:rsidRPr="00B4615B">
              <w:rPr>
                <w:color w:val="auto"/>
              </w:rPr>
              <w:t>Economic Activity</w:t>
            </w:r>
          </w:p>
        </w:tc>
        <w:tc>
          <w:tcPr>
            <w:tcW w:w="0" w:type="auto"/>
          </w:tcPr>
          <w:p w14:paraId="6F6DF14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7CDEC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9128C1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317E4" w14:textId="77777777" w:rsidR="00B1586B" w:rsidRPr="00B4615B" w:rsidRDefault="00B1586B" w:rsidP="00BD4372">
            <w:pPr>
              <w:rPr>
                <w:color w:val="auto"/>
              </w:rPr>
            </w:pPr>
            <w:r w:rsidRPr="00B4615B">
              <w:rPr>
                <w:color w:val="auto"/>
              </w:rPr>
              <w:t xml:space="preserve">  Don't Continue Schooling</w:t>
            </w:r>
          </w:p>
        </w:tc>
        <w:tc>
          <w:tcPr>
            <w:tcW w:w="0" w:type="auto"/>
          </w:tcPr>
          <w:p w14:paraId="7178792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5,743</w:t>
            </w:r>
          </w:p>
        </w:tc>
        <w:tc>
          <w:tcPr>
            <w:tcW w:w="0" w:type="auto"/>
          </w:tcPr>
          <w:p w14:paraId="35CC48D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57.21%</w:t>
            </w:r>
          </w:p>
        </w:tc>
      </w:tr>
      <w:tr w:rsidR="00B4615B" w:rsidRPr="00B4615B" w14:paraId="678406F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795F69F" w14:textId="77777777" w:rsidR="00B1586B" w:rsidRPr="00B4615B" w:rsidRDefault="00B1586B" w:rsidP="00BD4372">
            <w:pPr>
              <w:rPr>
                <w:color w:val="auto"/>
              </w:rPr>
            </w:pPr>
            <w:r w:rsidRPr="00B4615B">
              <w:rPr>
                <w:color w:val="auto"/>
              </w:rPr>
              <w:t xml:space="preserve">  Continue Schooling</w:t>
            </w:r>
          </w:p>
        </w:tc>
        <w:tc>
          <w:tcPr>
            <w:tcW w:w="0" w:type="auto"/>
          </w:tcPr>
          <w:p w14:paraId="2F2313B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4,296</w:t>
            </w:r>
          </w:p>
        </w:tc>
        <w:tc>
          <w:tcPr>
            <w:tcW w:w="0" w:type="auto"/>
          </w:tcPr>
          <w:p w14:paraId="6FB756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42.79%</w:t>
            </w:r>
          </w:p>
        </w:tc>
      </w:tr>
      <w:tr w:rsidR="00B4615B" w:rsidRPr="00B4615B" w14:paraId="6EBBAB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C9B95" w14:textId="77777777" w:rsidR="00B1586B" w:rsidRPr="00B4615B" w:rsidRDefault="00B1586B" w:rsidP="00BD4372">
            <w:pPr>
              <w:rPr>
                <w:color w:val="auto"/>
              </w:rPr>
            </w:pPr>
            <w:r w:rsidRPr="00B4615B">
              <w:rPr>
                <w:color w:val="auto"/>
              </w:rPr>
              <w:t>Cohort</w:t>
            </w:r>
          </w:p>
        </w:tc>
        <w:tc>
          <w:tcPr>
            <w:tcW w:w="0" w:type="auto"/>
          </w:tcPr>
          <w:p w14:paraId="31B979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3696E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275DE7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0A2721B" w14:textId="77777777" w:rsidR="00B1586B" w:rsidRPr="00B4615B" w:rsidRDefault="00B1586B" w:rsidP="00BD4372">
            <w:pPr>
              <w:rPr>
                <w:color w:val="auto"/>
              </w:rPr>
            </w:pPr>
            <w:r w:rsidRPr="00B4615B">
              <w:rPr>
                <w:color w:val="auto"/>
              </w:rPr>
              <w:t xml:space="preserve">  NCDS</w:t>
            </w:r>
          </w:p>
        </w:tc>
        <w:tc>
          <w:tcPr>
            <w:tcW w:w="0" w:type="auto"/>
          </w:tcPr>
          <w:p w14:paraId="6300356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8,411</w:t>
            </w:r>
          </w:p>
        </w:tc>
        <w:tc>
          <w:tcPr>
            <w:tcW w:w="0" w:type="auto"/>
          </w:tcPr>
          <w:p w14:paraId="1A0E523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83.78%</w:t>
            </w:r>
          </w:p>
        </w:tc>
      </w:tr>
      <w:tr w:rsidR="00B4615B" w:rsidRPr="00B4615B" w14:paraId="7A73D94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4D2DF" w14:textId="77777777" w:rsidR="00B1586B" w:rsidRPr="00B4615B" w:rsidRDefault="00B1586B" w:rsidP="00BD4372">
            <w:pPr>
              <w:rPr>
                <w:color w:val="auto"/>
              </w:rPr>
            </w:pPr>
            <w:r w:rsidRPr="00B4615B">
              <w:rPr>
                <w:color w:val="auto"/>
              </w:rPr>
              <w:t xml:space="preserve">  BCS</w:t>
            </w:r>
          </w:p>
        </w:tc>
        <w:tc>
          <w:tcPr>
            <w:tcW w:w="0" w:type="auto"/>
          </w:tcPr>
          <w:p w14:paraId="5B7AAC1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1,628</w:t>
            </w:r>
          </w:p>
        </w:tc>
        <w:tc>
          <w:tcPr>
            <w:tcW w:w="0" w:type="auto"/>
          </w:tcPr>
          <w:p w14:paraId="0C28208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16.22%</w:t>
            </w:r>
          </w:p>
        </w:tc>
      </w:tr>
      <w:tr w:rsidR="00B4615B" w:rsidRPr="00B4615B" w14:paraId="566784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962EED4" w14:textId="77777777" w:rsidR="00B1586B" w:rsidRPr="00B4615B" w:rsidRDefault="00B1586B" w:rsidP="00BD4372">
            <w:pPr>
              <w:rPr>
                <w:color w:val="auto"/>
              </w:rPr>
            </w:pPr>
            <w:r w:rsidRPr="00B4615B">
              <w:rPr>
                <w:color w:val="auto"/>
              </w:rPr>
              <w:t>Educational Attainment O'levels</w:t>
            </w:r>
          </w:p>
        </w:tc>
        <w:tc>
          <w:tcPr>
            <w:tcW w:w="0" w:type="auto"/>
          </w:tcPr>
          <w:p w14:paraId="73710ED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353F19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5CA4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5B6B65" w14:textId="69F3E9C0" w:rsidR="00B1586B" w:rsidRPr="00B4615B" w:rsidRDefault="00B1586B" w:rsidP="00BD4372">
            <w:pPr>
              <w:rPr>
                <w:color w:val="auto"/>
              </w:rPr>
            </w:pPr>
            <w:r w:rsidRPr="00B4615B">
              <w:rPr>
                <w:color w:val="auto"/>
              </w:rPr>
              <w:t xml:space="preserve">  Less than Five </w:t>
            </w:r>
            <w:r w:rsidR="00944AE7" w:rsidRPr="00B4615B">
              <w:rPr>
                <w:color w:val="auto"/>
              </w:rPr>
              <w:t>O’levels</w:t>
            </w:r>
          </w:p>
        </w:tc>
        <w:tc>
          <w:tcPr>
            <w:tcW w:w="0" w:type="auto"/>
          </w:tcPr>
          <w:p w14:paraId="3A33F8C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6,398</w:t>
            </w:r>
          </w:p>
        </w:tc>
        <w:tc>
          <w:tcPr>
            <w:tcW w:w="0" w:type="auto"/>
          </w:tcPr>
          <w:p w14:paraId="76DACF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63.73%</w:t>
            </w:r>
          </w:p>
        </w:tc>
      </w:tr>
      <w:tr w:rsidR="00B4615B" w:rsidRPr="00B4615B" w14:paraId="6FD304F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0CF469" w14:textId="43BECB5E" w:rsidR="00B1586B" w:rsidRPr="00B4615B" w:rsidRDefault="00B1586B" w:rsidP="00BD4372">
            <w:pPr>
              <w:rPr>
                <w:color w:val="auto"/>
              </w:rPr>
            </w:pPr>
            <w:r w:rsidRPr="00B4615B">
              <w:rPr>
                <w:color w:val="auto"/>
              </w:rPr>
              <w:t xml:space="preserve">  Five or More </w:t>
            </w:r>
            <w:r w:rsidR="00944AE7" w:rsidRPr="00B4615B">
              <w:rPr>
                <w:color w:val="auto"/>
              </w:rPr>
              <w:t>O’levels</w:t>
            </w:r>
          </w:p>
        </w:tc>
        <w:tc>
          <w:tcPr>
            <w:tcW w:w="0" w:type="auto"/>
          </w:tcPr>
          <w:p w14:paraId="10093A8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3,641</w:t>
            </w:r>
          </w:p>
        </w:tc>
        <w:tc>
          <w:tcPr>
            <w:tcW w:w="0" w:type="auto"/>
          </w:tcPr>
          <w:p w14:paraId="4D16695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36.27%</w:t>
            </w:r>
          </w:p>
        </w:tc>
      </w:tr>
      <w:tr w:rsidR="00B4615B" w:rsidRPr="00B4615B" w14:paraId="779A1C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726EF2" w14:textId="77777777" w:rsidR="00B1586B" w:rsidRPr="00B4615B" w:rsidRDefault="00B1586B" w:rsidP="00BD4372">
            <w:pPr>
              <w:rPr>
                <w:color w:val="auto"/>
              </w:rPr>
            </w:pPr>
            <w:r w:rsidRPr="00B4615B">
              <w:rPr>
                <w:color w:val="auto"/>
              </w:rPr>
              <w:t>Sex of Respondent</w:t>
            </w:r>
          </w:p>
        </w:tc>
        <w:tc>
          <w:tcPr>
            <w:tcW w:w="0" w:type="auto"/>
          </w:tcPr>
          <w:p w14:paraId="7A16E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C92678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63D8C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E567D7B" w14:textId="77777777" w:rsidR="00B1586B" w:rsidRPr="00B4615B" w:rsidRDefault="00B1586B" w:rsidP="00BD4372">
            <w:pPr>
              <w:rPr>
                <w:color w:val="auto"/>
              </w:rPr>
            </w:pPr>
            <w:r w:rsidRPr="00B4615B">
              <w:rPr>
                <w:color w:val="auto"/>
              </w:rPr>
              <w:t xml:space="preserve">  Female</w:t>
            </w:r>
          </w:p>
        </w:tc>
        <w:tc>
          <w:tcPr>
            <w:tcW w:w="0" w:type="auto"/>
          </w:tcPr>
          <w:p w14:paraId="0718CFC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5,107</w:t>
            </w:r>
          </w:p>
        </w:tc>
        <w:tc>
          <w:tcPr>
            <w:tcW w:w="0" w:type="auto"/>
          </w:tcPr>
          <w:p w14:paraId="5DE87F2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50.87%</w:t>
            </w:r>
          </w:p>
        </w:tc>
      </w:tr>
      <w:tr w:rsidR="00B4615B" w:rsidRPr="00B4615B" w14:paraId="753CCB1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805F08" w14:textId="77777777" w:rsidR="00B1586B" w:rsidRPr="00B4615B" w:rsidRDefault="00B1586B" w:rsidP="00BD4372">
            <w:pPr>
              <w:rPr>
                <w:color w:val="auto"/>
              </w:rPr>
            </w:pPr>
            <w:r w:rsidRPr="00B4615B">
              <w:rPr>
                <w:color w:val="auto"/>
              </w:rPr>
              <w:t xml:space="preserve">  Male</w:t>
            </w:r>
          </w:p>
        </w:tc>
        <w:tc>
          <w:tcPr>
            <w:tcW w:w="0" w:type="auto"/>
          </w:tcPr>
          <w:p w14:paraId="57CA585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4,932</w:t>
            </w:r>
          </w:p>
        </w:tc>
        <w:tc>
          <w:tcPr>
            <w:tcW w:w="0" w:type="auto"/>
          </w:tcPr>
          <w:p w14:paraId="08AD23A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49.13%</w:t>
            </w:r>
          </w:p>
        </w:tc>
      </w:tr>
      <w:tr w:rsidR="00B4615B" w:rsidRPr="00B4615B" w14:paraId="3B681AF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84888B3" w14:textId="77777777" w:rsidR="00B1586B" w:rsidRPr="00B4615B" w:rsidRDefault="00B1586B" w:rsidP="00BD4372">
            <w:pPr>
              <w:rPr>
                <w:color w:val="auto"/>
              </w:rPr>
            </w:pPr>
            <w:r w:rsidRPr="00B4615B">
              <w:rPr>
                <w:color w:val="auto"/>
              </w:rPr>
              <w:t>Housing Tenure of Respondent when a Child</w:t>
            </w:r>
          </w:p>
        </w:tc>
        <w:tc>
          <w:tcPr>
            <w:tcW w:w="0" w:type="auto"/>
          </w:tcPr>
          <w:p w14:paraId="51B1165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1B3D7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640775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057FE" w14:textId="77777777" w:rsidR="00B1586B" w:rsidRPr="00B4615B" w:rsidRDefault="00B1586B" w:rsidP="00BD4372">
            <w:pPr>
              <w:rPr>
                <w:color w:val="auto"/>
              </w:rPr>
            </w:pPr>
            <w:r w:rsidRPr="00B4615B">
              <w:rPr>
                <w:color w:val="auto"/>
              </w:rPr>
              <w:t xml:space="preserve">  Own Home</w:t>
            </w:r>
          </w:p>
        </w:tc>
        <w:tc>
          <w:tcPr>
            <w:tcW w:w="0" w:type="auto"/>
          </w:tcPr>
          <w:p w14:paraId="709C7D5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5,288</w:t>
            </w:r>
          </w:p>
        </w:tc>
        <w:tc>
          <w:tcPr>
            <w:tcW w:w="0" w:type="auto"/>
          </w:tcPr>
          <w:p w14:paraId="3E8088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52.67%</w:t>
            </w:r>
          </w:p>
        </w:tc>
      </w:tr>
      <w:tr w:rsidR="00B4615B" w:rsidRPr="00B4615B" w14:paraId="282836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26A7D3" w14:textId="77777777" w:rsidR="00B1586B" w:rsidRPr="00B4615B" w:rsidRDefault="00B1586B" w:rsidP="00BD4372">
            <w:pPr>
              <w:rPr>
                <w:color w:val="auto"/>
              </w:rPr>
            </w:pPr>
            <w:r w:rsidRPr="00B4615B">
              <w:rPr>
                <w:color w:val="auto"/>
              </w:rPr>
              <w:lastRenderedPageBreak/>
              <w:t xml:space="preserve">  Don't Own Home</w:t>
            </w:r>
          </w:p>
        </w:tc>
        <w:tc>
          <w:tcPr>
            <w:tcW w:w="0" w:type="auto"/>
          </w:tcPr>
          <w:p w14:paraId="1F00FBC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4,751</w:t>
            </w:r>
          </w:p>
        </w:tc>
        <w:tc>
          <w:tcPr>
            <w:tcW w:w="0" w:type="auto"/>
          </w:tcPr>
          <w:p w14:paraId="03C7EE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47.33%</w:t>
            </w:r>
          </w:p>
        </w:tc>
      </w:tr>
      <w:tr w:rsidR="00B4615B" w:rsidRPr="00B4615B" w14:paraId="27460D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95199" w14:textId="77777777" w:rsidR="00B1586B" w:rsidRPr="00B4615B" w:rsidRDefault="00B1586B" w:rsidP="00BD4372">
            <w:pPr>
              <w:rPr>
                <w:color w:val="auto"/>
              </w:rPr>
            </w:pPr>
            <w:r w:rsidRPr="00B4615B">
              <w:rPr>
                <w:color w:val="auto"/>
              </w:rPr>
              <w:t>Semi-Dominant NS-SEC Social Class of Parents when Respondent was 10 SOC2000</w:t>
            </w:r>
          </w:p>
        </w:tc>
        <w:tc>
          <w:tcPr>
            <w:tcW w:w="0" w:type="auto"/>
          </w:tcPr>
          <w:p w14:paraId="2B4C190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167D4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254D2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587F7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0C2EA5D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w:t>
            </w:r>
          </w:p>
        </w:tc>
        <w:tc>
          <w:tcPr>
            <w:tcW w:w="0" w:type="auto"/>
          </w:tcPr>
          <w:p w14:paraId="749C253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3.52%</w:t>
            </w:r>
          </w:p>
        </w:tc>
      </w:tr>
      <w:tr w:rsidR="00B4615B" w:rsidRPr="00B4615B" w14:paraId="40AA5F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F4947D"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DF1323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535</w:t>
            </w:r>
          </w:p>
        </w:tc>
        <w:tc>
          <w:tcPr>
            <w:tcW w:w="0" w:type="auto"/>
          </w:tcPr>
          <w:p w14:paraId="5920214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5.33%</w:t>
            </w:r>
          </w:p>
        </w:tc>
      </w:tr>
      <w:tr w:rsidR="00B4615B" w:rsidRPr="00B4615B" w14:paraId="688E866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11A014"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637069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1,345</w:t>
            </w:r>
          </w:p>
        </w:tc>
        <w:tc>
          <w:tcPr>
            <w:tcW w:w="0" w:type="auto"/>
          </w:tcPr>
          <w:p w14:paraId="7804BB3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13.40%</w:t>
            </w:r>
          </w:p>
        </w:tc>
      </w:tr>
      <w:tr w:rsidR="00B4615B" w:rsidRPr="00B4615B" w14:paraId="1E81B7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695B3" w14:textId="77777777" w:rsidR="00B1586B" w:rsidRPr="00B4615B" w:rsidRDefault="00B1586B" w:rsidP="00BD4372">
            <w:pPr>
              <w:rPr>
                <w:color w:val="auto"/>
              </w:rPr>
            </w:pPr>
            <w:r w:rsidRPr="00B4615B">
              <w:rPr>
                <w:color w:val="auto"/>
              </w:rPr>
              <w:t xml:space="preserve">  Intermediate occupations</w:t>
            </w:r>
          </w:p>
        </w:tc>
        <w:tc>
          <w:tcPr>
            <w:tcW w:w="0" w:type="auto"/>
          </w:tcPr>
          <w:p w14:paraId="6369D90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998</w:t>
            </w:r>
          </w:p>
        </w:tc>
        <w:tc>
          <w:tcPr>
            <w:tcW w:w="0" w:type="auto"/>
          </w:tcPr>
          <w:p w14:paraId="6EB7D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9.94%</w:t>
            </w:r>
          </w:p>
        </w:tc>
      </w:tr>
      <w:tr w:rsidR="00B4615B" w:rsidRPr="00B4615B" w14:paraId="5E74BA1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1785F4C"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31ECCCA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1,194</w:t>
            </w:r>
          </w:p>
        </w:tc>
        <w:tc>
          <w:tcPr>
            <w:tcW w:w="0" w:type="auto"/>
          </w:tcPr>
          <w:p w14:paraId="6474588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11.89%</w:t>
            </w:r>
          </w:p>
        </w:tc>
      </w:tr>
      <w:tr w:rsidR="00B4615B" w:rsidRPr="00B4615B" w14:paraId="77112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3BAA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ED732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1,642</w:t>
            </w:r>
          </w:p>
        </w:tc>
        <w:tc>
          <w:tcPr>
            <w:tcW w:w="0" w:type="auto"/>
          </w:tcPr>
          <w:p w14:paraId="1A66DBF6"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16.36%</w:t>
            </w:r>
          </w:p>
        </w:tc>
      </w:tr>
      <w:tr w:rsidR="00B4615B" w:rsidRPr="00B4615B" w14:paraId="2B4A53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66EE7C" w14:textId="77777777" w:rsidR="00B1586B" w:rsidRPr="00B4615B" w:rsidRDefault="00B1586B" w:rsidP="00BD4372">
            <w:pPr>
              <w:rPr>
                <w:color w:val="auto"/>
              </w:rPr>
            </w:pPr>
            <w:r w:rsidRPr="00B4615B">
              <w:rPr>
                <w:color w:val="auto"/>
              </w:rPr>
              <w:t xml:space="preserve">  Semi-routine occupations</w:t>
            </w:r>
          </w:p>
        </w:tc>
        <w:tc>
          <w:tcPr>
            <w:tcW w:w="0" w:type="auto"/>
          </w:tcPr>
          <w:p w14:paraId="72D7E9A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1,690</w:t>
            </w:r>
          </w:p>
        </w:tc>
        <w:tc>
          <w:tcPr>
            <w:tcW w:w="0" w:type="auto"/>
          </w:tcPr>
          <w:p w14:paraId="602CA1D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16.83%</w:t>
            </w:r>
          </w:p>
        </w:tc>
      </w:tr>
      <w:tr w:rsidR="00B4615B" w:rsidRPr="00B4615B" w14:paraId="6D418B0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68D8C0" w14:textId="77777777" w:rsidR="00B1586B" w:rsidRPr="00B4615B" w:rsidRDefault="00B1586B" w:rsidP="00BD4372">
            <w:pPr>
              <w:rPr>
                <w:color w:val="auto"/>
              </w:rPr>
            </w:pPr>
            <w:r w:rsidRPr="00B4615B">
              <w:rPr>
                <w:color w:val="auto"/>
              </w:rPr>
              <w:t xml:space="preserve">  Routine occupations</w:t>
            </w:r>
          </w:p>
        </w:tc>
        <w:tc>
          <w:tcPr>
            <w:tcW w:w="0" w:type="auto"/>
          </w:tcPr>
          <w:p w14:paraId="1A502C6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2,282</w:t>
            </w:r>
          </w:p>
        </w:tc>
        <w:tc>
          <w:tcPr>
            <w:tcW w:w="0" w:type="auto"/>
          </w:tcPr>
          <w:p w14:paraId="10C4E9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22.73%</w:t>
            </w:r>
          </w:p>
        </w:tc>
      </w:tr>
      <w:tr w:rsidR="00B4615B" w:rsidRPr="00B4615B" w14:paraId="6B5884D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7FC1EC" w14:textId="77777777" w:rsidR="00B1586B" w:rsidRPr="00B4615B" w:rsidRDefault="00B1586B" w:rsidP="00BD4372">
            <w:pPr>
              <w:rPr>
                <w:color w:val="auto"/>
              </w:rPr>
            </w:pPr>
            <w:r w:rsidRPr="00B4615B">
              <w:rPr>
                <w:color w:val="auto"/>
              </w:rPr>
              <w:t>Semi-Dominant RGSC Social Class of Parents when Respondent was 10 SOC2000</w:t>
            </w:r>
          </w:p>
        </w:tc>
        <w:tc>
          <w:tcPr>
            <w:tcW w:w="0" w:type="auto"/>
          </w:tcPr>
          <w:p w14:paraId="6E3F32B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98917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243F7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EDDE90" w14:textId="77777777" w:rsidR="00B1586B" w:rsidRPr="00B4615B" w:rsidRDefault="00B1586B" w:rsidP="00BD4372">
            <w:pPr>
              <w:rPr>
                <w:color w:val="auto"/>
              </w:rPr>
            </w:pPr>
            <w:r w:rsidRPr="00B4615B">
              <w:rPr>
                <w:color w:val="auto"/>
              </w:rPr>
              <w:t xml:space="preserve">  Professional</w:t>
            </w:r>
          </w:p>
        </w:tc>
        <w:tc>
          <w:tcPr>
            <w:tcW w:w="0" w:type="auto"/>
          </w:tcPr>
          <w:p w14:paraId="698010D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w:t>
            </w:r>
          </w:p>
        </w:tc>
        <w:tc>
          <w:tcPr>
            <w:tcW w:w="0" w:type="auto"/>
          </w:tcPr>
          <w:p w14:paraId="7113738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4.56%</w:t>
            </w:r>
          </w:p>
        </w:tc>
      </w:tr>
      <w:tr w:rsidR="00B4615B" w:rsidRPr="00B4615B" w14:paraId="71B2F97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734F84" w14:textId="77777777" w:rsidR="00B1586B" w:rsidRPr="00B4615B" w:rsidRDefault="00B1586B" w:rsidP="00BD4372">
            <w:pPr>
              <w:rPr>
                <w:color w:val="auto"/>
              </w:rPr>
            </w:pPr>
            <w:r w:rsidRPr="00B4615B">
              <w:rPr>
                <w:color w:val="auto"/>
              </w:rPr>
              <w:t xml:space="preserve">  Managerial and Technical</w:t>
            </w:r>
          </w:p>
        </w:tc>
        <w:tc>
          <w:tcPr>
            <w:tcW w:w="0" w:type="auto"/>
          </w:tcPr>
          <w:p w14:paraId="66BE4F2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2,198</w:t>
            </w:r>
          </w:p>
        </w:tc>
        <w:tc>
          <w:tcPr>
            <w:tcW w:w="0" w:type="auto"/>
          </w:tcPr>
          <w:p w14:paraId="2DF02B1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21.89%</w:t>
            </w:r>
          </w:p>
        </w:tc>
      </w:tr>
      <w:tr w:rsidR="00B4615B" w:rsidRPr="00B4615B" w14:paraId="09FA3E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8FC5B" w14:textId="77777777" w:rsidR="00B1586B" w:rsidRPr="00B4615B" w:rsidRDefault="00B1586B" w:rsidP="00BD4372">
            <w:pPr>
              <w:rPr>
                <w:color w:val="auto"/>
              </w:rPr>
            </w:pPr>
            <w:r w:rsidRPr="00B4615B">
              <w:rPr>
                <w:color w:val="auto"/>
              </w:rPr>
              <w:t xml:space="preserve">  Skilled non-manual</w:t>
            </w:r>
          </w:p>
        </w:tc>
        <w:tc>
          <w:tcPr>
            <w:tcW w:w="0" w:type="auto"/>
          </w:tcPr>
          <w:p w14:paraId="2B961CD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1,117</w:t>
            </w:r>
          </w:p>
        </w:tc>
        <w:tc>
          <w:tcPr>
            <w:tcW w:w="0" w:type="auto"/>
          </w:tcPr>
          <w:p w14:paraId="38DCC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11.13%</w:t>
            </w:r>
          </w:p>
        </w:tc>
      </w:tr>
      <w:tr w:rsidR="00B4615B" w:rsidRPr="00B4615B" w14:paraId="6828B2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032D7EB" w14:textId="77777777" w:rsidR="00B1586B" w:rsidRPr="00B4615B" w:rsidRDefault="00B1586B" w:rsidP="00BD4372">
            <w:pPr>
              <w:rPr>
                <w:color w:val="auto"/>
              </w:rPr>
            </w:pPr>
            <w:r w:rsidRPr="00B4615B">
              <w:rPr>
                <w:color w:val="auto"/>
              </w:rPr>
              <w:t xml:space="preserve">  Skilled manual</w:t>
            </w:r>
          </w:p>
        </w:tc>
        <w:tc>
          <w:tcPr>
            <w:tcW w:w="0" w:type="auto"/>
          </w:tcPr>
          <w:p w14:paraId="199234D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4,091</w:t>
            </w:r>
          </w:p>
        </w:tc>
        <w:tc>
          <w:tcPr>
            <w:tcW w:w="0" w:type="auto"/>
          </w:tcPr>
          <w:p w14:paraId="1901766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40.75%</w:t>
            </w:r>
          </w:p>
        </w:tc>
      </w:tr>
      <w:tr w:rsidR="00B4615B" w:rsidRPr="00B4615B" w14:paraId="396B4B1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5C4FF8" w14:textId="77777777" w:rsidR="00B1586B" w:rsidRPr="00B4615B" w:rsidRDefault="00B1586B" w:rsidP="00BD4372">
            <w:pPr>
              <w:rPr>
                <w:color w:val="auto"/>
              </w:rPr>
            </w:pPr>
            <w:r w:rsidRPr="00B4615B">
              <w:rPr>
                <w:color w:val="auto"/>
              </w:rPr>
              <w:t xml:space="preserve">  Partly skilled</w:t>
            </w:r>
          </w:p>
        </w:tc>
        <w:tc>
          <w:tcPr>
            <w:tcW w:w="0" w:type="auto"/>
          </w:tcPr>
          <w:p w14:paraId="7C74E03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1,381</w:t>
            </w:r>
          </w:p>
        </w:tc>
        <w:tc>
          <w:tcPr>
            <w:tcW w:w="0" w:type="auto"/>
          </w:tcPr>
          <w:p w14:paraId="2ACA996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13.76%</w:t>
            </w:r>
          </w:p>
        </w:tc>
      </w:tr>
      <w:tr w:rsidR="00B4615B" w:rsidRPr="00B4615B" w14:paraId="271D07E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2CD9A4" w14:textId="77777777" w:rsidR="00B1586B" w:rsidRPr="00B4615B" w:rsidRDefault="00B1586B" w:rsidP="00BD4372">
            <w:pPr>
              <w:rPr>
                <w:color w:val="auto"/>
              </w:rPr>
            </w:pPr>
            <w:r w:rsidRPr="00B4615B">
              <w:rPr>
                <w:color w:val="auto"/>
              </w:rPr>
              <w:t xml:space="preserve">  Unskilled</w:t>
            </w:r>
          </w:p>
        </w:tc>
        <w:tc>
          <w:tcPr>
            <w:tcW w:w="0" w:type="auto"/>
          </w:tcPr>
          <w:p w14:paraId="27A6676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794</w:t>
            </w:r>
          </w:p>
        </w:tc>
        <w:tc>
          <w:tcPr>
            <w:tcW w:w="0" w:type="auto"/>
          </w:tcPr>
          <w:p w14:paraId="35DAD4A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7.91%</w:t>
            </w:r>
          </w:p>
        </w:tc>
      </w:tr>
      <w:tr w:rsidR="00B4615B" w:rsidRPr="00B4615B" w14:paraId="68A840F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3E3DC" w14:textId="77777777" w:rsidR="00B1586B" w:rsidRPr="00B4615B" w:rsidRDefault="00B1586B" w:rsidP="00BD4372">
            <w:pPr>
              <w:rPr>
                <w:color w:val="auto"/>
              </w:rPr>
            </w:pPr>
            <w:r w:rsidRPr="00B4615B">
              <w:rPr>
                <w:color w:val="auto"/>
              </w:rPr>
              <w:t>Semi-Dominant NS-SEC Social Class of Parents when Respondent was 10 SOC90</w:t>
            </w:r>
          </w:p>
        </w:tc>
        <w:tc>
          <w:tcPr>
            <w:tcW w:w="0" w:type="auto"/>
          </w:tcPr>
          <w:p w14:paraId="39092D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1D21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27DDA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D25533"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351B41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w:t>
            </w:r>
          </w:p>
        </w:tc>
        <w:tc>
          <w:tcPr>
            <w:tcW w:w="0" w:type="auto"/>
          </w:tcPr>
          <w:p w14:paraId="71B9DDC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0.98%</w:t>
            </w:r>
          </w:p>
        </w:tc>
      </w:tr>
      <w:tr w:rsidR="00B4615B" w:rsidRPr="00B4615B" w14:paraId="25A0C4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3E18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364364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484</w:t>
            </w:r>
          </w:p>
        </w:tc>
        <w:tc>
          <w:tcPr>
            <w:tcW w:w="0" w:type="auto"/>
          </w:tcPr>
          <w:p w14:paraId="5283CEC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4.82%</w:t>
            </w:r>
          </w:p>
        </w:tc>
      </w:tr>
      <w:tr w:rsidR="00B4615B" w:rsidRPr="00B4615B" w14:paraId="3ADE8F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8EB238"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3457D35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1,016</w:t>
            </w:r>
          </w:p>
        </w:tc>
        <w:tc>
          <w:tcPr>
            <w:tcW w:w="0" w:type="auto"/>
          </w:tcPr>
          <w:p w14:paraId="285408B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10.12%</w:t>
            </w:r>
          </w:p>
        </w:tc>
      </w:tr>
      <w:tr w:rsidR="00B4615B" w:rsidRPr="00B4615B" w14:paraId="20F139E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76427" w14:textId="77777777" w:rsidR="00B1586B" w:rsidRPr="00B4615B" w:rsidRDefault="00B1586B" w:rsidP="00BD4372">
            <w:pPr>
              <w:rPr>
                <w:color w:val="auto"/>
              </w:rPr>
            </w:pPr>
            <w:r w:rsidRPr="00B4615B">
              <w:rPr>
                <w:color w:val="auto"/>
              </w:rPr>
              <w:t xml:space="preserve">  Intermediate occupations</w:t>
            </w:r>
          </w:p>
        </w:tc>
        <w:tc>
          <w:tcPr>
            <w:tcW w:w="0" w:type="auto"/>
          </w:tcPr>
          <w:p w14:paraId="0D39E5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1,060</w:t>
            </w:r>
          </w:p>
        </w:tc>
        <w:tc>
          <w:tcPr>
            <w:tcW w:w="0" w:type="auto"/>
          </w:tcPr>
          <w:p w14:paraId="0125C48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10.56%</w:t>
            </w:r>
          </w:p>
        </w:tc>
      </w:tr>
      <w:tr w:rsidR="00B4615B" w:rsidRPr="00B4615B" w14:paraId="487569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146F1A3"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79B0F1A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c>
          <w:tcPr>
            <w:tcW w:w="0" w:type="auto"/>
          </w:tcPr>
          <w:p w14:paraId="1434CBA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8.34%</w:t>
            </w:r>
          </w:p>
        </w:tc>
      </w:tr>
      <w:tr w:rsidR="00B4615B" w:rsidRPr="00B4615B" w14:paraId="586B1C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5F6D03"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6E5F2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1,684</w:t>
            </w:r>
          </w:p>
        </w:tc>
        <w:tc>
          <w:tcPr>
            <w:tcW w:w="0" w:type="auto"/>
          </w:tcPr>
          <w:p w14:paraId="6E9B57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16.77%</w:t>
            </w:r>
          </w:p>
        </w:tc>
      </w:tr>
      <w:tr w:rsidR="00B4615B" w:rsidRPr="00B4615B" w14:paraId="6ED1C6F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023EBCC" w14:textId="77777777" w:rsidR="00B1586B" w:rsidRPr="00B4615B" w:rsidRDefault="00B1586B" w:rsidP="00BD4372">
            <w:pPr>
              <w:rPr>
                <w:color w:val="auto"/>
              </w:rPr>
            </w:pPr>
            <w:r w:rsidRPr="00B4615B">
              <w:rPr>
                <w:color w:val="auto"/>
              </w:rPr>
              <w:t xml:space="preserve">  Semi-routine occupations</w:t>
            </w:r>
          </w:p>
        </w:tc>
        <w:tc>
          <w:tcPr>
            <w:tcW w:w="0" w:type="auto"/>
          </w:tcPr>
          <w:p w14:paraId="1D19AC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2,266</w:t>
            </w:r>
          </w:p>
        </w:tc>
        <w:tc>
          <w:tcPr>
            <w:tcW w:w="0" w:type="auto"/>
          </w:tcPr>
          <w:p w14:paraId="7CFF725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22.57%</w:t>
            </w:r>
          </w:p>
        </w:tc>
      </w:tr>
      <w:tr w:rsidR="00B4615B" w:rsidRPr="00B4615B" w14:paraId="42EEC0C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CA283B" w14:textId="77777777" w:rsidR="00B1586B" w:rsidRPr="00B4615B" w:rsidRDefault="00B1586B" w:rsidP="00BD4372">
            <w:pPr>
              <w:rPr>
                <w:color w:val="auto"/>
              </w:rPr>
            </w:pPr>
            <w:r w:rsidRPr="00B4615B">
              <w:rPr>
                <w:color w:val="auto"/>
              </w:rPr>
              <w:t xml:space="preserve">  Routine occupations</w:t>
            </w:r>
          </w:p>
        </w:tc>
        <w:tc>
          <w:tcPr>
            <w:tcW w:w="0" w:type="auto"/>
          </w:tcPr>
          <w:p w14:paraId="66760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2,594</w:t>
            </w:r>
          </w:p>
        </w:tc>
        <w:tc>
          <w:tcPr>
            <w:tcW w:w="0" w:type="auto"/>
          </w:tcPr>
          <w:p w14:paraId="59AC52B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25.84%</w:t>
            </w:r>
          </w:p>
        </w:tc>
      </w:tr>
      <w:tr w:rsidR="00B4615B" w:rsidRPr="00B4615B" w14:paraId="6A1DD9A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C665AE6" w14:textId="77777777" w:rsidR="00B1586B" w:rsidRPr="00B4615B" w:rsidRDefault="00B1586B" w:rsidP="00BD4372">
            <w:pPr>
              <w:rPr>
                <w:color w:val="auto"/>
              </w:rPr>
            </w:pPr>
            <w:r w:rsidRPr="00B4615B">
              <w:rPr>
                <w:color w:val="auto"/>
              </w:rPr>
              <w:t>Semi-Dominant RGSC Social Class of Parents when Respondent was 10 SOC90</w:t>
            </w:r>
          </w:p>
        </w:tc>
        <w:tc>
          <w:tcPr>
            <w:tcW w:w="0" w:type="auto"/>
          </w:tcPr>
          <w:p w14:paraId="5DBA03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2F6A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CA02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32C597" w14:textId="77777777" w:rsidR="00B1586B" w:rsidRPr="00B4615B" w:rsidRDefault="00B1586B" w:rsidP="00BD4372">
            <w:pPr>
              <w:rPr>
                <w:color w:val="auto"/>
              </w:rPr>
            </w:pPr>
            <w:r w:rsidRPr="00B4615B">
              <w:rPr>
                <w:color w:val="auto"/>
              </w:rPr>
              <w:t xml:space="preserve">  Professional</w:t>
            </w:r>
          </w:p>
        </w:tc>
        <w:tc>
          <w:tcPr>
            <w:tcW w:w="0" w:type="auto"/>
          </w:tcPr>
          <w:p w14:paraId="34D2EC0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433</w:t>
            </w:r>
          </w:p>
        </w:tc>
        <w:tc>
          <w:tcPr>
            <w:tcW w:w="0" w:type="auto"/>
          </w:tcPr>
          <w:p w14:paraId="1AB4940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w:t>
            </w:r>
          </w:p>
        </w:tc>
      </w:tr>
      <w:tr w:rsidR="00B4615B" w:rsidRPr="00B4615B" w14:paraId="5A204B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0D004E" w14:textId="77777777" w:rsidR="00B1586B" w:rsidRPr="00B4615B" w:rsidRDefault="00B1586B" w:rsidP="00BD4372">
            <w:pPr>
              <w:rPr>
                <w:color w:val="auto"/>
              </w:rPr>
            </w:pPr>
            <w:r w:rsidRPr="00B4615B">
              <w:rPr>
                <w:color w:val="auto"/>
              </w:rPr>
              <w:t xml:space="preserve">  Managerial and Technical</w:t>
            </w:r>
          </w:p>
        </w:tc>
        <w:tc>
          <w:tcPr>
            <w:tcW w:w="0" w:type="auto"/>
          </w:tcPr>
          <w:p w14:paraId="35D19BE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1,055</w:t>
            </w:r>
          </w:p>
        </w:tc>
        <w:tc>
          <w:tcPr>
            <w:tcW w:w="0" w:type="auto"/>
          </w:tcPr>
          <w:p w14:paraId="4557F35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10.51%</w:t>
            </w:r>
          </w:p>
        </w:tc>
      </w:tr>
      <w:tr w:rsidR="00B4615B" w:rsidRPr="00B4615B" w14:paraId="4524FB3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55689" w14:textId="77777777" w:rsidR="00B1586B" w:rsidRPr="00B4615B" w:rsidRDefault="00B1586B" w:rsidP="00BD4372">
            <w:pPr>
              <w:rPr>
                <w:color w:val="auto"/>
              </w:rPr>
            </w:pPr>
            <w:r w:rsidRPr="00B4615B">
              <w:rPr>
                <w:color w:val="auto"/>
              </w:rPr>
              <w:t xml:space="preserve">  Skilled non-manual</w:t>
            </w:r>
          </w:p>
        </w:tc>
        <w:tc>
          <w:tcPr>
            <w:tcW w:w="0" w:type="auto"/>
          </w:tcPr>
          <w:p w14:paraId="16059AE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1,412</w:t>
            </w:r>
          </w:p>
        </w:tc>
        <w:tc>
          <w:tcPr>
            <w:tcW w:w="0" w:type="auto"/>
          </w:tcPr>
          <w:p w14:paraId="7013DD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14.07%</w:t>
            </w:r>
          </w:p>
        </w:tc>
      </w:tr>
      <w:tr w:rsidR="00B4615B" w:rsidRPr="00B4615B" w14:paraId="5C97B5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C77D06" w14:textId="77777777" w:rsidR="00B1586B" w:rsidRPr="00B4615B" w:rsidRDefault="00B1586B" w:rsidP="00BD4372">
            <w:pPr>
              <w:rPr>
                <w:color w:val="auto"/>
              </w:rPr>
            </w:pPr>
            <w:r w:rsidRPr="00B4615B">
              <w:rPr>
                <w:color w:val="auto"/>
              </w:rPr>
              <w:t xml:space="preserve">  Skilled manual</w:t>
            </w:r>
          </w:p>
        </w:tc>
        <w:tc>
          <w:tcPr>
            <w:tcW w:w="0" w:type="auto"/>
          </w:tcPr>
          <w:p w14:paraId="1E14208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3,149</w:t>
            </w:r>
          </w:p>
        </w:tc>
        <w:tc>
          <w:tcPr>
            <w:tcW w:w="0" w:type="auto"/>
          </w:tcPr>
          <w:p w14:paraId="0531A5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31.37%</w:t>
            </w:r>
          </w:p>
        </w:tc>
      </w:tr>
      <w:tr w:rsidR="00B4615B" w:rsidRPr="00B4615B" w14:paraId="748F48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0D89C9" w14:textId="77777777" w:rsidR="00B1586B" w:rsidRPr="00B4615B" w:rsidRDefault="00B1586B" w:rsidP="00BD4372">
            <w:pPr>
              <w:rPr>
                <w:color w:val="auto"/>
              </w:rPr>
            </w:pPr>
            <w:r w:rsidRPr="00B4615B">
              <w:rPr>
                <w:color w:val="auto"/>
              </w:rPr>
              <w:t xml:space="preserve">  Partly skilled</w:t>
            </w:r>
          </w:p>
        </w:tc>
        <w:tc>
          <w:tcPr>
            <w:tcW w:w="0" w:type="auto"/>
          </w:tcPr>
          <w:p w14:paraId="796BBE1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3,150</w:t>
            </w:r>
          </w:p>
        </w:tc>
        <w:tc>
          <w:tcPr>
            <w:tcW w:w="0" w:type="auto"/>
          </w:tcPr>
          <w:p w14:paraId="356812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31.38%</w:t>
            </w:r>
          </w:p>
        </w:tc>
      </w:tr>
      <w:tr w:rsidR="00B4615B" w:rsidRPr="00B4615B" w14:paraId="7CC66A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7A160" w14:textId="77777777" w:rsidR="00B1586B" w:rsidRPr="00B4615B" w:rsidRDefault="00B1586B" w:rsidP="00BD4372">
            <w:pPr>
              <w:rPr>
                <w:color w:val="auto"/>
              </w:rPr>
            </w:pPr>
            <w:r w:rsidRPr="00B4615B">
              <w:rPr>
                <w:color w:val="auto"/>
              </w:rPr>
              <w:t xml:space="preserve">  Unskilled</w:t>
            </w:r>
          </w:p>
        </w:tc>
        <w:tc>
          <w:tcPr>
            <w:tcW w:w="0" w:type="auto"/>
          </w:tcPr>
          <w:p w14:paraId="6656C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840</w:t>
            </w:r>
          </w:p>
        </w:tc>
        <w:tc>
          <w:tcPr>
            <w:tcW w:w="0" w:type="auto"/>
          </w:tcPr>
          <w:p w14:paraId="298F629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8.37%</w:t>
            </w:r>
          </w:p>
        </w:tc>
      </w:tr>
      <w:tr w:rsidR="00B4615B" w:rsidRPr="00B4615B" w14:paraId="7BA2EE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2EE20" w14:textId="77777777" w:rsidR="00B1586B" w:rsidRPr="00B4615B" w:rsidRDefault="00B1586B" w:rsidP="00BD4372">
            <w:pPr>
              <w:rPr>
                <w:color w:val="auto"/>
              </w:rPr>
            </w:pPr>
          </w:p>
        </w:tc>
        <w:tc>
          <w:tcPr>
            <w:tcW w:w="0" w:type="auto"/>
          </w:tcPr>
          <w:p w14:paraId="1CA63D5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308BBB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7D2ACA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B35893" w14:textId="77777777" w:rsidR="00B1586B" w:rsidRPr="00B4615B" w:rsidRDefault="00B1586B" w:rsidP="00BD4372">
            <w:pPr>
              <w:rPr>
                <w:color w:val="auto"/>
              </w:rPr>
            </w:pPr>
          </w:p>
        </w:tc>
        <w:tc>
          <w:tcPr>
            <w:tcW w:w="0" w:type="auto"/>
          </w:tcPr>
          <w:p w14:paraId="5F59DEA2"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Mean</w:t>
            </w:r>
          </w:p>
        </w:tc>
        <w:tc>
          <w:tcPr>
            <w:tcW w:w="0" w:type="auto"/>
          </w:tcPr>
          <w:p w14:paraId="15BEE7E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SD</w:t>
            </w:r>
          </w:p>
        </w:tc>
      </w:tr>
      <w:tr w:rsidR="00B4615B" w:rsidRPr="00B4615B" w14:paraId="5F27AA6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377869" w14:textId="77777777" w:rsidR="00B1586B" w:rsidRPr="00B4615B" w:rsidRDefault="00B1586B" w:rsidP="00BD4372">
            <w:pPr>
              <w:rPr>
                <w:color w:val="auto"/>
              </w:rPr>
            </w:pPr>
            <w:r w:rsidRPr="00B4615B">
              <w:rPr>
                <w:color w:val="auto"/>
              </w:rPr>
              <w:t>Semi-Dominant CAMSIS Respondent was 10 SOC2000</w:t>
            </w:r>
          </w:p>
        </w:tc>
        <w:tc>
          <w:tcPr>
            <w:tcW w:w="0" w:type="auto"/>
          </w:tcPr>
          <w:p w14:paraId="13132EE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45.32</w:t>
            </w:r>
          </w:p>
        </w:tc>
        <w:tc>
          <w:tcPr>
            <w:tcW w:w="0" w:type="auto"/>
          </w:tcPr>
          <w:p w14:paraId="61FA6CA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13.77</w:t>
            </w:r>
          </w:p>
        </w:tc>
      </w:tr>
      <w:tr w:rsidR="00B4615B" w:rsidRPr="00B4615B" w14:paraId="16F447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C1C3F5" w14:textId="77777777" w:rsidR="00B1586B" w:rsidRPr="00B4615B" w:rsidRDefault="00B1586B" w:rsidP="00BD4372">
            <w:pPr>
              <w:rPr>
                <w:color w:val="auto"/>
              </w:rPr>
            </w:pPr>
            <w:r w:rsidRPr="00B4615B">
              <w:rPr>
                <w:color w:val="auto"/>
              </w:rPr>
              <w:t>Semi-Dominant CAMSIS Respondent was 10 SOC90</w:t>
            </w:r>
          </w:p>
        </w:tc>
        <w:tc>
          <w:tcPr>
            <w:tcW w:w="0" w:type="auto"/>
          </w:tcPr>
          <w:p w14:paraId="178755D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43.26</w:t>
            </w:r>
          </w:p>
        </w:tc>
        <w:tc>
          <w:tcPr>
            <w:tcW w:w="0" w:type="auto"/>
          </w:tcPr>
          <w:p w14:paraId="3DF5BA2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2C2F874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6FD228" w14:textId="77777777" w:rsidR="00B1586B" w:rsidRPr="00B4615B" w:rsidRDefault="00B1586B" w:rsidP="00BD4372">
            <w:pPr>
              <w:rPr>
                <w:color w:val="auto"/>
              </w:rPr>
            </w:pPr>
          </w:p>
        </w:tc>
        <w:tc>
          <w:tcPr>
            <w:tcW w:w="0" w:type="auto"/>
          </w:tcPr>
          <w:p w14:paraId="40DE1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2EAFE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5ADB78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6653C95" w14:textId="77777777" w:rsidR="00B1586B" w:rsidRPr="00B4615B" w:rsidRDefault="00B1586B" w:rsidP="00BD4372">
            <w:pPr>
              <w:rPr>
                <w:color w:val="auto"/>
              </w:rPr>
            </w:pPr>
            <w:r w:rsidRPr="00B4615B">
              <w:rPr>
                <w:color w:val="auto"/>
              </w:rPr>
              <w:t>n</w:t>
            </w:r>
          </w:p>
        </w:tc>
        <w:tc>
          <w:tcPr>
            <w:tcW w:w="0" w:type="auto"/>
          </w:tcPr>
          <w:p w14:paraId="64D1E3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31C970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10039</w:t>
            </w:r>
          </w:p>
        </w:tc>
      </w:tr>
      <w:tr w:rsidR="00B4615B" w:rsidRPr="00B4615B" w14:paraId="3C5B24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30BC216D" w14:textId="0909ACA3" w:rsidR="00B1586B" w:rsidRPr="00B4615B" w:rsidRDefault="00B1586B" w:rsidP="00BD4372">
            <w:pPr>
              <w:rPr>
                <w:color w:val="auto"/>
              </w:rPr>
            </w:pPr>
            <w:r w:rsidRPr="00B4615B">
              <w:rPr>
                <w:color w:val="auto"/>
              </w:rPr>
              <w:t>Data Source: NCDS</w:t>
            </w:r>
            <w:r w:rsidR="0004690C">
              <w:rPr>
                <w:color w:val="auto"/>
              </w:rPr>
              <w:t xml:space="preserve"> &amp; BCS</w:t>
            </w:r>
          </w:p>
        </w:tc>
      </w:tr>
    </w:tbl>
    <w:p w14:paraId="105D1758" w14:textId="77777777" w:rsidR="00B1586B" w:rsidRPr="00B4615B" w:rsidRDefault="00B1586B" w:rsidP="00B1586B"/>
    <w:p w14:paraId="78389581" w14:textId="77777777" w:rsidR="00EB03AC" w:rsidRDefault="00EB03AC" w:rsidP="00BD4372">
      <w:pPr>
        <w:rPr>
          <w:b/>
          <w:bCs/>
        </w:rPr>
        <w:sectPr w:rsidR="00EB03AC" w:rsidSect="00E71055">
          <w:footerReference w:type="default" r:id="rId13"/>
          <w:pgSz w:w="11906" w:h="16838"/>
          <w:pgMar w:top="1440" w:right="1440" w:bottom="1440" w:left="1440" w:header="708" w:footer="708" w:gutter="0"/>
          <w:cols w:space="708"/>
          <w:docGrid w:linePitch="360"/>
        </w:sectPr>
      </w:pPr>
    </w:p>
    <w:tbl>
      <w:tblPr>
        <w:tblStyle w:val="GridTable6Colorful"/>
        <w:tblW w:w="0" w:type="auto"/>
        <w:tblLook w:val="04A0" w:firstRow="1" w:lastRow="0" w:firstColumn="1" w:lastColumn="0" w:noHBand="0" w:noVBand="1"/>
      </w:tblPr>
      <w:tblGrid>
        <w:gridCol w:w="7663"/>
        <w:gridCol w:w="1504"/>
        <w:gridCol w:w="1504"/>
        <w:gridCol w:w="1727"/>
      </w:tblGrid>
      <w:tr w:rsidR="00EB03AC" w14:paraId="23EFEF6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605B4A6" w14:textId="77777777" w:rsidR="00EB03AC" w:rsidRDefault="00EB03AC" w:rsidP="00BD4372">
            <w:r>
              <w:lastRenderedPageBreak/>
              <w:t>Descriptive Statistics by Cohort</w:t>
            </w:r>
          </w:p>
        </w:tc>
      </w:tr>
      <w:tr w:rsidR="00EB03AC" w14:paraId="2BE63BCC"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BF93D0" w14:textId="77777777" w:rsidR="00EB03AC" w:rsidRDefault="00EB03AC" w:rsidP="00BD4372"/>
        </w:tc>
        <w:tc>
          <w:tcPr>
            <w:tcW w:w="0" w:type="auto"/>
            <w:gridSpan w:val="3"/>
          </w:tcPr>
          <w:p w14:paraId="3E966D27" w14:textId="77777777" w:rsidR="00EB03AC" w:rsidRDefault="00EB03AC" w:rsidP="00BD4372">
            <w:pPr>
              <w:jc w:val="center"/>
              <w:cnfStyle w:val="000000100000" w:firstRow="0" w:lastRow="0" w:firstColumn="0" w:lastColumn="0" w:oddVBand="0" w:evenVBand="0" w:oddHBand="1" w:evenHBand="0" w:firstRowFirstColumn="0" w:firstRowLastColumn="0" w:lastRowFirstColumn="0" w:lastRowLastColumn="0"/>
            </w:pPr>
            <w:r>
              <w:t>cohort</w:t>
            </w:r>
          </w:p>
        </w:tc>
      </w:tr>
      <w:tr w:rsidR="00EB03AC" w14:paraId="34E9CF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A90D7A7" w14:textId="77777777" w:rsidR="00EB03AC" w:rsidRDefault="00EB03AC" w:rsidP="00BD4372"/>
        </w:tc>
        <w:tc>
          <w:tcPr>
            <w:tcW w:w="0" w:type="auto"/>
          </w:tcPr>
          <w:p w14:paraId="61ADF3A3"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NCDS</w:t>
            </w:r>
          </w:p>
        </w:tc>
        <w:tc>
          <w:tcPr>
            <w:tcW w:w="0" w:type="auto"/>
          </w:tcPr>
          <w:p w14:paraId="6968A97A"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BCS</w:t>
            </w:r>
          </w:p>
        </w:tc>
        <w:tc>
          <w:tcPr>
            <w:tcW w:w="0" w:type="auto"/>
          </w:tcPr>
          <w:p w14:paraId="6F3A916C" w14:textId="77777777" w:rsidR="00EB03AC" w:rsidRDefault="00EB03AC"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EB03AC" w14:paraId="5F6437C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79C2A" w14:textId="77777777" w:rsidR="00EB03AC" w:rsidRDefault="00EB03AC" w:rsidP="00BD4372">
            <w:r>
              <w:t>N</w:t>
            </w:r>
          </w:p>
        </w:tc>
        <w:tc>
          <w:tcPr>
            <w:tcW w:w="0" w:type="auto"/>
          </w:tcPr>
          <w:p w14:paraId="528EB30D" w14:textId="324C6D7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8411 (83.78%)</w:t>
            </w:r>
          </w:p>
        </w:tc>
        <w:tc>
          <w:tcPr>
            <w:tcW w:w="0" w:type="auto"/>
          </w:tcPr>
          <w:p w14:paraId="4777D19D" w14:textId="0432A7C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1628 (16.22%)</w:t>
            </w:r>
          </w:p>
        </w:tc>
        <w:tc>
          <w:tcPr>
            <w:tcW w:w="0" w:type="auto"/>
          </w:tcPr>
          <w:p w14:paraId="5AB15058" w14:textId="4248EB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10039 (100.00%)</w:t>
            </w:r>
          </w:p>
        </w:tc>
      </w:tr>
      <w:tr w:rsidR="00EB03AC" w14:paraId="69766837"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2BCB825" w14:textId="46DE0C97" w:rsidR="00EB03AC" w:rsidRDefault="005D02C3" w:rsidP="00BD4372">
            <w:r>
              <w:t>Economic</w:t>
            </w:r>
          </w:p>
        </w:tc>
        <w:tc>
          <w:tcPr>
            <w:tcW w:w="0" w:type="auto"/>
          </w:tcPr>
          <w:p w14:paraId="3CF117A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0825C5C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C202D4B"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0D547059"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88FB3D" w14:textId="77777777" w:rsidR="00EB03AC" w:rsidRDefault="00EB03AC" w:rsidP="00BD4372">
            <w:r>
              <w:t xml:space="preserve">  Don't Continue Schooling</w:t>
            </w:r>
          </w:p>
        </w:tc>
        <w:tc>
          <w:tcPr>
            <w:tcW w:w="0" w:type="auto"/>
          </w:tcPr>
          <w:p w14:paraId="681B5DA0" w14:textId="58DC358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5116 (60.83%)</w:t>
            </w:r>
          </w:p>
        </w:tc>
        <w:tc>
          <w:tcPr>
            <w:tcW w:w="0" w:type="auto"/>
          </w:tcPr>
          <w:p w14:paraId="7CE3B6BC" w14:textId="1C15E3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627 (38.51%)</w:t>
            </w:r>
          </w:p>
        </w:tc>
        <w:tc>
          <w:tcPr>
            <w:tcW w:w="0" w:type="auto"/>
          </w:tcPr>
          <w:p w14:paraId="46E654EA" w14:textId="08B1C5C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5743 (57.21%)</w:t>
            </w:r>
          </w:p>
        </w:tc>
      </w:tr>
      <w:tr w:rsidR="00EB03AC" w14:paraId="3CAF93E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66C9EA" w14:textId="77777777" w:rsidR="00EB03AC" w:rsidRDefault="00EB03AC" w:rsidP="00BD4372">
            <w:r>
              <w:t xml:space="preserve">  Continue Schooling</w:t>
            </w:r>
          </w:p>
        </w:tc>
        <w:tc>
          <w:tcPr>
            <w:tcW w:w="0" w:type="auto"/>
          </w:tcPr>
          <w:p w14:paraId="315D1011" w14:textId="2E09D8E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3295 (39.17%)</w:t>
            </w:r>
          </w:p>
        </w:tc>
        <w:tc>
          <w:tcPr>
            <w:tcW w:w="0" w:type="auto"/>
          </w:tcPr>
          <w:p w14:paraId="5A3E31F8" w14:textId="1616CD6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1001 (61.49%)</w:t>
            </w:r>
          </w:p>
        </w:tc>
        <w:tc>
          <w:tcPr>
            <w:tcW w:w="0" w:type="auto"/>
          </w:tcPr>
          <w:p w14:paraId="1F0FD01C" w14:textId="75D5C1D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4296 (42.79%)</w:t>
            </w:r>
          </w:p>
        </w:tc>
      </w:tr>
      <w:tr w:rsidR="00EB03AC" w14:paraId="44675D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A7EBB" w14:textId="77777777" w:rsidR="00EB03AC" w:rsidRDefault="00EB03AC" w:rsidP="00BD4372">
            <w:r>
              <w:t>Educational Attainment O'levels</w:t>
            </w:r>
          </w:p>
        </w:tc>
        <w:tc>
          <w:tcPr>
            <w:tcW w:w="0" w:type="auto"/>
          </w:tcPr>
          <w:p w14:paraId="116C960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0DC4C9C3"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517D064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EDF946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C89A3DB" w14:textId="779A5521" w:rsidR="00EB03AC" w:rsidRDefault="00EB03AC" w:rsidP="00BD4372">
            <w:r>
              <w:t xml:space="preserve">  Less than Five </w:t>
            </w:r>
            <w:r w:rsidR="00944AE7">
              <w:t>O’levels</w:t>
            </w:r>
          </w:p>
        </w:tc>
        <w:tc>
          <w:tcPr>
            <w:tcW w:w="0" w:type="auto"/>
          </w:tcPr>
          <w:p w14:paraId="575FF2F5" w14:textId="296D1D0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5426 (64.51%)</w:t>
            </w:r>
          </w:p>
        </w:tc>
        <w:tc>
          <w:tcPr>
            <w:tcW w:w="0" w:type="auto"/>
          </w:tcPr>
          <w:p w14:paraId="16F87826" w14:textId="2F8DF73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972 (59.71%)</w:t>
            </w:r>
          </w:p>
        </w:tc>
        <w:tc>
          <w:tcPr>
            <w:tcW w:w="0" w:type="auto"/>
          </w:tcPr>
          <w:p w14:paraId="552606CC" w14:textId="1D35F8E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6398 (63.73%)</w:t>
            </w:r>
          </w:p>
        </w:tc>
      </w:tr>
      <w:tr w:rsidR="00EB03AC" w14:paraId="600C57A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4D1A85" w14:textId="5ABE3B39" w:rsidR="00EB03AC" w:rsidRDefault="00EB03AC" w:rsidP="00BD4372">
            <w:r>
              <w:t xml:space="preserve">  Five or More </w:t>
            </w:r>
            <w:r w:rsidR="00944AE7">
              <w:t>O’levels</w:t>
            </w:r>
          </w:p>
        </w:tc>
        <w:tc>
          <w:tcPr>
            <w:tcW w:w="0" w:type="auto"/>
          </w:tcPr>
          <w:p w14:paraId="72FF37C1" w14:textId="56784E2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2985 (35.49%)</w:t>
            </w:r>
          </w:p>
        </w:tc>
        <w:tc>
          <w:tcPr>
            <w:tcW w:w="0" w:type="auto"/>
          </w:tcPr>
          <w:p w14:paraId="440AE657" w14:textId="6626603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656 (40.29%)</w:t>
            </w:r>
          </w:p>
        </w:tc>
        <w:tc>
          <w:tcPr>
            <w:tcW w:w="0" w:type="auto"/>
          </w:tcPr>
          <w:p w14:paraId="713381ED" w14:textId="4872597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3641 (36.27%)</w:t>
            </w:r>
          </w:p>
        </w:tc>
      </w:tr>
      <w:tr w:rsidR="00EB03AC" w14:paraId="21596CF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8AC97A" w14:textId="77777777" w:rsidR="00EB03AC" w:rsidRDefault="00EB03AC" w:rsidP="00BD4372">
            <w:r>
              <w:t>Sex of Respondent</w:t>
            </w:r>
          </w:p>
        </w:tc>
        <w:tc>
          <w:tcPr>
            <w:tcW w:w="0" w:type="auto"/>
          </w:tcPr>
          <w:p w14:paraId="6B602F2D"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3FEB3B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D41D371"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1449D8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6348A" w14:textId="77777777" w:rsidR="00EB03AC" w:rsidRDefault="00EB03AC" w:rsidP="00BD4372">
            <w:r>
              <w:t xml:space="preserve">  Female</w:t>
            </w:r>
          </w:p>
        </w:tc>
        <w:tc>
          <w:tcPr>
            <w:tcW w:w="0" w:type="auto"/>
          </w:tcPr>
          <w:p w14:paraId="2F0A9928" w14:textId="396479FA"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4215 (50.11%)</w:t>
            </w:r>
          </w:p>
        </w:tc>
        <w:tc>
          <w:tcPr>
            <w:tcW w:w="0" w:type="auto"/>
          </w:tcPr>
          <w:p w14:paraId="44A2534C" w14:textId="41CBC5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892 (54.79%)</w:t>
            </w:r>
          </w:p>
        </w:tc>
        <w:tc>
          <w:tcPr>
            <w:tcW w:w="0" w:type="auto"/>
          </w:tcPr>
          <w:p w14:paraId="22625431" w14:textId="254A6BE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5107 (50.87%)</w:t>
            </w:r>
          </w:p>
        </w:tc>
      </w:tr>
      <w:tr w:rsidR="00EB03AC" w14:paraId="783465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305B8FE5" w14:textId="77777777" w:rsidR="00EB03AC" w:rsidRDefault="00EB03AC" w:rsidP="00BD4372">
            <w:r>
              <w:t xml:space="preserve">  Male</w:t>
            </w:r>
          </w:p>
        </w:tc>
        <w:tc>
          <w:tcPr>
            <w:tcW w:w="0" w:type="auto"/>
          </w:tcPr>
          <w:p w14:paraId="43AC0DD9" w14:textId="7557BAA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4196 (49.89%)</w:t>
            </w:r>
          </w:p>
        </w:tc>
        <w:tc>
          <w:tcPr>
            <w:tcW w:w="0" w:type="auto"/>
          </w:tcPr>
          <w:p w14:paraId="3A9C0683" w14:textId="77430C5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736 (45.21%)</w:t>
            </w:r>
          </w:p>
        </w:tc>
        <w:tc>
          <w:tcPr>
            <w:tcW w:w="0" w:type="auto"/>
          </w:tcPr>
          <w:p w14:paraId="0EB2B0C6" w14:textId="2A8F840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4932 (49.13%)</w:t>
            </w:r>
          </w:p>
        </w:tc>
      </w:tr>
      <w:tr w:rsidR="00EB03AC" w14:paraId="1452D3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385388" w14:textId="77777777" w:rsidR="00EB03AC" w:rsidRDefault="00EB03AC" w:rsidP="00BD4372">
            <w:r>
              <w:t>Housing Tenure of Respondent when a Child</w:t>
            </w:r>
          </w:p>
        </w:tc>
        <w:tc>
          <w:tcPr>
            <w:tcW w:w="0" w:type="auto"/>
          </w:tcPr>
          <w:p w14:paraId="44E92EB2"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0B1358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695F9E8F"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7EF42123"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820F43" w14:textId="77777777" w:rsidR="00EB03AC" w:rsidRDefault="00EB03AC" w:rsidP="00BD4372">
            <w:r>
              <w:t xml:space="preserve">  Own Home</w:t>
            </w:r>
          </w:p>
        </w:tc>
        <w:tc>
          <w:tcPr>
            <w:tcW w:w="0" w:type="auto"/>
          </w:tcPr>
          <w:p w14:paraId="40905DB3" w14:textId="56D0F6A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4045 (48.09%)</w:t>
            </w:r>
          </w:p>
        </w:tc>
        <w:tc>
          <w:tcPr>
            <w:tcW w:w="0" w:type="auto"/>
          </w:tcPr>
          <w:p w14:paraId="7D676621" w14:textId="0DE86BA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1243 (76.35%)</w:t>
            </w:r>
          </w:p>
        </w:tc>
        <w:tc>
          <w:tcPr>
            <w:tcW w:w="0" w:type="auto"/>
          </w:tcPr>
          <w:p w14:paraId="02C5F27C" w14:textId="54221BD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5288 (52.67%)</w:t>
            </w:r>
          </w:p>
        </w:tc>
      </w:tr>
      <w:tr w:rsidR="00EB03AC" w14:paraId="6107691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82E5B" w14:textId="77777777" w:rsidR="00EB03AC" w:rsidRDefault="00EB03AC" w:rsidP="00BD4372">
            <w:r>
              <w:t xml:space="preserve">  Don't Own Home</w:t>
            </w:r>
          </w:p>
        </w:tc>
        <w:tc>
          <w:tcPr>
            <w:tcW w:w="0" w:type="auto"/>
          </w:tcPr>
          <w:p w14:paraId="2D074688" w14:textId="27AB6BB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4366 (51.91%)</w:t>
            </w:r>
          </w:p>
        </w:tc>
        <w:tc>
          <w:tcPr>
            <w:tcW w:w="0" w:type="auto"/>
          </w:tcPr>
          <w:p w14:paraId="0B29916C" w14:textId="43AFE44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385 (23.65%)</w:t>
            </w:r>
          </w:p>
        </w:tc>
        <w:tc>
          <w:tcPr>
            <w:tcW w:w="0" w:type="auto"/>
          </w:tcPr>
          <w:p w14:paraId="54BC90AF" w14:textId="77404DC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4751 (47.33%)</w:t>
            </w:r>
          </w:p>
        </w:tc>
      </w:tr>
      <w:tr w:rsidR="00EB03AC" w14:paraId="06E5FCC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4582159" w14:textId="77777777" w:rsidR="00EB03AC" w:rsidRDefault="00EB03AC" w:rsidP="00BD4372">
            <w:r>
              <w:t>Semi-Dominant NS-SEC Social Class of Parents when Respondent was 10 SOC2000</w:t>
            </w:r>
          </w:p>
        </w:tc>
        <w:tc>
          <w:tcPr>
            <w:tcW w:w="0" w:type="auto"/>
          </w:tcPr>
          <w:p w14:paraId="74044CC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6402CC27"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A5EEE3A"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625B88D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FA36E" w14:textId="77777777" w:rsidR="00EB03AC" w:rsidRDefault="00EB03AC" w:rsidP="00BD4372">
            <w:r>
              <w:t xml:space="preserve">  Large Employers and higher managerial occupations</w:t>
            </w:r>
          </w:p>
        </w:tc>
        <w:tc>
          <w:tcPr>
            <w:tcW w:w="0" w:type="auto"/>
          </w:tcPr>
          <w:p w14:paraId="18CD88D5" w14:textId="03AA90C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261 (3.10%)</w:t>
            </w:r>
          </w:p>
        </w:tc>
        <w:tc>
          <w:tcPr>
            <w:tcW w:w="0" w:type="auto"/>
          </w:tcPr>
          <w:p w14:paraId="20070D00" w14:textId="64C26EA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92 (5.65%)</w:t>
            </w:r>
          </w:p>
        </w:tc>
        <w:tc>
          <w:tcPr>
            <w:tcW w:w="0" w:type="auto"/>
          </w:tcPr>
          <w:p w14:paraId="498A86A0" w14:textId="46317B5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353 (3.52%)</w:t>
            </w:r>
          </w:p>
        </w:tc>
      </w:tr>
      <w:tr w:rsidR="00EB03AC" w14:paraId="1F6D1FF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E2680" w14:textId="77777777" w:rsidR="00EB03AC" w:rsidRDefault="00EB03AC" w:rsidP="00BD4372">
            <w:r>
              <w:t xml:space="preserve">  Higher professional occupations</w:t>
            </w:r>
          </w:p>
        </w:tc>
        <w:tc>
          <w:tcPr>
            <w:tcW w:w="0" w:type="auto"/>
          </w:tcPr>
          <w:p w14:paraId="0A3800C1" w14:textId="7FD905D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410. (4.87%)</w:t>
            </w:r>
          </w:p>
        </w:tc>
        <w:tc>
          <w:tcPr>
            <w:tcW w:w="0" w:type="auto"/>
          </w:tcPr>
          <w:p w14:paraId="21819028" w14:textId="40DA73E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125 (7.68%)</w:t>
            </w:r>
          </w:p>
        </w:tc>
        <w:tc>
          <w:tcPr>
            <w:tcW w:w="0" w:type="auto"/>
          </w:tcPr>
          <w:p w14:paraId="0284102C" w14:textId="5E04173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535 (5.33%)</w:t>
            </w:r>
          </w:p>
        </w:tc>
      </w:tr>
      <w:tr w:rsidR="00EB03AC" w14:paraId="2238E5E2"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FC7C8" w14:textId="77777777" w:rsidR="00EB03AC" w:rsidRDefault="00EB03AC" w:rsidP="00BD4372">
            <w:r>
              <w:t xml:space="preserve">  Lower Managerial and professional occupations</w:t>
            </w:r>
          </w:p>
        </w:tc>
        <w:tc>
          <w:tcPr>
            <w:tcW w:w="0" w:type="auto"/>
          </w:tcPr>
          <w:p w14:paraId="335022F7" w14:textId="773656D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1038 (12.34%)</w:t>
            </w:r>
          </w:p>
        </w:tc>
        <w:tc>
          <w:tcPr>
            <w:tcW w:w="0" w:type="auto"/>
          </w:tcPr>
          <w:p w14:paraId="245A395F" w14:textId="6A2DC80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307 (18.86%)</w:t>
            </w:r>
          </w:p>
        </w:tc>
        <w:tc>
          <w:tcPr>
            <w:tcW w:w="0" w:type="auto"/>
          </w:tcPr>
          <w:p w14:paraId="3457AA9C" w14:textId="3179CE8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1345 (13.40%)</w:t>
            </w:r>
          </w:p>
        </w:tc>
      </w:tr>
      <w:tr w:rsidR="00EB03AC" w14:paraId="4F3B6A6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BD7E651" w14:textId="77777777" w:rsidR="00EB03AC" w:rsidRDefault="00EB03AC" w:rsidP="00BD4372">
            <w:r>
              <w:t xml:space="preserve">  Intermediate occupations</w:t>
            </w:r>
          </w:p>
        </w:tc>
        <w:tc>
          <w:tcPr>
            <w:tcW w:w="0" w:type="auto"/>
          </w:tcPr>
          <w:p w14:paraId="24AB9BC0" w14:textId="2E1E22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805 (9.57%)</w:t>
            </w:r>
          </w:p>
        </w:tc>
        <w:tc>
          <w:tcPr>
            <w:tcW w:w="0" w:type="auto"/>
          </w:tcPr>
          <w:p w14:paraId="6682E4FF" w14:textId="177A4DC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193 (11.86%)</w:t>
            </w:r>
          </w:p>
        </w:tc>
        <w:tc>
          <w:tcPr>
            <w:tcW w:w="0" w:type="auto"/>
          </w:tcPr>
          <w:p w14:paraId="4697F915" w14:textId="34D27A2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998 (9.94%)</w:t>
            </w:r>
          </w:p>
        </w:tc>
      </w:tr>
      <w:tr w:rsidR="00EB03AC" w14:paraId="1CFDA261"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6EC299" w14:textId="77777777" w:rsidR="00EB03AC" w:rsidRDefault="00EB03AC" w:rsidP="00BD4372">
            <w:r>
              <w:t xml:space="preserve">  Small employers and own account workers</w:t>
            </w:r>
          </w:p>
        </w:tc>
        <w:tc>
          <w:tcPr>
            <w:tcW w:w="0" w:type="auto"/>
          </w:tcPr>
          <w:p w14:paraId="752C29BE" w14:textId="04DFEEF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1024 (12.17%)</w:t>
            </w:r>
          </w:p>
        </w:tc>
        <w:tc>
          <w:tcPr>
            <w:tcW w:w="0" w:type="auto"/>
          </w:tcPr>
          <w:p w14:paraId="3A4A46C6" w14:textId="022849E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170 (10.44%)</w:t>
            </w:r>
          </w:p>
        </w:tc>
        <w:tc>
          <w:tcPr>
            <w:tcW w:w="0" w:type="auto"/>
          </w:tcPr>
          <w:p w14:paraId="4E89F15F" w14:textId="144DDAD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1194 (11.89%)</w:t>
            </w:r>
          </w:p>
        </w:tc>
      </w:tr>
      <w:tr w:rsidR="00EB03AC" w14:paraId="2C1CE18B"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94B270C" w14:textId="77777777" w:rsidR="00EB03AC" w:rsidRDefault="00EB03AC" w:rsidP="00BD4372">
            <w:r>
              <w:t xml:space="preserve">  Lower supervisory and technical occupations</w:t>
            </w:r>
          </w:p>
        </w:tc>
        <w:tc>
          <w:tcPr>
            <w:tcW w:w="0" w:type="auto"/>
          </w:tcPr>
          <w:p w14:paraId="6325DFF5" w14:textId="7C6480F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1372 (16.31%)</w:t>
            </w:r>
          </w:p>
        </w:tc>
        <w:tc>
          <w:tcPr>
            <w:tcW w:w="0" w:type="auto"/>
          </w:tcPr>
          <w:p w14:paraId="3F0DA9B9" w14:textId="685697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270 (16.58%)</w:t>
            </w:r>
          </w:p>
        </w:tc>
        <w:tc>
          <w:tcPr>
            <w:tcW w:w="0" w:type="auto"/>
          </w:tcPr>
          <w:p w14:paraId="0A34F162" w14:textId="203E6E1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1642 (16.36%)</w:t>
            </w:r>
          </w:p>
        </w:tc>
      </w:tr>
      <w:tr w:rsidR="00EB03AC" w14:paraId="46D49D90"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055A06" w14:textId="77777777" w:rsidR="00EB03AC" w:rsidRDefault="00EB03AC" w:rsidP="00BD4372">
            <w:r>
              <w:t xml:space="preserve">  Semi-routine occupations</w:t>
            </w:r>
          </w:p>
        </w:tc>
        <w:tc>
          <w:tcPr>
            <w:tcW w:w="0" w:type="auto"/>
          </w:tcPr>
          <w:p w14:paraId="475B91CA" w14:textId="540B9A3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1485 (17.66%)</w:t>
            </w:r>
          </w:p>
        </w:tc>
        <w:tc>
          <w:tcPr>
            <w:tcW w:w="0" w:type="auto"/>
          </w:tcPr>
          <w:p w14:paraId="1EF4C4BB" w14:textId="42E9664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205 (12.59%)</w:t>
            </w:r>
          </w:p>
        </w:tc>
        <w:tc>
          <w:tcPr>
            <w:tcW w:w="0" w:type="auto"/>
          </w:tcPr>
          <w:p w14:paraId="2F2C0550" w14:textId="55BBC740"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1690 (16.83%)</w:t>
            </w:r>
          </w:p>
        </w:tc>
      </w:tr>
      <w:tr w:rsidR="00EB03AC" w14:paraId="5A6AF8C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5AD6C6F" w14:textId="77777777" w:rsidR="00EB03AC" w:rsidRDefault="00EB03AC" w:rsidP="00BD4372">
            <w:r>
              <w:t xml:space="preserve">  Routine occupations</w:t>
            </w:r>
          </w:p>
        </w:tc>
        <w:tc>
          <w:tcPr>
            <w:tcW w:w="0" w:type="auto"/>
          </w:tcPr>
          <w:p w14:paraId="4925D755" w14:textId="2E4BEAF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2016 (23.97%)</w:t>
            </w:r>
          </w:p>
        </w:tc>
        <w:tc>
          <w:tcPr>
            <w:tcW w:w="0" w:type="auto"/>
          </w:tcPr>
          <w:p w14:paraId="4BC2BF21" w14:textId="01BAB1A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266 (16.34%)</w:t>
            </w:r>
          </w:p>
        </w:tc>
        <w:tc>
          <w:tcPr>
            <w:tcW w:w="0" w:type="auto"/>
          </w:tcPr>
          <w:p w14:paraId="092B3A5F" w14:textId="316BDAA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2282 (22.73%)</w:t>
            </w:r>
          </w:p>
        </w:tc>
      </w:tr>
      <w:tr w:rsidR="00EB03AC" w14:paraId="75B672BB"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D6887D" w14:textId="77777777" w:rsidR="00EB03AC" w:rsidRDefault="00EB03AC" w:rsidP="00BD4372">
            <w:r>
              <w:t>Semi-Dominant NS-SEC Social Class of Parents when Respondent was 10 SOC90</w:t>
            </w:r>
          </w:p>
        </w:tc>
        <w:tc>
          <w:tcPr>
            <w:tcW w:w="0" w:type="auto"/>
          </w:tcPr>
          <w:p w14:paraId="453F04F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1DAE649B"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46563EDD"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2DD58926"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735C76F4" w14:textId="77777777" w:rsidR="00EB03AC" w:rsidRDefault="00EB03AC" w:rsidP="00BD4372">
            <w:r>
              <w:t xml:space="preserve">  Large Employers and higher managerial occupations</w:t>
            </w:r>
          </w:p>
        </w:tc>
        <w:tc>
          <w:tcPr>
            <w:tcW w:w="0" w:type="auto"/>
          </w:tcPr>
          <w:p w14:paraId="3D4C54C5" w14:textId="6192715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 (0.11%)</w:t>
            </w:r>
          </w:p>
        </w:tc>
        <w:tc>
          <w:tcPr>
            <w:tcW w:w="0" w:type="auto"/>
          </w:tcPr>
          <w:p w14:paraId="345CD339" w14:textId="5077C0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89 (5.47%)</w:t>
            </w:r>
          </w:p>
        </w:tc>
        <w:tc>
          <w:tcPr>
            <w:tcW w:w="0" w:type="auto"/>
          </w:tcPr>
          <w:p w14:paraId="681FFA63" w14:textId="0CD92F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98 (0.98%)</w:t>
            </w:r>
          </w:p>
        </w:tc>
      </w:tr>
      <w:tr w:rsidR="00EB03AC" w14:paraId="44C86F96"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B40D5" w14:textId="77777777" w:rsidR="00EB03AC" w:rsidRDefault="00EB03AC" w:rsidP="00BD4372">
            <w:r>
              <w:t xml:space="preserve">  Higher professional occupations</w:t>
            </w:r>
          </w:p>
        </w:tc>
        <w:tc>
          <w:tcPr>
            <w:tcW w:w="0" w:type="auto"/>
          </w:tcPr>
          <w:p w14:paraId="08F316E8" w14:textId="007AB2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346 (4.11%)</w:t>
            </w:r>
          </w:p>
        </w:tc>
        <w:tc>
          <w:tcPr>
            <w:tcW w:w="0" w:type="auto"/>
          </w:tcPr>
          <w:p w14:paraId="70C26891" w14:textId="34B319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 (8.48%)</w:t>
            </w:r>
          </w:p>
        </w:tc>
        <w:tc>
          <w:tcPr>
            <w:tcW w:w="0" w:type="auto"/>
          </w:tcPr>
          <w:p w14:paraId="6D327BE8" w14:textId="44168BF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484 (4.82%)</w:t>
            </w:r>
          </w:p>
        </w:tc>
      </w:tr>
      <w:tr w:rsidR="00EB03AC" w14:paraId="0BE12F0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86DB484" w14:textId="77777777" w:rsidR="00EB03AC" w:rsidRDefault="00EB03AC" w:rsidP="00BD4372">
            <w:r>
              <w:t xml:space="preserve">  Lower Managerial and professional occupations</w:t>
            </w:r>
          </w:p>
        </w:tc>
        <w:tc>
          <w:tcPr>
            <w:tcW w:w="0" w:type="auto"/>
          </w:tcPr>
          <w:p w14:paraId="03B322CB" w14:textId="124297E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689 (8.19%)</w:t>
            </w:r>
          </w:p>
        </w:tc>
        <w:tc>
          <w:tcPr>
            <w:tcW w:w="0" w:type="auto"/>
          </w:tcPr>
          <w:p w14:paraId="0A4A7C5F" w14:textId="21583A23"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327 (20.09%)</w:t>
            </w:r>
          </w:p>
        </w:tc>
        <w:tc>
          <w:tcPr>
            <w:tcW w:w="0" w:type="auto"/>
          </w:tcPr>
          <w:p w14:paraId="66920BF2" w14:textId="3928679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1016 (10.12%)</w:t>
            </w:r>
          </w:p>
        </w:tc>
      </w:tr>
      <w:tr w:rsidR="00EB03AC" w14:paraId="3B8714D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D64A3A" w14:textId="77777777" w:rsidR="00EB03AC" w:rsidRDefault="00EB03AC" w:rsidP="00BD4372">
            <w:r>
              <w:t xml:space="preserve">  Intermediate occupations</w:t>
            </w:r>
          </w:p>
        </w:tc>
        <w:tc>
          <w:tcPr>
            <w:tcW w:w="0" w:type="auto"/>
          </w:tcPr>
          <w:p w14:paraId="2FEA8ABB" w14:textId="0FB7E97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870 (10.34%)</w:t>
            </w:r>
          </w:p>
        </w:tc>
        <w:tc>
          <w:tcPr>
            <w:tcW w:w="0" w:type="auto"/>
          </w:tcPr>
          <w:p w14:paraId="53D904D8" w14:textId="72E158C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190 (11.67%)</w:t>
            </w:r>
          </w:p>
        </w:tc>
        <w:tc>
          <w:tcPr>
            <w:tcW w:w="0" w:type="auto"/>
          </w:tcPr>
          <w:p w14:paraId="479BB54D" w14:textId="5969515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1060 (10.56%)</w:t>
            </w:r>
          </w:p>
        </w:tc>
      </w:tr>
      <w:tr w:rsidR="00EB03AC" w14:paraId="50CC1EA5"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837CCC8" w14:textId="77777777" w:rsidR="00EB03AC" w:rsidRDefault="00EB03AC" w:rsidP="00BD4372">
            <w:r>
              <w:t xml:space="preserve">  Small employers and own account workers</w:t>
            </w:r>
          </w:p>
        </w:tc>
        <w:tc>
          <w:tcPr>
            <w:tcW w:w="0" w:type="auto"/>
          </w:tcPr>
          <w:p w14:paraId="1FB7E97A" w14:textId="198EACA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678 (8.06%)</w:t>
            </w:r>
          </w:p>
        </w:tc>
        <w:tc>
          <w:tcPr>
            <w:tcW w:w="0" w:type="auto"/>
          </w:tcPr>
          <w:p w14:paraId="6D84B879" w14:textId="17742A3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159 (9.77%)</w:t>
            </w:r>
          </w:p>
        </w:tc>
        <w:tc>
          <w:tcPr>
            <w:tcW w:w="0" w:type="auto"/>
          </w:tcPr>
          <w:p w14:paraId="17A5DAEB" w14:textId="46C501F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837 (8.34%)</w:t>
            </w:r>
          </w:p>
        </w:tc>
      </w:tr>
      <w:tr w:rsidR="00EB03AC" w14:paraId="0D964BA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C07F66" w14:textId="77777777" w:rsidR="00EB03AC" w:rsidRDefault="00EB03AC" w:rsidP="00BD4372">
            <w:r>
              <w:t xml:space="preserve">  Lower supervisory and technical occupations</w:t>
            </w:r>
          </w:p>
        </w:tc>
        <w:tc>
          <w:tcPr>
            <w:tcW w:w="0" w:type="auto"/>
          </w:tcPr>
          <w:p w14:paraId="10E455A2" w14:textId="3E3273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1414 (16.81%)</w:t>
            </w:r>
          </w:p>
        </w:tc>
        <w:tc>
          <w:tcPr>
            <w:tcW w:w="0" w:type="auto"/>
          </w:tcPr>
          <w:p w14:paraId="22B5D8B5" w14:textId="2140141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270 (16.58%)</w:t>
            </w:r>
          </w:p>
        </w:tc>
        <w:tc>
          <w:tcPr>
            <w:tcW w:w="0" w:type="auto"/>
          </w:tcPr>
          <w:p w14:paraId="35475BB7" w14:textId="00BB405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1684 (16.77%)</w:t>
            </w:r>
          </w:p>
        </w:tc>
      </w:tr>
      <w:tr w:rsidR="00EB03AC" w14:paraId="2C6572FD"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9E12D25" w14:textId="77777777" w:rsidR="00EB03AC" w:rsidRDefault="00EB03AC" w:rsidP="00BD4372">
            <w:r>
              <w:lastRenderedPageBreak/>
              <w:t xml:space="preserve">  Semi-routine occupations</w:t>
            </w:r>
          </w:p>
        </w:tc>
        <w:tc>
          <w:tcPr>
            <w:tcW w:w="0" w:type="auto"/>
          </w:tcPr>
          <w:p w14:paraId="2E8DB85D" w14:textId="72FA3B0B"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2060 (24.49%)</w:t>
            </w:r>
          </w:p>
        </w:tc>
        <w:tc>
          <w:tcPr>
            <w:tcW w:w="0" w:type="auto"/>
          </w:tcPr>
          <w:p w14:paraId="0DE68C0C" w14:textId="3232695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206 (12.65%)</w:t>
            </w:r>
          </w:p>
        </w:tc>
        <w:tc>
          <w:tcPr>
            <w:tcW w:w="0" w:type="auto"/>
          </w:tcPr>
          <w:p w14:paraId="60976E0B" w14:textId="1FA31A05"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2266 (22.57%)</w:t>
            </w:r>
          </w:p>
        </w:tc>
      </w:tr>
      <w:tr w:rsidR="00EB03AC" w14:paraId="281945AE"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F92954" w14:textId="77777777" w:rsidR="00EB03AC" w:rsidRDefault="00EB03AC" w:rsidP="00BD4372">
            <w:r>
              <w:t xml:space="preserve">  Routine occupations</w:t>
            </w:r>
          </w:p>
        </w:tc>
        <w:tc>
          <w:tcPr>
            <w:tcW w:w="0" w:type="auto"/>
          </w:tcPr>
          <w:p w14:paraId="53B3580D" w14:textId="25C5BF2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2345 (27.88%)</w:t>
            </w:r>
          </w:p>
        </w:tc>
        <w:tc>
          <w:tcPr>
            <w:tcW w:w="0" w:type="auto"/>
          </w:tcPr>
          <w:p w14:paraId="2245D114" w14:textId="019DE56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249 (15.29%)</w:t>
            </w:r>
          </w:p>
        </w:tc>
        <w:tc>
          <w:tcPr>
            <w:tcW w:w="0" w:type="auto"/>
          </w:tcPr>
          <w:p w14:paraId="6B72A462" w14:textId="1A08697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2594 (25.84%)</w:t>
            </w:r>
          </w:p>
        </w:tc>
      </w:tr>
      <w:tr w:rsidR="00EB03AC" w14:paraId="5D185F28"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6C92E446" w14:textId="77777777" w:rsidR="00EB03AC" w:rsidRDefault="00EB03AC" w:rsidP="00BD4372">
            <w:r>
              <w:t>Semi-Dominant RGSC Social Class of Parents when Respondent was 10 SOC2000</w:t>
            </w:r>
          </w:p>
        </w:tc>
        <w:tc>
          <w:tcPr>
            <w:tcW w:w="0" w:type="auto"/>
          </w:tcPr>
          <w:p w14:paraId="5A4C36E2"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38E2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5DB753D8" w14:textId="77777777" w:rsidR="00EB03AC" w:rsidRDefault="00EB03AC" w:rsidP="00BD4372">
            <w:pPr>
              <w:cnfStyle w:val="000000000000" w:firstRow="0" w:lastRow="0" w:firstColumn="0" w:lastColumn="0" w:oddVBand="0" w:evenVBand="0" w:oddHBand="0" w:evenHBand="0" w:firstRowFirstColumn="0" w:firstRowLastColumn="0" w:lastRowFirstColumn="0" w:lastRowLastColumn="0"/>
            </w:pPr>
          </w:p>
        </w:tc>
      </w:tr>
      <w:tr w:rsidR="00EB03AC" w14:paraId="38CFAF67"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076BA2" w14:textId="77777777" w:rsidR="00EB03AC" w:rsidRDefault="00EB03AC" w:rsidP="00BD4372">
            <w:r>
              <w:t xml:space="preserve">  Professional</w:t>
            </w:r>
          </w:p>
        </w:tc>
        <w:tc>
          <w:tcPr>
            <w:tcW w:w="0" w:type="auto"/>
          </w:tcPr>
          <w:p w14:paraId="36B8E11F" w14:textId="60A34736"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362 (4.30%)</w:t>
            </w:r>
          </w:p>
        </w:tc>
        <w:tc>
          <w:tcPr>
            <w:tcW w:w="0" w:type="auto"/>
          </w:tcPr>
          <w:p w14:paraId="6DA12FBC" w14:textId="7C4FB9A3"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96 (5.90%)</w:t>
            </w:r>
          </w:p>
        </w:tc>
        <w:tc>
          <w:tcPr>
            <w:tcW w:w="0" w:type="auto"/>
          </w:tcPr>
          <w:p w14:paraId="5BB13874" w14:textId="0A72336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458 (4.56%)</w:t>
            </w:r>
          </w:p>
        </w:tc>
      </w:tr>
      <w:tr w:rsidR="00EB03AC" w14:paraId="3801F02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88E686" w14:textId="77777777" w:rsidR="00EB03AC" w:rsidRDefault="00EB03AC" w:rsidP="00BD4372">
            <w:r>
              <w:t xml:space="preserve">  Managerial and Technical</w:t>
            </w:r>
          </w:p>
        </w:tc>
        <w:tc>
          <w:tcPr>
            <w:tcW w:w="0" w:type="auto"/>
          </w:tcPr>
          <w:p w14:paraId="29006FEF" w14:textId="0B49956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172 (20.45%)</w:t>
            </w:r>
          </w:p>
        </w:tc>
        <w:tc>
          <w:tcPr>
            <w:tcW w:w="0" w:type="auto"/>
          </w:tcPr>
          <w:p w14:paraId="10D2E1B8" w14:textId="1F8136A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478 (29.36%)</w:t>
            </w:r>
          </w:p>
        </w:tc>
        <w:tc>
          <w:tcPr>
            <w:tcW w:w="0" w:type="auto"/>
          </w:tcPr>
          <w:p w14:paraId="052A04AC" w14:textId="5FAE570C"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2198 (21.89%)</w:t>
            </w:r>
          </w:p>
        </w:tc>
      </w:tr>
      <w:tr w:rsidR="00EB03AC" w14:paraId="08AF7E0A"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6244A" w14:textId="77777777" w:rsidR="00EB03AC" w:rsidRDefault="00EB03AC" w:rsidP="00BD4372">
            <w:r>
              <w:t xml:space="preserve">  Skilled non-manual</w:t>
            </w:r>
          </w:p>
        </w:tc>
        <w:tc>
          <w:tcPr>
            <w:tcW w:w="0" w:type="auto"/>
          </w:tcPr>
          <w:p w14:paraId="128AFFDB" w14:textId="09ED5C1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905 (10.76%)</w:t>
            </w:r>
          </w:p>
        </w:tc>
        <w:tc>
          <w:tcPr>
            <w:tcW w:w="0" w:type="auto"/>
          </w:tcPr>
          <w:p w14:paraId="79862748" w14:textId="72BB251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212 (13.02%)</w:t>
            </w:r>
          </w:p>
        </w:tc>
        <w:tc>
          <w:tcPr>
            <w:tcW w:w="0" w:type="auto"/>
          </w:tcPr>
          <w:p w14:paraId="2A9DF43C" w14:textId="5F69822F"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1117 (11.13%)</w:t>
            </w:r>
          </w:p>
        </w:tc>
      </w:tr>
      <w:tr w:rsidR="00EB03AC" w14:paraId="3F2F7BE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4F82E9BF" w14:textId="77777777" w:rsidR="00EB03AC" w:rsidRDefault="00EB03AC" w:rsidP="00BD4372">
            <w:r>
              <w:t xml:space="preserve">  Skilled manual</w:t>
            </w:r>
          </w:p>
        </w:tc>
        <w:tc>
          <w:tcPr>
            <w:tcW w:w="0" w:type="auto"/>
          </w:tcPr>
          <w:p w14:paraId="6C4E335A" w14:textId="016FAE74"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3501 (41.62%)</w:t>
            </w:r>
          </w:p>
        </w:tc>
        <w:tc>
          <w:tcPr>
            <w:tcW w:w="0" w:type="auto"/>
          </w:tcPr>
          <w:p w14:paraId="0F150447" w14:textId="4D33206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590 (36.24%)</w:t>
            </w:r>
          </w:p>
        </w:tc>
        <w:tc>
          <w:tcPr>
            <w:tcW w:w="0" w:type="auto"/>
          </w:tcPr>
          <w:p w14:paraId="3451BF95" w14:textId="33A81672"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4091 (40.75%)</w:t>
            </w:r>
          </w:p>
        </w:tc>
      </w:tr>
      <w:tr w:rsidR="00EB03AC" w14:paraId="532BD9E3"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B1901C" w14:textId="77777777" w:rsidR="00EB03AC" w:rsidRDefault="00EB03AC" w:rsidP="00BD4372">
            <w:r>
              <w:t xml:space="preserve">  Partly skilled</w:t>
            </w:r>
          </w:p>
        </w:tc>
        <w:tc>
          <w:tcPr>
            <w:tcW w:w="0" w:type="auto"/>
          </w:tcPr>
          <w:p w14:paraId="05F23C52" w14:textId="5044D5DE"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1205 (14.33%)</w:t>
            </w:r>
          </w:p>
        </w:tc>
        <w:tc>
          <w:tcPr>
            <w:tcW w:w="0" w:type="auto"/>
          </w:tcPr>
          <w:p w14:paraId="3900C778" w14:textId="76491C62"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176 (10.81%)</w:t>
            </w:r>
          </w:p>
        </w:tc>
        <w:tc>
          <w:tcPr>
            <w:tcW w:w="0" w:type="auto"/>
          </w:tcPr>
          <w:p w14:paraId="6DF10A7A" w14:textId="76C1B2A1"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1381 (13.76%)</w:t>
            </w:r>
          </w:p>
        </w:tc>
      </w:tr>
      <w:tr w:rsidR="00EB03AC" w14:paraId="48454D59"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452C523" w14:textId="77777777" w:rsidR="00EB03AC" w:rsidRDefault="00EB03AC" w:rsidP="00BD4372">
            <w:r>
              <w:t xml:space="preserve">  Unskilled</w:t>
            </w:r>
          </w:p>
        </w:tc>
        <w:tc>
          <w:tcPr>
            <w:tcW w:w="0" w:type="auto"/>
          </w:tcPr>
          <w:p w14:paraId="0661AA3B" w14:textId="15EFBC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718 (8.54%)</w:t>
            </w:r>
          </w:p>
        </w:tc>
        <w:tc>
          <w:tcPr>
            <w:tcW w:w="0" w:type="auto"/>
          </w:tcPr>
          <w:p w14:paraId="6BCC5D17" w14:textId="4D40614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76 (4.67%)</w:t>
            </w:r>
          </w:p>
        </w:tc>
        <w:tc>
          <w:tcPr>
            <w:tcW w:w="0" w:type="auto"/>
          </w:tcPr>
          <w:p w14:paraId="1A1C3C62" w14:textId="047B95BA"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794 (7.91%)</w:t>
            </w:r>
          </w:p>
        </w:tc>
      </w:tr>
      <w:tr w:rsidR="00EB03AC" w14:paraId="68F4D0B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52FB1" w14:textId="77777777" w:rsidR="00EB03AC" w:rsidRDefault="00EB03AC" w:rsidP="00BD4372">
            <w:r>
              <w:t>Semi-Dominant RGSC Social Class of Parents when Respondent was 10 SOC90</w:t>
            </w:r>
          </w:p>
        </w:tc>
        <w:tc>
          <w:tcPr>
            <w:tcW w:w="0" w:type="auto"/>
          </w:tcPr>
          <w:p w14:paraId="32F36368"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E3958E9"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c>
          <w:tcPr>
            <w:tcW w:w="0" w:type="auto"/>
          </w:tcPr>
          <w:p w14:paraId="3914AB1A" w14:textId="77777777" w:rsidR="00EB03AC" w:rsidRDefault="00EB03AC" w:rsidP="00BD4372">
            <w:pPr>
              <w:cnfStyle w:val="000000100000" w:firstRow="0" w:lastRow="0" w:firstColumn="0" w:lastColumn="0" w:oddVBand="0" w:evenVBand="0" w:oddHBand="1" w:evenHBand="0" w:firstRowFirstColumn="0" w:firstRowLastColumn="0" w:lastRowFirstColumn="0" w:lastRowLastColumn="0"/>
            </w:pPr>
          </w:p>
        </w:tc>
      </w:tr>
      <w:tr w:rsidR="00EB03AC" w14:paraId="499C0CAC"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12F81F9A" w14:textId="77777777" w:rsidR="00EB03AC" w:rsidRDefault="00EB03AC" w:rsidP="00BD4372">
            <w:r>
              <w:t xml:space="preserve">  Professional</w:t>
            </w:r>
          </w:p>
        </w:tc>
        <w:tc>
          <w:tcPr>
            <w:tcW w:w="0" w:type="auto"/>
          </w:tcPr>
          <w:p w14:paraId="53E11AFB" w14:textId="0EA73391"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304 (3.61%)</w:t>
            </w:r>
          </w:p>
        </w:tc>
        <w:tc>
          <w:tcPr>
            <w:tcW w:w="0" w:type="auto"/>
          </w:tcPr>
          <w:p w14:paraId="7DD4E652" w14:textId="735A35E9"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129 (7.92%)</w:t>
            </w:r>
          </w:p>
        </w:tc>
        <w:tc>
          <w:tcPr>
            <w:tcW w:w="0" w:type="auto"/>
          </w:tcPr>
          <w:p w14:paraId="6B94E181" w14:textId="6C92B76D"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433 (4.31%)</w:t>
            </w:r>
          </w:p>
        </w:tc>
      </w:tr>
      <w:tr w:rsidR="00EB03AC" w14:paraId="65FBA92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EF13D" w14:textId="77777777" w:rsidR="00EB03AC" w:rsidRDefault="00EB03AC" w:rsidP="00BD4372">
            <w:r>
              <w:t xml:space="preserve">  Managerial and Technical</w:t>
            </w:r>
          </w:p>
        </w:tc>
        <w:tc>
          <w:tcPr>
            <w:tcW w:w="0" w:type="auto"/>
          </w:tcPr>
          <w:p w14:paraId="269960F7" w14:textId="127D6358"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6529B939" w14:textId="35E97B4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404 (24.82%)</w:t>
            </w:r>
          </w:p>
        </w:tc>
        <w:tc>
          <w:tcPr>
            <w:tcW w:w="0" w:type="auto"/>
          </w:tcPr>
          <w:p w14:paraId="0CB3BA38" w14:textId="6406D08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1055 (10.51%)</w:t>
            </w:r>
          </w:p>
        </w:tc>
      </w:tr>
      <w:tr w:rsidR="00EB03AC" w14:paraId="4EA4828F"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0294D021" w14:textId="77777777" w:rsidR="00EB03AC" w:rsidRDefault="00EB03AC" w:rsidP="00BD4372">
            <w:r>
              <w:t xml:space="preserve">  Skilled non-manual</w:t>
            </w:r>
          </w:p>
        </w:tc>
        <w:tc>
          <w:tcPr>
            <w:tcW w:w="0" w:type="auto"/>
          </w:tcPr>
          <w:p w14:paraId="220133BE" w14:textId="3D5CA91F"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1129 (13.42%)</w:t>
            </w:r>
          </w:p>
        </w:tc>
        <w:tc>
          <w:tcPr>
            <w:tcW w:w="0" w:type="auto"/>
          </w:tcPr>
          <w:p w14:paraId="232ACAE2" w14:textId="061E447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283 (17.38%)</w:t>
            </w:r>
          </w:p>
        </w:tc>
        <w:tc>
          <w:tcPr>
            <w:tcW w:w="0" w:type="auto"/>
          </w:tcPr>
          <w:p w14:paraId="3BB5F5D3" w14:textId="2D3A4C56"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1412 (14.07%)</w:t>
            </w:r>
          </w:p>
        </w:tc>
      </w:tr>
      <w:tr w:rsidR="00EB03AC" w14:paraId="3ED29655"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3178CD" w14:textId="77777777" w:rsidR="00EB03AC" w:rsidRDefault="00EB03AC" w:rsidP="00BD4372">
            <w:r>
              <w:t xml:space="preserve">  Skilled manual</w:t>
            </w:r>
          </w:p>
        </w:tc>
        <w:tc>
          <w:tcPr>
            <w:tcW w:w="0" w:type="auto"/>
          </w:tcPr>
          <w:p w14:paraId="3CF40393" w14:textId="3897766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7839F398" w14:textId="46B1E6E9"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548 (33.66%)</w:t>
            </w:r>
          </w:p>
        </w:tc>
        <w:tc>
          <w:tcPr>
            <w:tcW w:w="0" w:type="auto"/>
          </w:tcPr>
          <w:p w14:paraId="6242FC36" w14:textId="01BEC154"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3149 (31.37%)</w:t>
            </w:r>
          </w:p>
        </w:tc>
      </w:tr>
      <w:tr w:rsidR="00EB03AC" w14:paraId="7980CB42"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2FDE183E" w14:textId="77777777" w:rsidR="00EB03AC" w:rsidRDefault="00EB03AC" w:rsidP="00BD4372">
            <w:r>
              <w:t xml:space="preserve">  Partly skilled</w:t>
            </w:r>
          </w:p>
        </w:tc>
        <w:tc>
          <w:tcPr>
            <w:tcW w:w="0" w:type="auto"/>
          </w:tcPr>
          <w:p w14:paraId="7654C26F" w14:textId="1396208E"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2940 (34.95%)</w:t>
            </w:r>
          </w:p>
        </w:tc>
        <w:tc>
          <w:tcPr>
            <w:tcW w:w="0" w:type="auto"/>
          </w:tcPr>
          <w:p w14:paraId="2CB41A35" w14:textId="5CC1FFB8"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210 (12.90%)</w:t>
            </w:r>
          </w:p>
        </w:tc>
        <w:tc>
          <w:tcPr>
            <w:tcW w:w="0" w:type="auto"/>
          </w:tcPr>
          <w:p w14:paraId="145E1CBA" w14:textId="66A8EDE0"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3150 (31.38%)</w:t>
            </w:r>
          </w:p>
        </w:tc>
      </w:tr>
      <w:tr w:rsidR="00EB03AC" w14:paraId="686A8D24"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028BF3" w14:textId="77777777" w:rsidR="00EB03AC" w:rsidRDefault="00EB03AC" w:rsidP="00BD4372">
            <w:r>
              <w:t xml:space="preserve">  Unskilled</w:t>
            </w:r>
          </w:p>
        </w:tc>
        <w:tc>
          <w:tcPr>
            <w:tcW w:w="0" w:type="auto"/>
          </w:tcPr>
          <w:p w14:paraId="45BFD58C" w14:textId="17D80A1C"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6B7047C1" w14:textId="204308BD"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54 (3.32%)</w:t>
            </w:r>
          </w:p>
        </w:tc>
        <w:tc>
          <w:tcPr>
            <w:tcW w:w="0" w:type="auto"/>
          </w:tcPr>
          <w:p w14:paraId="4D7DA688" w14:textId="086E2A1B"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840 (8.37%)</w:t>
            </w:r>
          </w:p>
        </w:tc>
      </w:tr>
      <w:tr w:rsidR="00EB03AC" w14:paraId="415EEDDA" w14:textId="77777777" w:rsidTr="00EB03AC">
        <w:tc>
          <w:tcPr>
            <w:cnfStyle w:val="001000000000" w:firstRow="0" w:lastRow="0" w:firstColumn="1" w:lastColumn="0" w:oddVBand="0" w:evenVBand="0" w:oddHBand="0" w:evenHBand="0" w:firstRowFirstColumn="0" w:firstRowLastColumn="0" w:lastRowFirstColumn="0" w:lastRowLastColumn="0"/>
            <w:tcW w:w="0" w:type="auto"/>
          </w:tcPr>
          <w:p w14:paraId="5AB580D5" w14:textId="77777777" w:rsidR="00EB03AC" w:rsidRDefault="00EB03AC" w:rsidP="00BD4372">
            <w:r>
              <w:t>Semi-Dominant CAMSIS Respondent was 10 SOC2000</w:t>
            </w:r>
          </w:p>
        </w:tc>
        <w:tc>
          <w:tcPr>
            <w:tcW w:w="0" w:type="auto"/>
          </w:tcPr>
          <w:p w14:paraId="001C54A8"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44.57 (13.63)</w:t>
            </w:r>
          </w:p>
        </w:tc>
        <w:tc>
          <w:tcPr>
            <w:tcW w:w="0" w:type="auto"/>
          </w:tcPr>
          <w:p w14:paraId="59E86C60"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49.17 (13.84)</w:t>
            </w:r>
          </w:p>
        </w:tc>
        <w:tc>
          <w:tcPr>
            <w:tcW w:w="0" w:type="auto"/>
          </w:tcPr>
          <w:p w14:paraId="44927352" w14:textId="77777777" w:rsidR="00EB03AC" w:rsidRDefault="00EB03AC" w:rsidP="00BD4372">
            <w:pPr>
              <w:jc w:val="right"/>
              <w:cnfStyle w:val="000000000000" w:firstRow="0" w:lastRow="0" w:firstColumn="0" w:lastColumn="0" w:oddVBand="0" w:evenVBand="0" w:oddHBand="0" w:evenHBand="0" w:firstRowFirstColumn="0" w:firstRowLastColumn="0" w:lastRowFirstColumn="0" w:lastRowLastColumn="0"/>
            </w:pPr>
            <w:r>
              <w:t>45.32 (13.77)</w:t>
            </w:r>
          </w:p>
        </w:tc>
      </w:tr>
      <w:tr w:rsidR="00EB03AC" w14:paraId="1A2784E8" w14:textId="77777777" w:rsidTr="00EB03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D78E99" w14:textId="77777777" w:rsidR="00EB03AC" w:rsidRDefault="00EB03AC" w:rsidP="00BD4372">
            <w:r>
              <w:t>Semi-Dominant CAMSIS Respondent was 10 SOC90</w:t>
            </w:r>
          </w:p>
        </w:tc>
        <w:tc>
          <w:tcPr>
            <w:tcW w:w="0" w:type="auto"/>
          </w:tcPr>
          <w:p w14:paraId="75866B94"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42.04 (12.84)</w:t>
            </w:r>
          </w:p>
        </w:tc>
        <w:tc>
          <w:tcPr>
            <w:tcW w:w="0" w:type="auto"/>
          </w:tcPr>
          <w:p w14:paraId="40DA1177"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49.56 (14.52)</w:t>
            </w:r>
          </w:p>
        </w:tc>
        <w:tc>
          <w:tcPr>
            <w:tcW w:w="0" w:type="auto"/>
          </w:tcPr>
          <w:p w14:paraId="08DCD016" w14:textId="77777777" w:rsidR="00EB03AC" w:rsidRDefault="00EB03AC" w:rsidP="00BD4372">
            <w:pPr>
              <w:jc w:val="right"/>
              <w:cnfStyle w:val="000000100000" w:firstRow="0" w:lastRow="0" w:firstColumn="0" w:lastColumn="0" w:oddVBand="0" w:evenVBand="0" w:oddHBand="1" w:evenHBand="0" w:firstRowFirstColumn="0" w:firstRowLastColumn="0" w:lastRowFirstColumn="0" w:lastRowLastColumn="0"/>
            </w:pPr>
            <w:r>
              <w:t>43.26 (13.42)</w:t>
            </w:r>
          </w:p>
        </w:tc>
      </w:tr>
    </w:tbl>
    <w:p w14:paraId="2DCC71B9" w14:textId="77777777" w:rsidR="00EB03AC" w:rsidRDefault="00EB03AC" w:rsidP="00B1586B">
      <w:pPr>
        <w:sectPr w:rsidR="00EB03AC" w:rsidSect="00EB03AC">
          <w:pgSz w:w="16838" w:h="11906" w:orient="landscape"/>
          <w:pgMar w:top="1440" w:right="1440" w:bottom="1440" w:left="1440" w:header="709" w:footer="709" w:gutter="0"/>
          <w:cols w:space="708"/>
          <w:docGrid w:linePitch="360"/>
        </w:sectPr>
      </w:pPr>
    </w:p>
    <w:p w14:paraId="3557A9F8" w14:textId="77777777" w:rsidR="00B1586B" w:rsidRPr="00B4615B" w:rsidRDefault="00B1586B" w:rsidP="00B1586B"/>
    <w:p w14:paraId="45816F87" w14:textId="341B98FA" w:rsidR="00C9608B" w:rsidRPr="00B4615B" w:rsidRDefault="00C9608B" w:rsidP="00516C80">
      <w:pPr>
        <w:pStyle w:val="Heading2"/>
      </w:pPr>
      <w:bookmarkStart w:id="90" w:name="_Toc172543899"/>
      <w:r w:rsidRPr="00B4615B">
        <w:t>Modelling First Major Transition</w:t>
      </w:r>
      <w:bookmarkEnd w:id="90"/>
    </w:p>
    <w:p w14:paraId="42C3C992" w14:textId="77777777" w:rsidR="00B1586B" w:rsidRPr="00B4615B" w:rsidRDefault="00B1586B" w:rsidP="00B1586B">
      <w:pPr>
        <w:rPr>
          <w:rFonts w:ascii="Times New Roman" w:hAnsi="Times New Roman" w:cs="Times New Roman"/>
          <w:b/>
          <w:bCs/>
          <w:sz w:val="12"/>
          <w:szCs w:val="12"/>
        </w:rPr>
      </w:pPr>
    </w:p>
    <w:p w14:paraId="09E54AAD" w14:textId="4332B21D" w:rsidR="00B1586B" w:rsidRDefault="00B1586B" w:rsidP="00B1586B">
      <w:pPr>
        <w:spacing w:line="480" w:lineRule="auto"/>
        <w:rPr>
          <w:rFonts w:ascii="Book Antiqua" w:hAnsi="Book Antiqua"/>
          <w:sz w:val="24"/>
          <w:szCs w:val="24"/>
        </w:rPr>
      </w:pPr>
      <w:r w:rsidRPr="003565F8">
        <w:rPr>
          <w:rFonts w:ascii="Book Antiqua" w:hAnsi="Book Antiqua"/>
          <w:sz w:val="24"/>
          <w:szCs w:val="24"/>
        </w:rPr>
        <w:t xml:space="preserve">The following analysis </w:t>
      </w:r>
      <w:r w:rsidR="007D005E">
        <w:rPr>
          <w:rFonts w:ascii="Book Antiqua" w:hAnsi="Book Antiqua"/>
          <w:sz w:val="24"/>
          <w:szCs w:val="24"/>
        </w:rPr>
        <w:t xml:space="preserve">pools data from the NCDS and BCS datasets to analysis between cohort changes in the transitionary pathways of youth from school-to-work. The individual cohorts will themselves be analysed in more granular detail in latter chapters. For now, the focus is on the overall story of youth transitions and the impact, if any, or cohort level change on the story of those transitions. Each analytical variable within the model is presented with its individual cohort level effect. For example, the educational attainment impact is assessed at the NCDS and BCS levels. A cohort analytical variable is also included in analysis to assess the cohort level impact – NCDS is used as the reference cohort category. Adding the cohort level coefficient to the BCS level individual effects produces the cohort interaction effect. Doing this with log odds is intuitively difficult, as such average marginal effects are provided for easier interpretation of between cohort level effects. </w:t>
      </w:r>
    </w:p>
    <w:p w14:paraId="2157B04B" w14:textId="1B605DD1" w:rsidR="002E799F"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Before discussing this model's results, a discussion on interpretation must be had. When dealing with logistic regression, results in the form of coefficients are reported in the default Stata output as log odds. Log odds are notoriously tricky to interpret and are rarely well described in sociological studies (Gayle and Lambert, 2009). For example, for a categorical explanatory variable, the coefficient associated with category effects is considered the effect on the log odds of moving from the reference category to the category of the X variable. Due to this difficulty in interpretation, some (Norton and Dowd, 2018) have advocated for using odds ratios over log odds. </w:t>
      </w:r>
      <w:r w:rsidRPr="002E799F">
        <w:rPr>
          <w:rFonts w:ascii="Book Antiqua" w:hAnsi="Book Antiqua" w:cs="Times New Roman"/>
          <w:sz w:val="24"/>
          <w:szCs w:val="24"/>
        </w:rPr>
        <w:lastRenderedPageBreak/>
        <w:t xml:space="preserve">However, odds ratios have their issues, which result in an inability to compare across models and datasets, even if they have the exact model specification (ibid). Sometimes, odds ratios cannot be compared and interpreted within a model (ibid). This issue stems from odds ratios changing if variables are added to the model, even if such additional variables are independent of the other variables. Due to these issues, both log odds and odds ratios provide an underwhelming desire to use them to interpret multinominal logistic models beyond establishing primary substantive effects of ‘higher’ and ‘lower’ (Gayle and Lambert, 2009). The popular alternative to using logs odds and odds ratios is the average marginal effect of an explanatory variable on the probability </w:t>
      </w:r>
      <w:r w:rsidR="00944AE7" w:rsidRPr="002E799F">
        <w:rPr>
          <w:rFonts w:ascii="Book Antiqua" w:hAnsi="Book Antiqua" w:cs="Times New Roman"/>
          <w:sz w:val="24"/>
          <w:szCs w:val="24"/>
        </w:rPr>
        <w:t>that equals</w:t>
      </w:r>
      <w:r w:rsidRPr="002E799F">
        <w:rPr>
          <w:rFonts w:ascii="Book Antiqua" w:hAnsi="Book Antiqua" w:cs="Times New Roman"/>
          <w:sz w:val="24"/>
          <w:szCs w:val="24"/>
        </w:rPr>
        <w:t xml:space="preserve"> 1 versus 0. In the case of this model, the average change in probability of being in an economic activity category over school, holding all other variables at their observed values. The rationale for interpreting multinomial logistic models using average marginal effects is </w:t>
      </w:r>
      <w:r w:rsidR="00944AE7" w:rsidRPr="002E799F">
        <w:rPr>
          <w:rFonts w:ascii="Book Antiqua" w:hAnsi="Book Antiqua" w:cs="Times New Roman"/>
          <w:sz w:val="24"/>
          <w:szCs w:val="24"/>
        </w:rPr>
        <w:t>because</w:t>
      </w:r>
      <w:r w:rsidRPr="002E799F">
        <w:rPr>
          <w:rFonts w:ascii="Book Antiqua" w:hAnsi="Book Antiqua" w:cs="Times New Roman"/>
          <w:sz w:val="24"/>
          <w:szCs w:val="24"/>
        </w:rPr>
        <w:t xml:space="preserve"> the marginal effect is less sensitive to changes in model specification than the odds ratio, and the average marginal effect can be either positive or negative. Finally, average marginal effects for subgroups (like social class) can differ, leading to different implications and interpretations (Norton and Dowd, 2018).</w:t>
      </w:r>
    </w:p>
    <w:p w14:paraId="3205BE06" w14:textId="5D3F2274" w:rsidR="002E799F" w:rsidRDefault="002E799F" w:rsidP="00B1586B">
      <w:pPr>
        <w:spacing w:line="480" w:lineRule="auto"/>
        <w:rPr>
          <w:rFonts w:ascii="Book Antiqua" w:hAnsi="Book Antiqua" w:cs="Times New Roman"/>
          <w:sz w:val="24"/>
          <w:szCs w:val="24"/>
        </w:rPr>
      </w:pPr>
      <w:r w:rsidRPr="002E799F">
        <w:rPr>
          <w:rFonts w:ascii="Book Antiqua" w:hAnsi="Book Antiqua" w:cs="Times New Roman"/>
          <w:sz w:val="24"/>
          <w:szCs w:val="24"/>
        </w:rPr>
        <w:t>For subsequent analysis, log odds will be presented for primary substantive effects</w:t>
      </w:r>
      <w:r>
        <w:rPr>
          <w:rFonts w:ascii="Book Antiqua" w:hAnsi="Book Antiqua" w:cs="Times New Roman"/>
          <w:sz w:val="24"/>
          <w:szCs w:val="24"/>
        </w:rPr>
        <w:t xml:space="preserve"> </w:t>
      </w:r>
      <w:r w:rsidR="007D005E">
        <w:rPr>
          <w:rFonts w:ascii="Book Antiqua" w:hAnsi="Book Antiqua" w:cs="Times New Roman"/>
          <w:sz w:val="24"/>
          <w:szCs w:val="24"/>
        </w:rPr>
        <w:t xml:space="preserve">and average marginal effects presented alongside them in table 2.13. </w:t>
      </w:r>
      <w:r w:rsidR="004E1CBB">
        <w:rPr>
          <w:rFonts w:ascii="Book Antiqua" w:hAnsi="Book Antiqua" w:cs="Times New Roman"/>
          <w:sz w:val="24"/>
          <w:szCs w:val="24"/>
        </w:rPr>
        <w:t xml:space="preserve">Primary log odds effects for each individual cohort level effect </w:t>
      </w:r>
      <w:proofErr w:type="gramStart"/>
      <w:r w:rsidR="004E1CBB">
        <w:rPr>
          <w:rFonts w:ascii="Book Antiqua" w:hAnsi="Book Antiqua" w:cs="Times New Roman"/>
          <w:sz w:val="24"/>
          <w:szCs w:val="24"/>
        </w:rPr>
        <w:t>is</w:t>
      </w:r>
      <w:proofErr w:type="gramEnd"/>
      <w:r w:rsidR="004E1CBB">
        <w:rPr>
          <w:rFonts w:ascii="Book Antiqua" w:hAnsi="Book Antiqua" w:cs="Times New Roman"/>
          <w:sz w:val="24"/>
          <w:szCs w:val="24"/>
        </w:rPr>
        <w:t xml:space="preserve"> presented followed by the respective average marginal effects. The between level average marginal effects are presented by subtracting the NCDS effect from the BCS effect. Following this a </w:t>
      </w:r>
      <w:r w:rsidR="004E1CBB">
        <w:rPr>
          <w:rFonts w:ascii="Book Antiqua" w:hAnsi="Book Antiqua" w:cs="Times New Roman"/>
          <w:sz w:val="24"/>
          <w:szCs w:val="24"/>
        </w:rPr>
        <w:lastRenderedPageBreak/>
        <w:t xml:space="preserve">Cohort level effect is </w:t>
      </w:r>
      <w:proofErr w:type="gramStart"/>
      <w:r w:rsidR="004E1CBB">
        <w:rPr>
          <w:rFonts w:ascii="Book Antiqua" w:hAnsi="Book Antiqua" w:cs="Times New Roman"/>
          <w:sz w:val="24"/>
          <w:szCs w:val="24"/>
        </w:rPr>
        <w:t>provided, and</w:t>
      </w:r>
      <w:proofErr w:type="gramEnd"/>
      <w:r w:rsidR="004E1CBB">
        <w:rPr>
          <w:rFonts w:ascii="Book Antiqua" w:hAnsi="Book Antiqua" w:cs="Times New Roman"/>
          <w:sz w:val="24"/>
          <w:szCs w:val="24"/>
        </w:rPr>
        <w:t xml:space="preserve"> added to the BCS level effects to provide a direct cohort comparison. </w:t>
      </w:r>
    </w:p>
    <w:p w14:paraId="2444FCB8" w14:textId="4280FE63"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For members of the NCDS, receiving five or more O’levels compared to receiving less than five O’levels presents an increased log </w:t>
      </w:r>
      <w:proofErr w:type="gramStart"/>
      <w:r>
        <w:rPr>
          <w:rFonts w:ascii="Book Antiqua" w:hAnsi="Book Antiqua" w:cs="Times New Roman"/>
          <w:sz w:val="24"/>
          <w:szCs w:val="24"/>
        </w:rPr>
        <w:t>odds of continuing schooling</w:t>
      </w:r>
      <w:proofErr w:type="gramEnd"/>
      <w:r>
        <w:rPr>
          <w:rFonts w:ascii="Book Antiqua" w:hAnsi="Book Antiqua" w:cs="Times New Roman"/>
          <w:sz w:val="24"/>
          <w:szCs w:val="24"/>
        </w:rPr>
        <w:t xml:space="preserve">. Translated into average marginal effects, this results in a 55 per cent increased probability of continuing schooling. For members of the BCS, there is also an </w:t>
      </w:r>
      <w:proofErr w:type="gramStart"/>
      <w:r>
        <w:rPr>
          <w:rFonts w:ascii="Book Antiqua" w:hAnsi="Book Antiqua" w:cs="Times New Roman"/>
          <w:sz w:val="24"/>
          <w:szCs w:val="24"/>
        </w:rPr>
        <w:t>increased log odds of continuing schooling</w:t>
      </w:r>
      <w:proofErr w:type="gramEnd"/>
      <w:r>
        <w:rPr>
          <w:rFonts w:ascii="Book Antiqua" w:hAnsi="Book Antiqua" w:cs="Times New Roman"/>
          <w:sz w:val="24"/>
          <w:szCs w:val="24"/>
        </w:rPr>
        <w:t xml:space="preserve">, or a 19 per cent increased probability of continuing schooling. There is a 36 per cent difference on the impact of educational attainment in continuing schooling between members of the NCDS and BCS cohort. The members of the BCS cohort in of itself has an increased log odds of continuing schooling over that of members of the NCDS cohort, translated to average marginal effects this is a 16 per cent increased probability of continuing schooling. Added to the BCS educational attainment impact, this results in members of the BCS that received five or more O’levels having a 35 per cent increased probability of continuing schooling, reducing the overall difference between cohorts from 36 per cent to 19 per cent. This still represents a substantively significant difference in the scale of impact educational attainment has on individuals of different cohorts. </w:t>
      </w:r>
    </w:p>
    <w:p w14:paraId="046F267E" w14:textId="5FEC5EAC" w:rsidR="004E1CBB" w:rsidRDefault="004E1CBB"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Sex, for members of the NCDS, being a man compared to being a woman presents a decreased log </w:t>
      </w:r>
      <w:proofErr w:type="gramStart"/>
      <w:r>
        <w:rPr>
          <w:rFonts w:ascii="Book Antiqua" w:hAnsi="Book Antiqua" w:cs="Times New Roman"/>
          <w:sz w:val="24"/>
          <w:szCs w:val="24"/>
        </w:rPr>
        <w:t>odds of continuing schooling</w:t>
      </w:r>
      <w:proofErr w:type="gramEnd"/>
      <w:r>
        <w:rPr>
          <w:rFonts w:ascii="Book Antiqua" w:hAnsi="Book Antiqua" w:cs="Times New Roman"/>
          <w:sz w:val="24"/>
          <w:szCs w:val="24"/>
        </w:rPr>
        <w:t xml:space="preserve">. Translated to average marginal effects this represents a 7 per cent decreased probability of continuing schooling if a man in the NCDS compared to a woman. The BCS follows a near identical pattern, with </w:t>
      </w:r>
      <w:r w:rsidR="00871180">
        <w:rPr>
          <w:rFonts w:ascii="Book Antiqua" w:hAnsi="Book Antiqua" w:cs="Times New Roman"/>
          <w:sz w:val="24"/>
          <w:szCs w:val="24"/>
        </w:rPr>
        <w:t>an</w:t>
      </w:r>
      <w:r>
        <w:rPr>
          <w:rFonts w:ascii="Book Antiqua" w:hAnsi="Book Antiqua" w:cs="Times New Roman"/>
          <w:sz w:val="24"/>
          <w:szCs w:val="24"/>
        </w:rPr>
        <w:t xml:space="preserve"> 8 per cent decreased probability of continuing schooling if a man compared to a woman. There is a slight increased penalty by 1 per cent of </w:t>
      </w:r>
      <w:r>
        <w:rPr>
          <w:rFonts w:ascii="Book Antiqua" w:hAnsi="Book Antiqua" w:cs="Times New Roman"/>
          <w:sz w:val="24"/>
          <w:szCs w:val="24"/>
        </w:rPr>
        <w:lastRenderedPageBreak/>
        <w:t xml:space="preserve">being a man in the BCS cohort compared to being a man in the NCDS cohort. However, when adding the cohort specific effect, </w:t>
      </w:r>
      <w:r w:rsidR="00871180">
        <w:rPr>
          <w:rFonts w:ascii="Book Antiqua" w:hAnsi="Book Antiqua" w:cs="Times New Roman"/>
          <w:sz w:val="24"/>
          <w:szCs w:val="24"/>
        </w:rPr>
        <w:t xml:space="preserve">for men in the BCS cohort there is </w:t>
      </w:r>
      <w:proofErr w:type="gramStart"/>
      <w:r w:rsidR="00871180">
        <w:rPr>
          <w:rFonts w:ascii="Book Antiqua" w:hAnsi="Book Antiqua" w:cs="Times New Roman"/>
          <w:sz w:val="24"/>
          <w:szCs w:val="24"/>
        </w:rPr>
        <w:t>a</w:t>
      </w:r>
      <w:proofErr w:type="gramEnd"/>
      <w:r w:rsidR="00871180">
        <w:rPr>
          <w:rFonts w:ascii="Book Antiqua" w:hAnsi="Book Antiqua" w:cs="Times New Roman"/>
          <w:sz w:val="24"/>
          <w:szCs w:val="24"/>
        </w:rPr>
        <w:t xml:space="preserve"> </w:t>
      </w:r>
      <w:r w:rsidR="00593C35">
        <w:rPr>
          <w:rFonts w:ascii="Book Antiqua" w:hAnsi="Book Antiqua" w:cs="Times New Roman"/>
          <w:sz w:val="24"/>
          <w:szCs w:val="24"/>
        </w:rPr>
        <w:t xml:space="preserve">8 per cent increased probability of continuing schooling, the difference between men in the NCDS cohort and men in the BCS cohort thus becomes 15 per cent. Once more, a substantively significant difference primarily produced via cohort level change. </w:t>
      </w:r>
    </w:p>
    <w:p w14:paraId="2AA8EFA0" w14:textId="604C6496"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Moving on to housing tenure, for members of the NCDS, living in a home not owned by their parents presents a decreased log </w:t>
      </w:r>
      <w:proofErr w:type="gramStart"/>
      <w:r>
        <w:rPr>
          <w:rFonts w:ascii="Book Antiqua" w:hAnsi="Book Antiqua" w:cs="Times New Roman"/>
          <w:sz w:val="24"/>
          <w:szCs w:val="24"/>
        </w:rPr>
        <w:t>odds of continuing schooling</w:t>
      </w:r>
      <w:proofErr w:type="gramEnd"/>
      <w:r>
        <w:rPr>
          <w:rFonts w:ascii="Book Antiqua" w:hAnsi="Book Antiqua" w:cs="Times New Roman"/>
          <w:sz w:val="24"/>
          <w:szCs w:val="24"/>
        </w:rPr>
        <w:t xml:space="preserve"> compared to individuals that had parents that owned their own home. Translated into average marginal effects relates to a 9 per cent decreased probability of continuing schooling. For the BCS housing tenure is not statistically significant and so no effect is interpreted. The lack of statistical significance implies a relative decline in the impact and influence of housing tenure over individuals’ school-to-work transitions. </w:t>
      </w:r>
    </w:p>
    <w:p w14:paraId="3E2C3640" w14:textId="09512A69" w:rsidR="00593C35" w:rsidRDefault="00593C35" w:rsidP="00B1586B">
      <w:pPr>
        <w:spacing w:line="480" w:lineRule="auto"/>
        <w:rPr>
          <w:rFonts w:ascii="Book Antiqua" w:hAnsi="Book Antiqua" w:cs="Times New Roman"/>
          <w:sz w:val="24"/>
          <w:szCs w:val="24"/>
        </w:rPr>
      </w:pPr>
      <w:r>
        <w:rPr>
          <w:rFonts w:ascii="Book Antiqua" w:hAnsi="Book Antiqua" w:cs="Times New Roman"/>
          <w:sz w:val="24"/>
          <w:szCs w:val="24"/>
        </w:rPr>
        <w:t xml:space="preserve">Finally moving on to NS-SEC. Due to its categorical nature, NS-SEC will be interpreted comparing like for like categories across each cohort specific effect, with general trends discussed at the end. For members of the NCDS whose parents are in NS-SEC 1.1 compared to NS-SEC 2 </w:t>
      </w:r>
    </w:p>
    <w:p w14:paraId="56983BE1" w14:textId="77777777" w:rsidR="004E1CBB" w:rsidRPr="002E799F" w:rsidRDefault="004E1CBB" w:rsidP="00B1586B">
      <w:pPr>
        <w:spacing w:line="480" w:lineRule="auto"/>
        <w:rPr>
          <w:rFonts w:ascii="Book Antiqua" w:hAnsi="Book Antiqua" w:cs="Times New Roman"/>
          <w:sz w:val="24"/>
          <w:szCs w:val="24"/>
        </w:rPr>
      </w:pPr>
    </w:p>
    <w:p w14:paraId="1E12AD31" w14:textId="35C50F91" w:rsidR="007D005E" w:rsidRDefault="007D005E" w:rsidP="00B1586B">
      <w:pPr>
        <w:spacing w:line="480" w:lineRule="auto"/>
        <w:rPr>
          <w:rFonts w:ascii="Book Antiqua" w:hAnsi="Book Antiqua"/>
          <w:sz w:val="24"/>
          <w:szCs w:val="24"/>
        </w:rPr>
      </w:pPr>
      <w:r>
        <w:rPr>
          <w:rFonts w:ascii="Book Antiqua" w:hAnsi="Book Antiqua"/>
          <w:sz w:val="24"/>
          <w:szCs w:val="24"/>
        </w:rPr>
        <w:t xml:space="preserve">The cohort variable suggests that there is an increased log odds of continuing schooling for individuals in the BCS cohort compared to those in the NCDS cohort. Translated to average marginal effects, there is a 16 per cent increased probability of </w:t>
      </w:r>
      <w:r>
        <w:rPr>
          <w:rFonts w:ascii="Book Antiqua" w:hAnsi="Book Antiqua"/>
          <w:sz w:val="24"/>
          <w:szCs w:val="24"/>
        </w:rPr>
        <w:lastRenderedPageBreak/>
        <w:t xml:space="preserve">continuing schooling if individuals are in the BCS cohort compared to the NCDS cohort. </w:t>
      </w:r>
    </w:p>
    <w:p w14:paraId="71D7BF81" w14:textId="005F919A" w:rsidR="003565F8" w:rsidRDefault="003565F8" w:rsidP="00B1586B">
      <w:pPr>
        <w:spacing w:line="480" w:lineRule="auto"/>
        <w:rPr>
          <w:rFonts w:ascii="Book Antiqua" w:hAnsi="Book Antiqua"/>
          <w:sz w:val="24"/>
          <w:szCs w:val="24"/>
        </w:rPr>
      </w:pPr>
      <w:r>
        <w:rPr>
          <w:rFonts w:ascii="Book Antiqua" w:hAnsi="Book Antiqua"/>
          <w:sz w:val="24"/>
          <w:szCs w:val="24"/>
        </w:rPr>
        <w:t xml:space="preserve">The interaction between sex and cohort effects is not statistically significant. Whilst initially a surprising finding the lack of significance is believed to be a result of the model construction itself. By conducting a simple logistic </w:t>
      </w:r>
      <w:r w:rsidR="005D02C3">
        <w:rPr>
          <w:rFonts w:ascii="Book Antiqua" w:hAnsi="Book Antiqua"/>
          <w:sz w:val="24"/>
          <w:szCs w:val="24"/>
        </w:rPr>
        <w:t>regression,</w:t>
      </w:r>
      <w:r>
        <w:rPr>
          <w:rFonts w:ascii="Book Antiqua" w:hAnsi="Book Antiqua"/>
          <w:sz w:val="24"/>
          <w:szCs w:val="24"/>
        </w:rPr>
        <w:t xml:space="preserve"> the ‘not continuing schooling’ category is collapsed from a variety of economic activity categories such as training and apprenticeship programs, unemployment, and out of the labour force. Past research has demonstrated the </w:t>
      </w:r>
      <w:r w:rsidR="005D02C3">
        <w:rPr>
          <w:rFonts w:ascii="Book Antiqua" w:hAnsi="Book Antiqua"/>
          <w:sz w:val="24"/>
          <w:szCs w:val="24"/>
        </w:rPr>
        <w:t>sex-based</w:t>
      </w:r>
      <w:r>
        <w:rPr>
          <w:rFonts w:ascii="Book Antiqua" w:hAnsi="Book Antiqua"/>
          <w:sz w:val="24"/>
          <w:szCs w:val="24"/>
        </w:rPr>
        <w:t xml:space="preserve"> effects </w:t>
      </w:r>
      <w:r w:rsidR="005D02C3">
        <w:rPr>
          <w:rFonts w:ascii="Book Antiqua" w:hAnsi="Book Antiqua"/>
          <w:sz w:val="24"/>
          <w:szCs w:val="24"/>
        </w:rPr>
        <w:t>present in transitions</w:t>
      </w:r>
      <w:r>
        <w:rPr>
          <w:rFonts w:ascii="Book Antiqua" w:hAnsi="Book Antiqua"/>
          <w:sz w:val="24"/>
          <w:szCs w:val="24"/>
        </w:rPr>
        <w:t xml:space="preserve"> </w:t>
      </w:r>
      <w:r w:rsid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{"citationID":"8JCILM0n","properties":{"formattedCitation":"(Dearden, Hale and Blankson, 1994; Burke, FitzRoy and Nolan, 2002; Buchmann and Kriesi, 2009; B\\uc0\\u252{}hlmann, 2010; Bukodi and Dex, 2010; Bukodi, Dex and Joshi, 2012)","plainCitation":"(Dearden, Hale and Blankson, 1994; Burke, FitzRoy and Nolan, 2002; Buchmann and Kriesi, 2009; Bühlmann, 2010; Bukodi and Dex, 2010; Bukodi, Dex and Joshi, 2012)","noteIndex":0},"citationItems":[{"id":993,"uris":["http://zotero.org/users/8741181/items/F843PL5Z"],"itemData":{"id":993,"type":"article-journal","abstract":"ABSTRACT) Data from the National Child Development Study of the UK were used to identify social risk factors for becoming a father at a young age. Presence of older siblings was associated with transition to early fatherhood.","container-title":"Journal of Marriage and the Family","DOI":"10.2307/353597","ISSN":"00222445","issue":"4","journalAbbreviation":"Journal of Marriage and the Family","language":"en","page":"844","source":"DOI.org (Crossref)","title":"Family Structure, Function, and the Early Transition to Fatherhood in Great Britain: Identifying Antecedents Using Longitudinal Data","title-short":"Family Structure, Function, and the Early Transition to Fatherhood in Great Britain","volume":"56","author":[{"family":"Dearden","given":"Kirk"},{"family":"Hale","given":"Christiane"},{"family":"Blankson","given":"Mary"}],"issued":{"date-parts":[["1994",11]]},"citation-key":"deardenFamilyStructureFunction1994"}},{"id":318,"uris":["http://zotero.org/users/8741181/items/ZLIBUFBG"],"itemData":{"id":318,"type":"article-journal","abstract":"This paper uses National Child Development Study data for a large cohort of British individuals, to explore the influence of education, inheritance and other background characteristics on the propensity to become self-employed; and also on subsequent success, as measured by job and wealth creation. For the first time, we study the effects of our regressor variables on our success measures via disaggregation of our sample by gender – and, in this way, reveal striking differences between the determinants of male and female entrepreneurial performance.","container-title":"Small Business Economics","language":"en","source":"Zotero","title":"Self-employment Wealth and Job Creation: The Roles of Gender, Non-pecuniary Motivation and Entrepreneurial Ability","volume":"19","author":[{"family":"Burke","given":"Andrew E"},{"family":"FitzRoy","given":"Felix R"},{"family":"Nolan","given":"Michael A"}],"issued":{"date-parts":[["2002"]]},"citation-key":"burkeSelfemploymentWealthJob2002"}},{"id":832,"uris":["http://zotero.org/users/8741181/items/94SAJQJV"],"itemData":{"id":832,"type":"chapter","container-title":"Transitions from school to work: Globalization, individualization, and patterns of diversity","publisher":"Cambridge University Press","title":"Escaping the gender trap: young women's transition into nontraditional occupations","author":[{"family":"Buchmann","given":"Marlis"},{"family":"Kriesi","given":"Irene"}],"issued":{"date-parts":[["2009"]]},"citation-key":"buchmannEscapingGenderTrap2009"}},{"id":1125,"uris":["http://zotero.org/users/8741181/items/V3Q4MVFU"],"itemData":{"id":1125,"type":"article-journal","abstract":"Goldthorpe’s conception of mobility into the service class relies strongly on biographical explanations. Hence, it is surprising that empirically biographical trajectories are often approached using methodological proxies. Employing a sequence analysis of the work histories of 13,119 members of the National Child Development Study’s 1958 cohort, we examine different routes into the service class. It appears that there are two important roads leading to the service class: one direct and short, the other tortuous and long. Surprisingly, these two routes fork not along the boundaries of the factions of the service class, but along gender lines. Women move later and through feeder occupations to service class positions, whereas men attain these positions immediately subsequent to the educational phase. We explain this by different feeder logics for men and women.","container-title":"Sociology","DOI":"10.1177/0038038509357193","ISSN":"0038-0385, 1469-8684","issue":"2","journalAbbreviation":"Sociology","language":"en","page":"195-212","source":"DOI.org (Crossref)","title":"Routes into the British Service Class: Feeder Logics According to Gender and Occupational Groups","title-short":"Routes into the British Service Class","volume":"44","author":[{"family":"Bühlmann","given":"Felix"}],"issued":{"date-parts":[["2010",4]]},"citation-key":"buhlmannRoutesBritishService2010"}},{"id":1413,"uris":["http://zotero.org/users/8741181/items/UNMXPTMQ"],"itemData":{"id":1413,"type":"article-journal","abstract":"his article aims to examine gender and cohort differences in life-course occupational mobility in Britain and in particular the strength of the effects of career entry on subsequent upward or downward mobility. Does a ‘bad start’ in working life typically result in being trapped in the bottom tier of the occupational hierarchy or can it represent a stepping-stone towards more rewarding positions? Are there any gender differences in the effects of low entry occupations on subsequent careers? If so, are these differences stable or changing over time? Using large-scale data from the National Child Development Study and the British Cohort Study, we investigate individuals’ occupational careers between the ages of 16 and 34 using an occupational scale based on the hourly average earnings of full-time workers. Although women’s and men’s career patterns in Britain have become more similar over time, women face the greatest and growing hindrance to career advancement from low level entry jobs. Entering at the bottom of the occupational hierarchy is more likely to represent a trap for women, while for men it is rather a stepping-stone to more favourable positions.","container-title":"European Sociological Review","DOI":"10.1093/esr/jcp030","ISSN":"0266-7215, 1468-2672","issue":"4","journalAbbreviation":"European Sociological Review","language":"en","page":"431-446","source":"DOI.org (Crossref)","title":"Bad Start: Is There a Way Up? Gender Differences in the Effect of Initial Occupation on Early Career Mobility in Britain","title-short":"Bad Start","volume":"26","author":[{"family":"Bukodi","given":"E."},{"family":"Dex","given":"S."}],"issued":{"date-parts":[["2010",8,1]]},"citation-key":"bukodiBadStartThere2010"}},{"id":1409,"uris":["http://zotero.org/users/8741181/items/ZCVACR6S"],"itemData":{"id":1409,"type":"chapter","abstract":"As we know from cross-sectional snapshots and their time trends, women’s and men’s labour market behaviours have grown closer together as women have participated increasingly in paid work. From the mid twentieth century onwards, women have increasingly moved out of the private sphere of the home, into the public sphere previously occupied mainly by men assisted by their large increases in educational qualifications (see Chapter 1). Over the same period, men’s employment participation rates have declined, largely linked to sectoral changes and the decline of occupations in the manufacturing sector. What is less well documented is the extent to which women’s or men’s career trajectories have changed, and whether these also have grown closer over time. Career trajectories are the longitudinal and more dynamic elements of working lives that this book is concerned with. It is important to examine them to see whether men and women are still on gendered pathways as they go through their working lives, a task that is implicitly a comparison across generations and across time.","container-title":"Gendered Lives","ISBN":"978-1-84980-627-5","language":"en","note":"DOI: 10.4337/9781849806275.00009","page":"14182","publisher":"Edward Elgar Publishing","source":"DOI.org (Crossref)","title":"Changing Career Trajectories of Women and Men Across Time","URL":"http://www.elgaronline.com/view/9781849806268.00009.xml","container-author":[{"family":"Scott","given":"Jacqueline"},{"family":"Dex","given":"Shirley"},{"family":"Plagnol","given":"Anke"}],"author":[{"family":"Bukodi","given":"Erzsebet"},{"family":"Dex","given":"Shirley"},{"family":"Joshi","given":"Heather"}],"accessed":{"date-parts":[["2023",4,13]]},"issued":{"date-parts":[["2012"]]},"citation-key":"bukodiChangingCareerTrajectories2012"}}],"schema":"https://github.com/citation-style-language/schema/raw/master/csl-citation.json"} </w:instrText>
      </w:r>
      <w:r w:rsidR="005D02C3">
        <w:rPr>
          <w:rFonts w:ascii="Book Antiqua" w:hAnsi="Book Antiqua"/>
          <w:sz w:val="24"/>
          <w:szCs w:val="24"/>
        </w:rPr>
        <w:fldChar w:fldCharType="separate"/>
      </w:r>
      <w:r w:rsidR="005D02C3" w:rsidRPr="005D02C3">
        <w:rPr>
          <w:rFonts w:ascii="Book Antiqua" w:hAnsi="Book Antiqua" w:cs="Times New Roman"/>
          <w:sz w:val="24"/>
        </w:rPr>
        <w:t>(Dearden, Hale and Blankson, 1994; Burke, FitzRoy and Nolan, 2002; Buchmann and Kriesi, 2009; Bühlmann, 2010; Bukodi and Dex, 2010; Bukodi, Dex and Joshi, 2012)</w:t>
      </w:r>
      <w:r w:rsidR="005D02C3">
        <w:rPr>
          <w:rFonts w:ascii="Book Antiqua" w:hAnsi="Book Antiqua"/>
          <w:sz w:val="24"/>
          <w:szCs w:val="24"/>
        </w:rPr>
        <w:fldChar w:fldCharType="end"/>
      </w:r>
      <w:r>
        <w:rPr>
          <w:rFonts w:ascii="Book Antiqua" w:hAnsi="Book Antiqua"/>
          <w:sz w:val="24"/>
          <w:szCs w:val="24"/>
        </w:rPr>
        <w:t xml:space="preserve"> and the changing social structure of </w:t>
      </w:r>
      <w:r w:rsidR="0004690C">
        <w:rPr>
          <w:rFonts w:ascii="Book Antiqua" w:hAnsi="Book Antiqua"/>
          <w:sz w:val="24"/>
          <w:szCs w:val="24"/>
        </w:rPr>
        <w:t>Britain</w:t>
      </w:r>
      <w:r>
        <w:rPr>
          <w:rFonts w:ascii="Book Antiqua" w:hAnsi="Book Antiqua"/>
          <w:sz w:val="24"/>
          <w:szCs w:val="24"/>
        </w:rPr>
        <w:t xml:space="preserve"> from 1958-1970 would </w:t>
      </w:r>
      <w:r w:rsidR="005D02C3">
        <w:rPr>
          <w:rFonts w:ascii="Book Antiqua" w:hAnsi="Book Antiqua"/>
          <w:sz w:val="24"/>
          <w:szCs w:val="24"/>
        </w:rPr>
        <w:t>have sex-based</w:t>
      </w:r>
      <w:r>
        <w:rPr>
          <w:rFonts w:ascii="Book Antiqua" w:hAnsi="Book Antiqua"/>
          <w:sz w:val="24"/>
          <w:szCs w:val="24"/>
        </w:rPr>
        <w:t xml:space="preserve"> effects between cohorts expected. </w:t>
      </w:r>
      <w:r w:rsidR="005D02C3">
        <w:rPr>
          <w:rFonts w:ascii="Book Antiqua" w:hAnsi="Book Antiqua"/>
          <w:sz w:val="24"/>
          <w:szCs w:val="24"/>
        </w:rPr>
        <w:t>However,</w:t>
      </w:r>
      <w:r>
        <w:rPr>
          <w:rFonts w:ascii="Book Antiqua" w:hAnsi="Book Antiqua"/>
          <w:sz w:val="24"/>
          <w:szCs w:val="24"/>
        </w:rPr>
        <w:t xml:space="preserve"> the collapsed nature of this logit model makes the non-significance of sex rationalizable. </w:t>
      </w:r>
    </w:p>
    <w:p w14:paraId="6798B068" w14:textId="1B8182D2" w:rsidR="003565F8" w:rsidRDefault="003565F8" w:rsidP="00B1586B">
      <w:pPr>
        <w:spacing w:line="480" w:lineRule="auto"/>
        <w:rPr>
          <w:rFonts w:ascii="Book Antiqua" w:hAnsi="Book Antiqua"/>
          <w:sz w:val="24"/>
          <w:szCs w:val="24"/>
        </w:rPr>
      </w:pPr>
      <w:r>
        <w:rPr>
          <w:rFonts w:ascii="Book Antiqua" w:hAnsi="Book Antiqua"/>
          <w:sz w:val="24"/>
          <w:szCs w:val="24"/>
        </w:rPr>
        <w:t xml:space="preserve">Housing tenure interacted by cohort effects </w:t>
      </w:r>
      <w:r w:rsidR="0004690C">
        <w:rPr>
          <w:rFonts w:ascii="Book Antiqua" w:hAnsi="Book Antiqua"/>
          <w:sz w:val="24"/>
          <w:szCs w:val="24"/>
        </w:rPr>
        <w:t>demonstrates</w:t>
      </w:r>
      <w:r>
        <w:rPr>
          <w:rFonts w:ascii="Book Antiqua" w:hAnsi="Book Antiqua"/>
          <w:sz w:val="24"/>
          <w:szCs w:val="24"/>
        </w:rPr>
        <w:t xml:space="preserve"> that for members of the BCS cohort that don’t own their own home they had an increased log odds of continuing schooling compared to their NCDS peers. This runs in direct contradiction to theories of </w:t>
      </w:r>
      <w:r w:rsidR="005D02C3">
        <w:rPr>
          <w:rFonts w:ascii="Book Antiqua" w:hAnsi="Book Antiqua"/>
          <w:sz w:val="24"/>
          <w:szCs w:val="24"/>
        </w:rPr>
        <w:t>N</w:t>
      </w:r>
      <w:r>
        <w:rPr>
          <w:rFonts w:ascii="Book Antiqua" w:hAnsi="Book Antiqua"/>
          <w:sz w:val="24"/>
          <w:szCs w:val="24"/>
        </w:rPr>
        <w:t xml:space="preserve">ew </w:t>
      </w:r>
      <w:r w:rsidR="00944AE7">
        <w:rPr>
          <w:rFonts w:ascii="Book Antiqua" w:hAnsi="Book Antiqua"/>
          <w:sz w:val="24"/>
          <w:szCs w:val="24"/>
        </w:rPr>
        <w:t>Structuralism</w:t>
      </w:r>
      <w:r>
        <w:rPr>
          <w:rFonts w:ascii="Book Antiqua" w:hAnsi="Book Antiqua"/>
          <w:sz w:val="24"/>
          <w:szCs w:val="24"/>
        </w:rPr>
        <w:t xml:space="preserve"> and the rise in prominence of housing tenure as a new social </w:t>
      </w:r>
      <w:r w:rsidR="0004690C">
        <w:rPr>
          <w:rFonts w:ascii="Book Antiqua" w:hAnsi="Book Antiqua"/>
          <w:sz w:val="24"/>
          <w:szCs w:val="24"/>
        </w:rPr>
        <w:t>cleavage</w:t>
      </w:r>
      <w:r>
        <w:rPr>
          <w:rFonts w:ascii="Book Antiqua" w:hAnsi="Book Antiqua"/>
          <w:sz w:val="24"/>
          <w:szCs w:val="24"/>
        </w:rPr>
        <w:t xml:space="preserve">. The increased log odds of continuing education for those that grew up in homes not owned by their parents compared to </w:t>
      </w:r>
      <w:r w:rsidR="0004690C">
        <w:rPr>
          <w:rFonts w:ascii="Book Antiqua" w:hAnsi="Book Antiqua"/>
          <w:sz w:val="24"/>
          <w:szCs w:val="24"/>
        </w:rPr>
        <w:t>individuals</w:t>
      </w:r>
      <w:r>
        <w:rPr>
          <w:rFonts w:ascii="Book Antiqua" w:hAnsi="Book Antiqua"/>
          <w:sz w:val="24"/>
          <w:szCs w:val="24"/>
        </w:rPr>
        <w:t xml:space="preserve"> in the same circumstance in the NCDS cohort demonstrates a weakening of the social </w:t>
      </w:r>
      <w:r w:rsidR="0004690C">
        <w:rPr>
          <w:rFonts w:ascii="Book Antiqua" w:hAnsi="Book Antiqua"/>
          <w:sz w:val="24"/>
          <w:szCs w:val="24"/>
        </w:rPr>
        <w:t>cleavage</w:t>
      </w:r>
      <w:r>
        <w:rPr>
          <w:rFonts w:ascii="Book Antiqua" w:hAnsi="Book Antiqua"/>
          <w:sz w:val="24"/>
          <w:szCs w:val="24"/>
        </w:rPr>
        <w:t xml:space="preserve"> of housing tenure, not a strengthening of it. </w:t>
      </w:r>
    </w:p>
    <w:p w14:paraId="48717466" w14:textId="049BD26C" w:rsidR="00593C35" w:rsidRDefault="003565F8" w:rsidP="00B1586B">
      <w:pPr>
        <w:spacing w:line="480" w:lineRule="auto"/>
        <w:rPr>
          <w:rFonts w:ascii="Book Antiqua" w:hAnsi="Book Antiqua"/>
          <w:sz w:val="24"/>
          <w:szCs w:val="24"/>
        </w:rPr>
      </w:pPr>
      <w:r>
        <w:rPr>
          <w:rFonts w:ascii="Book Antiqua" w:hAnsi="Book Antiqua"/>
          <w:sz w:val="24"/>
          <w:szCs w:val="24"/>
        </w:rPr>
        <w:t xml:space="preserve">Finally with respect to the NS-SEC cohort interaction NS-SEC 1.1-6 are not statistically significant. This means that </w:t>
      </w:r>
      <w:r w:rsidR="0004690C">
        <w:rPr>
          <w:rFonts w:ascii="Book Antiqua" w:hAnsi="Book Antiqua"/>
          <w:sz w:val="24"/>
          <w:szCs w:val="24"/>
        </w:rPr>
        <w:t>individuals</w:t>
      </w:r>
      <w:r>
        <w:rPr>
          <w:rFonts w:ascii="Book Antiqua" w:hAnsi="Book Antiqua"/>
          <w:sz w:val="24"/>
          <w:szCs w:val="24"/>
        </w:rPr>
        <w:t xml:space="preserve"> from NS-SEC 1.1-6 in the NCDS </w:t>
      </w:r>
      <w:r>
        <w:rPr>
          <w:rFonts w:ascii="Book Antiqua" w:hAnsi="Book Antiqua"/>
          <w:sz w:val="24"/>
          <w:szCs w:val="24"/>
        </w:rPr>
        <w:lastRenderedPageBreak/>
        <w:t xml:space="preserve">cohort have a non-different log odds of continuing schooling compared </w:t>
      </w:r>
      <w:r w:rsidR="0004690C">
        <w:rPr>
          <w:rFonts w:ascii="Book Antiqua" w:hAnsi="Book Antiqua"/>
          <w:sz w:val="24"/>
          <w:szCs w:val="24"/>
        </w:rPr>
        <w:t>to their</w:t>
      </w:r>
      <w:r>
        <w:rPr>
          <w:rFonts w:ascii="Book Antiqua" w:hAnsi="Book Antiqua"/>
          <w:sz w:val="24"/>
          <w:szCs w:val="24"/>
        </w:rPr>
        <w:t xml:space="preserve"> BCS cohort peers. NS-SEC 7 however is statistically significant. Individuals from NS-SEC 7 from the BCS cohort have an increased log odds of continuing schooling compared to their NCDS peers. This appears to be a </w:t>
      </w:r>
      <w:r w:rsidR="0004690C">
        <w:rPr>
          <w:rFonts w:ascii="Book Antiqua" w:hAnsi="Book Antiqua"/>
          <w:sz w:val="24"/>
          <w:szCs w:val="24"/>
        </w:rPr>
        <w:t>continuation</w:t>
      </w:r>
      <w:r>
        <w:rPr>
          <w:rFonts w:ascii="Book Antiqua" w:hAnsi="Book Antiqua"/>
          <w:sz w:val="24"/>
          <w:szCs w:val="24"/>
        </w:rPr>
        <w:t xml:space="preserve"> of the ‘rise of credentialism’ story touched upon earlier. To expand on this slightly, the collapse of heavy industry and </w:t>
      </w:r>
      <w:r w:rsidR="005D02C3">
        <w:rPr>
          <w:rFonts w:ascii="Book Antiqua" w:hAnsi="Book Antiqua"/>
          <w:sz w:val="24"/>
          <w:szCs w:val="24"/>
        </w:rPr>
        <w:t>apprenticeship-based</w:t>
      </w:r>
      <w:r>
        <w:rPr>
          <w:rFonts w:ascii="Book Antiqua" w:hAnsi="Book Antiqua"/>
          <w:sz w:val="24"/>
          <w:szCs w:val="24"/>
        </w:rPr>
        <w:t xml:space="preserve"> programs that were the traditional trajectories of members from routine occupations have pushed individuals from said social origins to elongate their stay within schooling. The non-significance of all other NS-SEC </w:t>
      </w:r>
      <w:r w:rsidR="0004690C">
        <w:rPr>
          <w:rFonts w:ascii="Book Antiqua" w:hAnsi="Book Antiqua"/>
          <w:sz w:val="24"/>
          <w:szCs w:val="24"/>
        </w:rPr>
        <w:t>categories</w:t>
      </w:r>
      <w:r>
        <w:rPr>
          <w:rFonts w:ascii="Book Antiqua" w:hAnsi="Book Antiqua"/>
          <w:sz w:val="24"/>
          <w:szCs w:val="24"/>
        </w:rPr>
        <w:t xml:space="preserve"> demonstrates a relative stagnation of continuation of schooling. </w:t>
      </w:r>
      <w:r w:rsidR="00593C35">
        <w:rPr>
          <w:rFonts w:ascii="Book Antiqua" w:hAnsi="Book Antiqua"/>
          <w:sz w:val="24"/>
          <w:szCs w:val="24"/>
        </w:rPr>
        <w:t xml:space="preserve">Both members of NCDS and BCS cohorts whose parents occupy NS-SEC 1.1 in reference to NS-SEC 2 have no statistical significance and thus will not be interpreted. Members of the NCDS cohort whose parents are NS-SEC 1.2 had an </w:t>
      </w:r>
      <w:proofErr w:type="gramStart"/>
      <w:r w:rsidR="00593C35">
        <w:rPr>
          <w:rFonts w:ascii="Book Antiqua" w:hAnsi="Book Antiqua"/>
          <w:sz w:val="24"/>
          <w:szCs w:val="24"/>
        </w:rPr>
        <w:t>increased log odds of continuing schooling</w:t>
      </w:r>
      <w:proofErr w:type="gramEnd"/>
      <w:r w:rsidR="00593C35">
        <w:rPr>
          <w:rFonts w:ascii="Book Antiqua" w:hAnsi="Book Antiqua"/>
          <w:sz w:val="24"/>
          <w:szCs w:val="24"/>
        </w:rPr>
        <w:t xml:space="preserve">, or an 8 per cent increased probability of continuing schooling compared to their NS-SEC 2 peers. For members of the BCS cohort, NS-SEC 1.2 is not statistically significant and thus won’t be interpreted. This implies that the effect on social origins for NS-SEC 1.2 has become negligible from the NCDS to BCS cohort. A similar trend is presented in NS-SEC 3. For members of the NCDS cohort, individuals whose parents are in NS-SEC 3 have a decreased log odds or 4 per cent decreased probability of continuing schooling compared to their NS-SEC 2 peers. For the BCS cohort NS-SEC 3 is not statistically significant and implies a declining influence in social origins for NS-SEC 3 across cohorts. </w:t>
      </w:r>
    </w:p>
    <w:p w14:paraId="172C15EB" w14:textId="66A7F9A9" w:rsidR="00D63384"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4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14 per cent decreased probability of </w:t>
      </w:r>
      <w:r>
        <w:rPr>
          <w:rFonts w:ascii="Book Antiqua" w:hAnsi="Book Antiqua"/>
          <w:sz w:val="24"/>
          <w:szCs w:val="24"/>
        </w:rPr>
        <w:lastRenderedPageBreak/>
        <w:t xml:space="preserve">continuing schooling compared to NS-SEC 2. For members of the BCS cohort, individuals whose parents are in NS-SEC 4 also have a decreased log odds or an 8 per cent decreased probability of continuing schooling. There is an increase of 6 per cent between NCDS to BCS cohorts for NS-SEC 4 members, demonstrating that whilst NS-SEC 4 members compared to NS-SEC 2 maintain a negative probability of continuing schooling across cohorts, there is a decline in the strength of this 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4 within the BCS have an 8 per cent decreased probability of continuing schooling compared to NS-SEC 2, being members of the BCS means that NS-SEC 4 members have an 8 per cent increased probability of continuing schooling compared to NCDS members.  </w:t>
      </w:r>
    </w:p>
    <w:p w14:paraId="3DD47C57" w14:textId="668351CE" w:rsidR="00D63384" w:rsidRDefault="00D63384" w:rsidP="00D63384">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5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12 per cent decreased probability of continuing schooling compared to NS-SEC 2. For members of the BCS cohort, individuals whose parents are in NS-SEC 5 also have a decreased log odds or a 9 per cent decreased probability of continuing schooling. There is an increase of 3 per cent between NCDS to BCS cohorts for NS-SEC 5 members, demonstrating that whilst NS-SEC 5 members compared to NS-SEC 2 maintain a negative probability of continuing schooling across cohorts, there is a decline in the strength of this 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5 within the BCS have an 9 per cent decreased probability of continuing schooling compared to NS-SEC 2, being </w:t>
      </w:r>
      <w:r>
        <w:rPr>
          <w:rFonts w:ascii="Book Antiqua" w:hAnsi="Book Antiqua"/>
          <w:sz w:val="24"/>
          <w:szCs w:val="24"/>
        </w:rPr>
        <w:lastRenderedPageBreak/>
        <w:t xml:space="preserve">members of the BCS means that NS-SEC 4 members have an 7 per cent increased probability of continuing schooling compared to NCDS members.  </w:t>
      </w:r>
    </w:p>
    <w:p w14:paraId="1AD9F4D7" w14:textId="2FFFDBBF" w:rsidR="003565F8" w:rsidRDefault="00D63384" w:rsidP="00B1586B">
      <w:pPr>
        <w:spacing w:line="480" w:lineRule="auto"/>
        <w:rPr>
          <w:rFonts w:ascii="Book Antiqua" w:hAnsi="Book Antiqua"/>
          <w:sz w:val="24"/>
          <w:szCs w:val="24"/>
        </w:rPr>
      </w:pPr>
      <w:r>
        <w:rPr>
          <w:rFonts w:ascii="Book Antiqua" w:hAnsi="Book Antiqua"/>
          <w:sz w:val="24"/>
          <w:szCs w:val="24"/>
        </w:rPr>
        <w:t xml:space="preserve">For members of the NCDS cohort, individuals whose parents are in NS-SEC 6 have a decreased log odds or 14 per cent decreased probability of continuing schooling compared to their NS-SEC 2 peers. For the BCS cohort NS-SEC 5 is not statistically significant and implies a declining influence in social origins for NS-SEC 5 across cohorts. </w:t>
      </w:r>
    </w:p>
    <w:p w14:paraId="552587D9" w14:textId="42B52A50" w:rsidR="00B1586B" w:rsidRPr="003565F8" w:rsidRDefault="00B1586B" w:rsidP="00B1586B">
      <w:pPr>
        <w:rPr>
          <w:rFonts w:ascii="Book Antiqua" w:hAnsi="Book Antiqua"/>
          <w:sz w:val="24"/>
          <w:szCs w:val="24"/>
        </w:rPr>
      </w:pPr>
    </w:p>
    <w:p w14:paraId="0CA2B7CE" w14:textId="5A41DDC8" w:rsidR="001D471F" w:rsidRPr="001D471F" w:rsidRDefault="00D63384" w:rsidP="001D471F">
      <w:pPr>
        <w:spacing w:line="480" w:lineRule="auto"/>
        <w:rPr>
          <w:rFonts w:ascii="Book Antiqua" w:hAnsi="Book Antiqua"/>
          <w:sz w:val="24"/>
          <w:szCs w:val="24"/>
        </w:rPr>
      </w:pPr>
      <w:r>
        <w:rPr>
          <w:rFonts w:ascii="Book Antiqua" w:hAnsi="Book Antiqua"/>
          <w:sz w:val="24"/>
          <w:szCs w:val="24"/>
        </w:rPr>
        <w:t xml:space="preserve">Finally, for members of the NCDS cohort, individuals whose parents are in NS-SEC 7 have a </w:t>
      </w:r>
      <w:proofErr w:type="gramStart"/>
      <w:r>
        <w:rPr>
          <w:rFonts w:ascii="Book Antiqua" w:hAnsi="Book Antiqua"/>
          <w:sz w:val="24"/>
          <w:szCs w:val="24"/>
        </w:rPr>
        <w:t>decreased log odds of continuing schooling</w:t>
      </w:r>
      <w:proofErr w:type="gramEnd"/>
      <w:r>
        <w:rPr>
          <w:rFonts w:ascii="Book Antiqua" w:hAnsi="Book Antiqua"/>
          <w:sz w:val="24"/>
          <w:szCs w:val="24"/>
        </w:rPr>
        <w:t xml:space="preserve">, or a 17 per cent decreased probability of continuing schooling compared to NS-SEC 2. For members of the BCS cohort, individuals whose parents are in NS-SEC 7 also have a decreased log odds or a 7 per cent decreased probability of continuing schooling. There is an increase of 10 per cent between NCDS to BCS cohorts for NS-SEC 7 members, demonstrating that whilst NS-SEC 7 members compared to NS-SEC 2 maintain a negative probability of continuing schooling across cohorts, there is a decline in the strength of this probability from NCDS to BCS cohorts. When adding the cohort specific effect to </w:t>
      </w:r>
      <w:proofErr w:type="gramStart"/>
      <w:r>
        <w:rPr>
          <w:rFonts w:ascii="Book Antiqua" w:hAnsi="Book Antiqua"/>
          <w:sz w:val="24"/>
          <w:szCs w:val="24"/>
        </w:rPr>
        <w:t>this phenomena</w:t>
      </w:r>
      <w:proofErr w:type="gramEnd"/>
      <w:r>
        <w:rPr>
          <w:rFonts w:ascii="Book Antiqua" w:hAnsi="Book Antiqua"/>
          <w:sz w:val="24"/>
          <w:szCs w:val="24"/>
        </w:rPr>
        <w:t xml:space="preserve">, even though members of NS-SEC 7 within the BCS have a </w:t>
      </w:r>
      <w:r w:rsidR="001D471F">
        <w:rPr>
          <w:rFonts w:ascii="Book Antiqua" w:hAnsi="Book Antiqua"/>
          <w:sz w:val="24"/>
          <w:szCs w:val="24"/>
        </w:rPr>
        <w:t>7</w:t>
      </w:r>
      <w:r>
        <w:rPr>
          <w:rFonts w:ascii="Book Antiqua" w:hAnsi="Book Antiqua"/>
          <w:sz w:val="24"/>
          <w:szCs w:val="24"/>
        </w:rPr>
        <w:t xml:space="preserve"> per cent decreased probability of continuing schooling compared to NS-SEC 2, being members of the BCS means that NS-SEC </w:t>
      </w:r>
      <w:r w:rsidR="001D471F">
        <w:rPr>
          <w:rFonts w:ascii="Book Antiqua" w:hAnsi="Book Antiqua"/>
          <w:sz w:val="24"/>
          <w:szCs w:val="24"/>
        </w:rPr>
        <w:t>7</w:t>
      </w:r>
      <w:r>
        <w:rPr>
          <w:rFonts w:ascii="Book Antiqua" w:hAnsi="Book Antiqua"/>
          <w:sz w:val="24"/>
          <w:szCs w:val="24"/>
        </w:rPr>
        <w:t xml:space="preserve"> members have </w:t>
      </w:r>
      <w:r w:rsidR="001D471F">
        <w:rPr>
          <w:rFonts w:ascii="Book Antiqua" w:hAnsi="Book Antiqua"/>
          <w:sz w:val="24"/>
          <w:szCs w:val="24"/>
        </w:rPr>
        <w:t>a</w:t>
      </w:r>
      <w:r>
        <w:rPr>
          <w:rFonts w:ascii="Book Antiqua" w:hAnsi="Book Antiqua"/>
          <w:sz w:val="24"/>
          <w:szCs w:val="24"/>
        </w:rPr>
        <w:t xml:space="preserve"> </w:t>
      </w:r>
      <w:r w:rsidR="001D471F">
        <w:rPr>
          <w:rFonts w:ascii="Book Antiqua" w:hAnsi="Book Antiqua"/>
          <w:sz w:val="24"/>
          <w:szCs w:val="24"/>
        </w:rPr>
        <w:t>9</w:t>
      </w:r>
      <w:r>
        <w:rPr>
          <w:rFonts w:ascii="Book Antiqua" w:hAnsi="Book Antiqua"/>
          <w:sz w:val="24"/>
          <w:szCs w:val="24"/>
        </w:rPr>
        <w:t xml:space="preserve"> per cent increased probability of continuing schooling compared to NCDS members.  </w:t>
      </w:r>
    </w:p>
    <w:p w14:paraId="2CF4FF35" w14:textId="40DE2A85" w:rsidR="009D7DFD" w:rsidRDefault="001D471F" w:rsidP="001D471F">
      <w:pPr>
        <w:spacing w:line="480" w:lineRule="auto"/>
        <w:rPr>
          <w:rFonts w:ascii="Book Antiqua" w:hAnsi="Book Antiqua"/>
          <w:sz w:val="24"/>
          <w:szCs w:val="24"/>
        </w:rPr>
      </w:pPr>
      <w:r w:rsidRPr="001D471F">
        <w:rPr>
          <w:rFonts w:ascii="Book Antiqua" w:hAnsi="Book Antiqua"/>
          <w:sz w:val="24"/>
          <w:szCs w:val="24"/>
        </w:rPr>
        <w:t xml:space="preserve">Both </w:t>
      </w:r>
      <w:r>
        <w:rPr>
          <w:rFonts w:ascii="Book Antiqua" w:hAnsi="Book Antiqua"/>
          <w:sz w:val="24"/>
          <w:szCs w:val="24"/>
        </w:rPr>
        <w:t xml:space="preserve">members of the NCDS and BCS follow similar general trends with reference to NS-SEC. Both share an overall pattern whereby those members of the lower half of </w:t>
      </w:r>
      <w:r>
        <w:rPr>
          <w:rFonts w:ascii="Book Antiqua" w:hAnsi="Book Antiqua"/>
          <w:sz w:val="24"/>
          <w:szCs w:val="24"/>
        </w:rPr>
        <w:lastRenderedPageBreak/>
        <w:t xml:space="preserve">NS-SEC have the largest decreased probability of continuing schooling compared to NS-SEC 2. Where they differ is in the size of these effects – the NCDS cohort has a greater effect size compared to the BCS cohort – and </w:t>
      </w:r>
      <w:proofErr w:type="gramStart"/>
      <w:r>
        <w:rPr>
          <w:rFonts w:ascii="Book Antiqua" w:hAnsi="Book Antiqua"/>
          <w:sz w:val="24"/>
          <w:szCs w:val="24"/>
        </w:rPr>
        <w:t>in the nature of statistical</w:t>
      </w:r>
      <w:proofErr w:type="gramEnd"/>
      <w:r>
        <w:rPr>
          <w:rFonts w:ascii="Book Antiqua" w:hAnsi="Book Antiqua"/>
          <w:sz w:val="24"/>
          <w:szCs w:val="24"/>
        </w:rPr>
        <w:t xml:space="preserve"> significance in particular in reference to the upper half of NS-SEC. </w:t>
      </w:r>
    </w:p>
    <w:p w14:paraId="4AF17D0B" w14:textId="6FE90535" w:rsidR="009D7DFD" w:rsidRPr="001D471F" w:rsidRDefault="009D7DFD" w:rsidP="001D471F">
      <w:pPr>
        <w:spacing w:line="480" w:lineRule="auto"/>
        <w:rPr>
          <w:rFonts w:ascii="Book Antiqua" w:hAnsi="Book Antiqua"/>
          <w:sz w:val="24"/>
          <w:szCs w:val="24"/>
        </w:rPr>
        <w:sectPr w:rsidR="009D7DFD" w:rsidRPr="001D471F" w:rsidSect="00E71055">
          <w:pgSz w:w="11906" w:h="16838"/>
          <w:pgMar w:top="1440" w:right="1440" w:bottom="1440" w:left="1440" w:header="708" w:footer="708" w:gutter="0"/>
          <w:cols w:space="708"/>
          <w:docGrid w:linePitch="360"/>
        </w:sectPr>
      </w:pPr>
      <w:r>
        <w:rPr>
          <w:rFonts w:ascii="Book Antiqua" w:hAnsi="Book Antiqua"/>
          <w:sz w:val="24"/>
          <w:szCs w:val="24"/>
        </w:rPr>
        <w:t xml:space="preserve">The general substantive conclusion from this model presents a similar </w:t>
      </w:r>
      <w:proofErr w:type="gramStart"/>
      <w:r>
        <w:rPr>
          <w:rFonts w:ascii="Book Antiqua" w:hAnsi="Book Antiqua"/>
          <w:sz w:val="24"/>
          <w:szCs w:val="24"/>
        </w:rPr>
        <w:t>analytical  trend</w:t>
      </w:r>
      <w:proofErr w:type="gramEnd"/>
      <w:r>
        <w:rPr>
          <w:rFonts w:ascii="Book Antiqua" w:hAnsi="Book Antiqua"/>
          <w:sz w:val="24"/>
          <w:szCs w:val="24"/>
        </w:rPr>
        <w:t xml:space="preserve"> in the </w:t>
      </w:r>
      <w:r w:rsidR="0007336A">
        <w:rPr>
          <w:rFonts w:ascii="Book Antiqua" w:hAnsi="Book Antiqua"/>
          <w:sz w:val="24"/>
          <w:szCs w:val="24"/>
        </w:rPr>
        <w:t>substantive</w:t>
      </w:r>
      <w:r>
        <w:rPr>
          <w:rFonts w:ascii="Book Antiqua" w:hAnsi="Book Antiqua"/>
          <w:sz w:val="24"/>
          <w:szCs w:val="24"/>
        </w:rPr>
        <w:t xml:space="preserve"> results between the NCDS and BCS cohort – though the BCS cohort appears to present more muted results compared to the NCDS cohort. What is substantive, is the impact of the cohort specific effect. For the BCS cohort, whilst it maintains a similar effect trend compared to the NCDS cohort, the cohort specific effect added to such effects in almost all cases changes the direction of the effect – whether that be in terms of Sex or NS-SEC. Even though members of the BCS cohort share a similar negative probability of continuing schooling, the cohort effect makes it so that men </w:t>
      </w:r>
      <w:r w:rsidR="0007336A">
        <w:rPr>
          <w:rFonts w:ascii="Book Antiqua" w:hAnsi="Book Antiqua"/>
          <w:sz w:val="24"/>
          <w:szCs w:val="24"/>
        </w:rPr>
        <w:t xml:space="preserve">whilst having a near identical negative probability to continue schooling as their NCDS counterparts, by virtue of being in the BCS cohort they </w:t>
      </w:r>
      <w:proofErr w:type="gramStart"/>
      <w:r w:rsidR="0007336A">
        <w:rPr>
          <w:rFonts w:ascii="Book Antiqua" w:hAnsi="Book Antiqua"/>
          <w:sz w:val="24"/>
          <w:szCs w:val="24"/>
        </w:rPr>
        <w:t>actually have</w:t>
      </w:r>
      <w:proofErr w:type="gramEnd"/>
      <w:r w:rsidR="0007336A">
        <w:rPr>
          <w:rFonts w:ascii="Book Antiqua" w:hAnsi="Book Antiqua"/>
          <w:sz w:val="24"/>
          <w:szCs w:val="24"/>
        </w:rPr>
        <w:t xml:space="preserve"> an increased probability of containing schooling compared directly with the NCDS cohort.  Whilst there appears to maintain across cohorts a significant Sex and social class effect for example, these effects are improved comparative to previous cohorts. </w:t>
      </w:r>
    </w:p>
    <w:p w14:paraId="76519811" w14:textId="08922AAD" w:rsidR="00E527EB" w:rsidRPr="00B4615B" w:rsidRDefault="00B4615B" w:rsidP="00B4615B">
      <w:pPr>
        <w:pStyle w:val="Caption"/>
      </w:pPr>
      <w:bookmarkStart w:id="91" w:name="_Toc172543961"/>
      <w:r w:rsidRPr="00B4615B">
        <w:lastRenderedPageBreak/>
        <w:t xml:space="preserve">Table </w:t>
      </w:r>
      <w:fldSimple w:instr=" STYLEREF 1 \s ">
        <w:r w:rsidR="0051027C">
          <w:rPr>
            <w:noProof/>
          </w:rPr>
          <w:t>2</w:t>
        </w:r>
      </w:fldSimple>
      <w:r w:rsidR="0051027C">
        <w:t>.</w:t>
      </w:r>
      <w:fldSimple w:instr=" SEQ Table \* ARABIC \s 1 ">
        <w:r w:rsidR="0051027C">
          <w:rPr>
            <w:noProof/>
          </w:rPr>
          <w:t>13</w:t>
        </w:r>
      </w:fldSimple>
      <w:r w:rsidRPr="00B4615B">
        <w:t xml:space="preserve"> Modelling First Major </w:t>
      </w:r>
      <w:r w:rsidR="003565F8">
        <w:t>Transition</w:t>
      </w:r>
      <w:r w:rsidRPr="00B4615B">
        <w:t xml:space="preserve"> with Combined Cohorts</w:t>
      </w:r>
      <w:bookmarkEnd w:id="91"/>
    </w:p>
    <w:tbl>
      <w:tblPr>
        <w:tblStyle w:val="GridTable6Colorful"/>
        <w:tblW w:w="5000" w:type="pct"/>
        <w:tblLook w:val="04A0" w:firstRow="1" w:lastRow="0" w:firstColumn="1" w:lastColumn="0" w:noHBand="0" w:noVBand="1"/>
      </w:tblPr>
      <w:tblGrid>
        <w:gridCol w:w="7246"/>
        <w:gridCol w:w="904"/>
        <w:gridCol w:w="946"/>
        <w:gridCol w:w="745"/>
        <w:gridCol w:w="2497"/>
        <w:gridCol w:w="1610"/>
      </w:tblGrid>
      <w:tr w:rsidR="00E527EB" w:rsidRPr="00E527EB" w14:paraId="21D4B4CF" w14:textId="65E1E895" w:rsidTr="00E52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46F7394" w14:textId="77777777" w:rsidR="00E527EB" w:rsidRPr="00E527EB" w:rsidRDefault="00E527EB" w:rsidP="00E527EB">
            <w:pPr>
              <w:rPr>
                <w:rFonts w:ascii="Times New Roman" w:hAnsi="Times New Roman" w:cs="Times New Roman"/>
                <w:b w:val="0"/>
                <w:bCs w:val="0"/>
                <w:color w:val="auto"/>
                <w:sz w:val="20"/>
                <w:szCs w:val="20"/>
              </w:rPr>
            </w:pPr>
            <w:bookmarkStart w:id="92" w:name="_Hlk167270172"/>
          </w:p>
          <w:p w14:paraId="39092C11" w14:textId="77777777" w:rsidR="00E527EB" w:rsidRPr="00E527EB" w:rsidRDefault="00E527EB" w:rsidP="00E527EB">
            <w:pPr>
              <w:rPr>
                <w:rFonts w:ascii="Times New Roman" w:hAnsi="Times New Roman" w:cs="Times New Roman"/>
                <w:color w:val="auto"/>
                <w:sz w:val="20"/>
                <w:szCs w:val="20"/>
              </w:rPr>
            </w:pPr>
          </w:p>
        </w:tc>
        <w:tc>
          <w:tcPr>
            <w:tcW w:w="930" w:type="pct"/>
            <w:gridSpan w:val="3"/>
          </w:tcPr>
          <w:p w14:paraId="26262E8E" w14:textId="39CC3DB0"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1472" w:type="pct"/>
            <w:gridSpan w:val="2"/>
          </w:tcPr>
          <w:p w14:paraId="26A48495" w14:textId="42A0809B" w:rsidR="00E527EB" w:rsidRPr="00E527EB" w:rsidRDefault="00E527EB" w:rsidP="00E527E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527EB" w:rsidRPr="00E527EB" w14:paraId="595C54B3" w14:textId="107F038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8293E0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324" w:type="pct"/>
          </w:tcPr>
          <w:p w14:paraId="6BC324EE"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39" w:type="pct"/>
          </w:tcPr>
          <w:p w14:paraId="386CC0FD"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67" w:type="pct"/>
          </w:tcPr>
          <w:p w14:paraId="3F346D92" w14:textId="77777777"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895" w:type="pct"/>
          </w:tcPr>
          <w:p w14:paraId="4032A8AC" w14:textId="32E93CBA"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77" w:type="pct"/>
          </w:tcPr>
          <w:p w14:paraId="185EA6E3" w14:textId="38CB796C" w:rsidR="00E527EB" w:rsidRPr="00E527EB" w:rsidRDefault="00E527EB" w:rsidP="00E52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E527EB" w:rsidRPr="00E527EB" w14:paraId="0E6F9863" w14:textId="721660FB" w:rsidTr="00E527EB">
        <w:tc>
          <w:tcPr>
            <w:cnfStyle w:val="001000000000" w:firstRow="0" w:lastRow="0" w:firstColumn="1" w:lastColumn="0" w:oddVBand="0" w:evenVBand="0" w:oddHBand="0" w:evenHBand="0" w:firstRowFirstColumn="0" w:firstRowLastColumn="0" w:lastRowFirstColumn="0" w:lastRowLastColumn="0"/>
            <w:tcW w:w="2598" w:type="pct"/>
          </w:tcPr>
          <w:p w14:paraId="462A4E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324" w:type="pct"/>
          </w:tcPr>
          <w:p w14:paraId="2101939D"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39" w:type="pct"/>
          </w:tcPr>
          <w:p w14:paraId="5488A10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7" w:type="pct"/>
          </w:tcPr>
          <w:p w14:paraId="1897B10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5AD47CA2" w14:textId="0661A84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B8D0E0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1C2BE1A7" w14:textId="36B7224D"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A35D9F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24" w:type="pct"/>
          </w:tcPr>
          <w:p w14:paraId="1AF2F46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7597CE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5BCB2A8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EF351E8" w14:textId="06AB0E0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F2746F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0599BAD" w14:textId="1858D4DA" w:rsidTr="00E527EB">
        <w:tc>
          <w:tcPr>
            <w:cnfStyle w:val="001000000000" w:firstRow="0" w:lastRow="0" w:firstColumn="1" w:lastColumn="0" w:oddVBand="0" w:evenVBand="0" w:oddHBand="0" w:evenHBand="0" w:firstRowFirstColumn="0" w:firstRowLastColumn="0" w:lastRowFirstColumn="0" w:lastRowLastColumn="0"/>
            <w:tcW w:w="2598" w:type="pct"/>
          </w:tcPr>
          <w:p w14:paraId="5A7C7E43"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24" w:type="pct"/>
          </w:tcPr>
          <w:p w14:paraId="029EA2B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AD46394"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0FCE13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7776664C" w14:textId="5B2E4CF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D0EB533"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4D1CA96" w14:textId="159309C1"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8B636BA" w14:textId="363AAFF0"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24" w:type="pct"/>
            <w:vAlign w:val="bottom"/>
          </w:tcPr>
          <w:p w14:paraId="6A4A5E5C" w14:textId="6978F24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339" w:type="pct"/>
            <w:vAlign w:val="bottom"/>
          </w:tcPr>
          <w:p w14:paraId="4212DBB2" w14:textId="5E7AE2A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267" w:type="pct"/>
          </w:tcPr>
          <w:p w14:paraId="6883013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1EF7F72" w14:textId="7BAD702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577" w:type="pct"/>
            <w:vAlign w:val="bottom"/>
          </w:tcPr>
          <w:p w14:paraId="1ED61FB8" w14:textId="482B1FB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87F766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7E1186D0" w14:textId="53E56E18"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24" w:type="pct"/>
            <w:vAlign w:val="bottom"/>
          </w:tcPr>
          <w:p w14:paraId="016DC610" w14:textId="4D4FF83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339" w:type="pct"/>
            <w:vAlign w:val="bottom"/>
          </w:tcPr>
          <w:p w14:paraId="6B5407E3" w14:textId="3E77CF9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67" w:type="pct"/>
          </w:tcPr>
          <w:p w14:paraId="11BF7286" w14:textId="6B9CF74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89942A3" w14:textId="3AE79F1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577" w:type="pct"/>
            <w:vAlign w:val="bottom"/>
          </w:tcPr>
          <w:p w14:paraId="2A9E5DC1" w14:textId="269243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6FC51F03" w14:textId="5BFBE62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7F5593C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24" w:type="pct"/>
          </w:tcPr>
          <w:p w14:paraId="406E481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61CFAA1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76BDF0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5E15AF96" w14:textId="6A3D236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5EAFC58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758EE7C3" w14:textId="6FAE9B28" w:rsidTr="00E527EB">
        <w:tc>
          <w:tcPr>
            <w:cnfStyle w:val="001000000000" w:firstRow="0" w:lastRow="0" w:firstColumn="1" w:lastColumn="0" w:oddVBand="0" w:evenVBand="0" w:oddHBand="0" w:evenHBand="0" w:firstRowFirstColumn="0" w:firstRowLastColumn="0" w:lastRowFirstColumn="0" w:lastRowLastColumn="0"/>
            <w:tcW w:w="2598" w:type="pct"/>
          </w:tcPr>
          <w:p w14:paraId="78439DB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24" w:type="pct"/>
          </w:tcPr>
          <w:p w14:paraId="4AF9F00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71796B1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5A0E66E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273BDE14" w14:textId="63FEDB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5524C24B"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7C007602" w14:textId="7C9841AA"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65E0BFE" w14:textId="6E215194"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24" w:type="pct"/>
            <w:vAlign w:val="bottom"/>
          </w:tcPr>
          <w:p w14:paraId="2CB1A8A4" w14:textId="0BD326C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339" w:type="pct"/>
            <w:vAlign w:val="bottom"/>
          </w:tcPr>
          <w:p w14:paraId="369F552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1991734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B7D3CAA" w14:textId="75605CF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428A1C91" w14:textId="7E076DD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155102F4"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5CA4C3CC" w14:textId="06ACD9B9"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24" w:type="pct"/>
            <w:vAlign w:val="bottom"/>
          </w:tcPr>
          <w:p w14:paraId="37F85FCC" w14:textId="49A471D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339" w:type="pct"/>
            <w:vAlign w:val="bottom"/>
          </w:tcPr>
          <w:p w14:paraId="4E7FE428" w14:textId="3D3047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267" w:type="pct"/>
          </w:tcPr>
          <w:p w14:paraId="1B60C493" w14:textId="074049F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A620069" w14:textId="154775B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4CB6A126" w14:textId="74F2A2B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5B78838" w14:textId="66E6617E"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8BC174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24" w:type="pct"/>
          </w:tcPr>
          <w:p w14:paraId="4681001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EE310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5DBA0E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4852531F" w14:textId="66E5D42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3362470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1D0A139A" w14:textId="6C2E6238" w:rsidTr="00E527EB">
        <w:tc>
          <w:tcPr>
            <w:cnfStyle w:val="001000000000" w:firstRow="0" w:lastRow="0" w:firstColumn="1" w:lastColumn="0" w:oddVBand="0" w:evenVBand="0" w:oddHBand="0" w:evenHBand="0" w:firstRowFirstColumn="0" w:firstRowLastColumn="0" w:lastRowFirstColumn="0" w:lastRowLastColumn="0"/>
            <w:tcW w:w="2598" w:type="pct"/>
          </w:tcPr>
          <w:p w14:paraId="0CF193D4"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24" w:type="pct"/>
          </w:tcPr>
          <w:p w14:paraId="286942F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6939C1F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67D2CCD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089A0951" w14:textId="0134C70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99F3B6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8612444" w14:textId="6B44D57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269EC234" w14:textId="4391781D"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24" w:type="pct"/>
            <w:vAlign w:val="bottom"/>
          </w:tcPr>
          <w:p w14:paraId="4E8F998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339" w:type="pct"/>
            <w:vAlign w:val="bottom"/>
          </w:tcPr>
          <w:p w14:paraId="7602ECB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267" w:type="pct"/>
          </w:tcPr>
          <w:p w14:paraId="694147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2F125B4" w14:textId="5D713E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52EAC1BC" w14:textId="6344BE1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E527EB" w:rsidRPr="00E527EB" w14:paraId="2FCFDAA1"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69DAF116" w14:textId="368EAC24" w:rsidR="00E527EB" w:rsidRPr="00E527EB" w:rsidRDefault="00E527EB" w:rsidP="00E527E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24" w:type="pct"/>
            <w:vAlign w:val="bottom"/>
          </w:tcPr>
          <w:p w14:paraId="0F5FD4ED" w14:textId="4E7D9A1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6A784C35" w14:textId="4EE2FA9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267" w:type="pct"/>
          </w:tcPr>
          <w:p w14:paraId="24106B5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24F3AE05" w14:textId="205ACC2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67CA7D" w14:textId="29D6748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E62F24C" w14:textId="648D19C3"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1B8F69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24" w:type="pct"/>
          </w:tcPr>
          <w:p w14:paraId="3BAFAC4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5D7013E7"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2FB85A0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3EE03F6" w14:textId="0D219EA8"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E7F92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2ECD9CEE" w14:textId="0127840C" w:rsidTr="008929B7">
        <w:tc>
          <w:tcPr>
            <w:cnfStyle w:val="001000000000" w:firstRow="0" w:lastRow="0" w:firstColumn="1" w:lastColumn="0" w:oddVBand="0" w:evenVBand="0" w:oddHBand="0" w:evenHBand="0" w:firstRowFirstColumn="0" w:firstRowLastColumn="0" w:lastRowFirstColumn="0" w:lastRowLastColumn="0"/>
            <w:tcW w:w="2598" w:type="pct"/>
          </w:tcPr>
          <w:p w14:paraId="44F61E15" w14:textId="62609FEA"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24" w:type="pct"/>
            <w:vAlign w:val="bottom"/>
          </w:tcPr>
          <w:p w14:paraId="41C8AC7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339" w:type="pct"/>
            <w:vAlign w:val="bottom"/>
          </w:tcPr>
          <w:p w14:paraId="4A8DE378"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267" w:type="pct"/>
          </w:tcPr>
          <w:p w14:paraId="405C44F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vAlign w:val="bottom"/>
          </w:tcPr>
          <w:p w14:paraId="06910E02" w14:textId="168515A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577" w:type="pct"/>
            <w:vAlign w:val="bottom"/>
          </w:tcPr>
          <w:p w14:paraId="4DB7B9AA" w14:textId="3832D7B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064AE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04DFB8" w14:textId="7180732A"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24" w:type="pct"/>
            <w:vAlign w:val="bottom"/>
          </w:tcPr>
          <w:p w14:paraId="6F077EAA" w14:textId="6A25745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339" w:type="pct"/>
            <w:vAlign w:val="bottom"/>
          </w:tcPr>
          <w:p w14:paraId="0D934476" w14:textId="5B886A9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67" w:type="pct"/>
          </w:tcPr>
          <w:p w14:paraId="65B60A5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95" w:type="pct"/>
            <w:vAlign w:val="bottom"/>
          </w:tcPr>
          <w:p w14:paraId="13B81456" w14:textId="45B7153F"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17F0E177" w14:textId="63051C3A"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38147647" w14:textId="245026BD" w:rsidTr="008929B7">
        <w:tc>
          <w:tcPr>
            <w:cnfStyle w:val="001000000000" w:firstRow="0" w:lastRow="0" w:firstColumn="1" w:lastColumn="0" w:oddVBand="0" w:evenVBand="0" w:oddHBand="0" w:evenHBand="0" w:firstRowFirstColumn="0" w:firstRowLastColumn="0" w:lastRowFirstColumn="0" w:lastRowLastColumn="0"/>
            <w:tcW w:w="2598" w:type="pct"/>
          </w:tcPr>
          <w:p w14:paraId="210A25F6" w14:textId="3C5ED0B4"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24" w:type="pct"/>
            <w:vAlign w:val="bottom"/>
          </w:tcPr>
          <w:p w14:paraId="5634357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339" w:type="pct"/>
            <w:vAlign w:val="bottom"/>
          </w:tcPr>
          <w:p w14:paraId="2BF31ED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267" w:type="pct"/>
          </w:tcPr>
          <w:p w14:paraId="28F41D4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10E77975" w14:textId="07B3192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56965A01" w14:textId="335665B4"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62B297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F33D29C" w14:textId="2873EAD2"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24" w:type="pct"/>
            <w:vAlign w:val="bottom"/>
          </w:tcPr>
          <w:p w14:paraId="3223AB66" w14:textId="11C3F64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39" w:type="pct"/>
            <w:vAlign w:val="bottom"/>
          </w:tcPr>
          <w:p w14:paraId="1D73444B" w14:textId="3CAB313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267" w:type="pct"/>
          </w:tcPr>
          <w:p w14:paraId="6A0FBBB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78A1972C" w14:textId="05BD3E1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577" w:type="pct"/>
            <w:vAlign w:val="bottom"/>
          </w:tcPr>
          <w:p w14:paraId="6A31738F" w14:textId="7F6D96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r>
      <w:tr w:rsidR="00E527EB" w:rsidRPr="00E527EB" w14:paraId="6EB95CFA" w14:textId="1D84DE97" w:rsidTr="00E527EB">
        <w:tc>
          <w:tcPr>
            <w:cnfStyle w:val="001000000000" w:firstRow="0" w:lastRow="0" w:firstColumn="1" w:lastColumn="0" w:oddVBand="0" w:evenVBand="0" w:oddHBand="0" w:evenHBand="0" w:firstRowFirstColumn="0" w:firstRowLastColumn="0" w:lastRowFirstColumn="0" w:lastRowLastColumn="0"/>
            <w:tcW w:w="2598" w:type="pct"/>
          </w:tcPr>
          <w:p w14:paraId="040A45D5" w14:textId="1B79D21B"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24" w:type="pct"/>
          </w:tcPr>
          <w:p w14:paraId="0C757BE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1220455C"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7B11A3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65D17E86" w14:textId="69C227B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028B013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563CF74" w14:textId="1E5A0CA3"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830E51F" w14:textId="78A49A38"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24" w:type="pct"/>
            <w:vAlign w:val="bottom"/>
          </w:tcPr>
          <w:p w14:paraId="45002C2E" w14:textId="66CE2A3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339" w:type="pct"/>
            <w:vAlign w:val="bottom"/>
          </w:tcPr>
          <w:p w14:paraId="32ABB9F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267" w:type="pct"/>
            <w:vAlign w:val="bottom"/>
          </w:tcPr>
          <w:p w14:paraId="010985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7B09B31" w14:textId="03109EA6"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577" w:type="pct"/>
            <w:vAlign w:val="bottom"/>
          </w:tcPr>
          <w:p w14:paraId="488EE138" w14:textId="210843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7CC9A7A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208C8DA7" w14:textId="13E0B68E"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24" w:type="pct"/>
            <w:vAlign w:val="bottom"/>
          </w:tcPr>
          <w:p w14:paraId="4B2313AA" w14:textId="7AB87CA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339" w:type="pct"/>
            <w:vAlign w:val="bottom"/>
          </w:tcPr>
          <w:p w14:paraId="1BB62BFD" w14:textId="280D294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vAlign w:val="bottom"/>
          </w:tcPr>
          <w:p w14:paraId="36C24A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6AFDB53" w14:textId="4077425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577" w:type="pct"/>
            <w:vAlign w:val="bottom"/>
          </w:tcPr>
          <w:p w14:paraId="337DD10D" w14:textId="535C31B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2BC14C6" w14:textId="4082C67D"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1A86BC" w14:textId="3A70DDDF"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24" w:type="pct"/>
            <w:vAlign w:val="bottom"/>
          </w:tcPr>
          <w:p w14:paraId="780F7F5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0594855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267" w:type="pct"/>
          </w:tcPr>
          <w:p w14:paraId="2DCC53E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75C7F80F" w14:textId="5AF3104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6A961F67" w14:textId="327E223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39F96677"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45AE38CA" w14:textId="45057C0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24" w:type="pct"/>
            <w:vAlign w:val="bottom"/>
          </w:tcPr>
          <w:p w14:paraId="47C57293" w14:textId="1A40E2C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339" w:type="pct"/>
            <w:vAlign w:val="bottom"/>
          </w:tcPr>
          <w:p w14:paraId="7CC95F65" w14:textId="243095D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267" w:type="pct"/>
          </w:tcPr>
          <w:p w14:paraId="545D9868" w14:textId="20F15EC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25ACAB38" w14:textId="1017B47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577" w:type="pct"/>
            <w:vAlign w:val="bottom"/>
          </w:tcPr>
          <w:p w14:paraId="6C314A39" w14:textId="1B0AB8BA"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0FDB5D5A" w14:textId="0FA9210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54759E76" w14:textId="2971D589"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24" w:type="pct"/>
            <w:vAlign w:val="bottom"/>
          </w:tcPr>
          <w:p w14:paraId="64DFE303"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339" w:type="pct"/>
            <w:vAlign w:val="bottom"/>
          </w:tcPr>
          <w:p w14:paraId="7C14E891"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92AF3E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4ADEFA9" w14:textId="5846660D"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577" w:type="pct"/>
            <w:vAlign w:val="bottom"/>
          </w:tcPr>
          <w:p w14:paraId="4EC63CB2" w14:textId="5D448EC3"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21D10E1C"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6384FA" w14:textId="45CF75D5"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24" w:type="pct"/>
            <w:vAlign w:val="bottom"/>
          </w:tcPr>
          <w:p w14:paraId="0FF1281D" w14:textId="425BC6C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339" w:type="pct"/>
            <w:vAlign w:val="bottom"/>
          </w:tcPr>
          <w:p w14:paraId="319CAA57" w14:textId="02B6F31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623FA239" w14:textId="4D453BD5"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3E3F3DA6" w14:textId="204E138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577" w:type="pct"/>
            <w:vAlign w:val="bottom"/>
          </w:tcPr>
          <w:p w14:paraId="1B2CD416" w14:textId="55D6F1A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4FC7CE2C" w14:textId="4A4857A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D991245" w14:textId="7FC88850" w:rsidR="00E527EB" w:rsidRPr="00E527EB" w:rsidRDefault="00E527EB" w:rsidP="00E527E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24" w:type="pct"/>
            <w:vAlign w:val="bottom"/>
          </w:tcPr>
          <w:p w14:paraId="682ACF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339" w:type="pct"/>
            <w:vAlign w:val="bottom"/>
          </w:tcPr>
          <w:p w14:paraId="4D54B308"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56506EF"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5C99CD74" w14:textId="022DE68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577" w:type="pct"/>
            <w:vAlign w:val="bottom"/>
          </w:tcPr>
          <w:p w14:paraId="51AF49BD" w14:textId="7A87A164"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2AEB452"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7400730" w14:textId="6E517AE1"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24" w:type="pct"/>
            <w:vAlign w:val="bottom"/>
          </w:tcPr>
          <w:p w14:paraId="3E606E91" w14:textId="47E7520F"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339" w:type="pct"/>
            <w:vAlign w:val="bottom"/>
          </w:tcPr>
          <w:p w14:paraId="147E7803" w14:textId="7C51EF7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67" w:type="pct"/>
          </w:tcPr>
          <w:p w14:paraId="52CEBB91"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895" w:type="pct"/>
            <w:vAlign w:val="bottom"/>
          </w:tcPr>
          <w:p w14:paraId="5FFE9785" w14:textId="03DEB93B"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577" w:type="pct"/>
            <w:vAlign w:val="bottom"/>
          </w:tcPr>
          <w:p w14:paraId="4507AE18" w14:textId="0F6966CE"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37035AD3" w14:textId="68AF2F9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F3D5589" w14:textId="7CC2DD1C"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24" w:type="pct"/>
            <w:vAlign w:val="bottom"/>
          </w:tcPr>
          <w:p w14:paraId="0A6D5DE6"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339" w:type="pct"/>
            <w:vAlign w:val="bottom"/>
          </w:tcPr>
          <w:p w14:paraId="20B7EAA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267" w:type="pct"/>
          </w:tcPr>
          <w:p w14:paraId="4AB258BE"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2A46821A" w14:textId="44D010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577" w:type="pct"/>
            <w:vAlign w:val="bottom"/>
          </w:tcPr>
          <w:p w14:paraId="16C39CF4" w14:textId="146BB81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E527EB" w:rsidRPr="00E527EB" w14:paraId="5DC6B856" w14:textId="77777777" w:rsidTr="008929B7">
        <w:tc>
          <w:tcPr>
            <w:cnfStyle w:val="001000000000" w:firstRow="0" w:lastRow="0" w:firstColumn="1" w:lastColumn="0" w:oddVBand="0" w:evenVBand="0" w:oddHBand="0" w:evenHBand="0" w:firstRowFirstColumn="0" w:firstRowLastColumn="0" w:lastRowFirstColumn="0" w:lastRowLastColumn="0"/>
            <w:tcW w:w="2598" w:type="pct"/>
          </w:tcPr>
          <w:p w14:paraId="0168124A" w14:textId="4C613C96" w:rsidR="00E527EB" w:rsidRPr="00E527EB" w:rsidRDefault="00E527EB" w:rsidP="00E527E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24" w:type="pct"/>
            <w:vAlign w:val="bottom"/>
          </w:tcPr>
          <w:p w14:paraId="1092405B" w14:textId="18093BF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339" w:type="pct"/>
            <w:vAlign w:val="bottom"/>
          </w:tcPr>
          <w:p w14:paraId="55BBA1A0" w14:textId="234A775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267" w:type="pct"/>
          </w:tcPr>
          <w:p w14:paraId="1A344FCE" w14:textId="51EDFD50"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895" w:type="pct"/>
            <w:vAlign w:val="bottom"/>
          </w:tcPr>
          <w:p w14:paraId="63E6575E" w14:textId="12E8FCD1"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577" w:type="pct"/>
            <w:vAlign w:val="bottom"/>
          </w:tcPr>
          <w:p w14:paraId="16B2A092" w14:textId="15AE2958"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776C0CF9" w14:textId="73044B2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6C0166A" w14:textId="77777777" w:rsidR="00E527EB" w:rsidRPr="00E527EB" w:rsidRDefault="00E527EB" w:rsidP="00E527E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24" w:type="pct"/>
          </w:tcPr>
          <w:p w14:paraId="01E46004"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39" w:type="pct"/>
          </w:tcPr>
          <w:p w14:paraId="314428A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7" w:type="pct"/>
          </w:tcPr>
          <w:p w14:paraId="1ED89F8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895" w:type="pct"/>
          </w:tcPr>
          <w:p w14:paraId="26EEF8F3" w14:textId="3D6D6B8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7A5A7A5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3276EB46" w14:textId="28D04B25" w:rsidTr="00E527EB">
        <w:tc>
          <w:tcPr>
            <w:cnfStyle w:val="001000000000" w:firstRow="0" w:lastRow="0" w:firstColumn="1" w:lastColumn="0" w:oddVBand="0" w:evenVBand="0" w:oddHBand="0" w:evenHBand="0" w:firstRowFirstColumn="0" w:firstRowLastColumn="0" w:lastRowFirstColumn="0" w:lastRowLastColumn="0"/>
            <w:tcW w:w="2598" w:type="pct"/>
          </w:tcPr>
          <w:p w14:paraId="073AA8FE"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24" w:type="pct"/>
          </w:tcPr>
          <w:p w14:paraId="209CF5E5"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339" w:type="pct"/>
          </w:tcPr>
          <w:p w14:paraId="40921E3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67" w:type="pct"/>
          </w:tcPr>
          <w:p w14:paraId="409F186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895" w:type="pct"/>
          </w:tcPr>
          <w:p w14:paraId="4D303CF9" w14:textId="1013D7ED"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FDA65FE"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9BA0B78" w14:textId="6FBD3D38"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172CB273" w14:textId="77777777" w:rsidR="00E527EB" w:rsidRPr="00E527EB" w:rsidRDefault="00E527EB" w:rsidP="00E527E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24" w:type="pct"/>
            <w:vAlign w:val="bottom"/>
          </w:tcPr>
          <w:p w14:paraId="63844D14" w14:textId="136DBAD2"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339" w:type="pct"/>
            <w:vAlign w:val="bottom"/>
          </w:tcPr>
          <w:p w14:paraId="658DDE2B"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267" w:type="pct"/>
          </w:tcPr>
          <w:p w14:paraId="0E90F2AA"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vAlign w:val="bottom"/>
          </w:tcPr>
          <w:p w14:paraId="6C817335" w14:textId="71997875"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577" w:type="pct"/>
            <w:vAlign w:val="bottom"/>
          </w:tcPr>
          <w:p w14:paraId="57B21E0C" w14:textId="3DE892C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E527EB" w:rsidRPr="00E527EB" w14:paraId="1A87C9EC" w14:textId="5FBE9152" w:rsidTr="00E527EB">
        <w:tc>
          <w:tcPr>
            <w:cnfStyle w:val="001000000000" w:firstRow="0" w:lastRow="0" w:firstColumn="1" w:lastColumn="0" w:oddVBand="0" w:evenVBand="0" w:oddHBand="0" w:evenHBand="0" w:firstRowFirstColumn="0" w:firstRowLastColumn="0" w:lastRowFirstColumn="0" w:lastRowLastColumn="0"/>
            <w:tcW w:w="2598" w:type="pct"/>
          </w:tcPr>
          <w:p w14:paraId="74796BA0"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24" w:type="pct"/>
            <w:vAlign w:val="bottom"/>
          </w:tcPr>
          <w:p w14:paraId="45098CF2"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339" w:type="pct"/>
            <w:vAlign w:val="bottom"/>
          </w:tcPr>
          <w:p w14:paraId="1A710A8A"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267" w:type="pct"/>
          </w:tcPr>
          <w:p w14:paraId="7DAE15D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895" w:type="pct"/>
          </w:tcPr>
          <w:p w14:paraId="490F2724" w14:textId="7016A4D3"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7110E7B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850E979" w14:textId="3F8C4F77"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665A11D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930" w:type="pct"/>
            <w:gridSpan w:val="3"/>
          </w:tcPr>
          <w:p w14:paraId="0D2A3C1D" w14:textId="2937C1C9"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9985</w:t>
            </w:r>
          </w:p>
        </w:tc>
        <w:tc>
          <w:tcPr>
            <w:tcW w:w="895" w:type="pct"/>
          </w:tcPr>
          <w:p w14:paraId="4C05AA6C" w14:textId="2F36075C"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09E6CB75"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5A12964" w14:textId="6EF9E63A" w:rsidTr="00E527EB">
        <w:tc>
          <w:tcPr>
            <w:cnfStyle w:val="001000000000" w:firstRow="0" w:lastRow="0" w:firstColumn="1" w:lastColumn="0" w:oddVBand="0" w:evenVBand="0" w:oddHBand="0" w:evenHBand="0" w:firstRowFirstColumn="0" w:firstRowLastColumn="0" w:lastRowFirstColumn="0" w:lastRowLastColumn="0"/>
            <w:tcW w:w="2598" w:type="pct"/>
          </w:tcPr>
          <w:p w14:paraId="43197EA1"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764A90C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0.35</w:t>
            </w:r>
          </w:p>
        </w:tc>
        <w:tc>
          <w:tcPr>
            <w:tcW w:w="895" w:type="pct"/>
          </w:tcPr>
          <w:p w14:paraId="78C9AADD" w14:textId="111D2519"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1204155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3E30C70B" w14:textId="633CC974"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32BDA7FD"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5756F639"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0.34</w:t>
            </w:r>
          </w:p>
        </w:tc>
        <w:tc>
          <w:tcPr>
            <w:tcW w:w="895" w:type="pct"/>
          </w:tcPr>
          <w:p w14:paraId="6288E904" w14:textId="72A4BAD0"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2724FC6C"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401F23F5" w14:textId="36F72D5C" w:rsidTr="00E527EB">
        <w:tc>
          <w:tcPr>
            <w:cnfStyle w:val="001000000000" w:firstRow="0" w:lastRow="0" w:firstColumn="1" w:lastColumn="0" w:oddVBand="0" w:evenVBand="0" w:oddHBand="0" w:evenHBand="0" w:firstRowFirstColumn="0" w:firstRowLastColumn="0" w:lastRowFirstColumn="0" w:lastRowLastColumn="0"/>
            <w:tcW w:w="2598" w:type="pct"/>
          </w:tcPr>
          <w:p w14:paraId="7050BEC5"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2F99F37F"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0.38</w:t>
            </w:r>
          </w:p>
        </w:tc>
        <w:tc>
          <w:tcPr>
            <w:tcW w:w="895" w:type="pct"/>
          </w:tcPr>
          <w:p w14:paraId="3AC9964B" w14:textId="6EA1C0FC"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4E53364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0BE8BC60" w14:textId="2035BD0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05B33929"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930" w:type="pct"/>
            <w:gridSpan w:val="3"/>
          </w:tcPr>
          <w:p w14:paraId="1FEE16AD"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0.51</w:t>
            </w:r>
          </w:p>
        </w:tc>
        <w:tc>
          <w:tcPr>
            <w:tcW w:w="895" w:type="pct"/>
          </w:tcPr>
          <w:p w14:paraId="69EF194E" w14:textId="0CB3D56E"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77" w:type="pct"/>
          </w:tcPr>
          <w:p w14:paraId="01B49A1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527EB" w:rsidRPr="00E527EB" w14:paraId="612AC930" w14:textId="6CB52224" w:rsidTr="00E527EB">
        <w:tc>
          <w:tcPr>
            <w:cnfStyle w:val="001000000000" w:firstRow="0" w:lastRow="0" w:firstColumn="1" w:lastColumn="0" w:oddVBand="0" w:evenVBand="0" w:oddHBand="0" w:evenHBand="0" w:firstRowFirstColumn="0" w:firstRowLastColumn="0" w:lastRowFirstColumn="0" w:lastRowLastColumn="0"/>
            <w:tcW w:w="2598" w:type="pct"/>
          </w:tcPr>
          <w:p w14:paraId="7A8F53F6"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930" w:type="pct"/>
            <w:gridSpan w:val="3"/>
          </w:tcPr>
          <w:p w14:paraId="44FAB627"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0.42</w:t>
            </w:r>
          </w:p>
        </w:tc>
        <w:tc>
          <w:tcPr>
            <w:tcW w:w="895" w:type="pct"/>
          </w:tcPr>
          <w:p w14:paraId="7155CB42" w14:textId="72670762"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77" w:type="pct"/>
          </w:tcPr>
          <w:p w14:paraId="3F5BAC79"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527EB" w:rsidRPr="00E527EB" w14:paraId="686BC2C9" w14:textId="1D1BEA15"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pct"/>
          </w:tcPr>
          <w:p w14:paraId="4175312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930" w:type="pct"/>
            <w:gridSpan w:val="3"/>
            <w:vAlign w:val="bottom"/>
          </w:tcPr>
          <w:p w14:paraId="6DFB9ABA" w14:textId="7EA7DD3B"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8954.76</w:t>
            </w:r>
          </w:p>
        </w:tc>
        <w:tc>
          <w:tcPr>
            <w:tcW w:w="895" w:type="pct"/>
          </w:tcPr>
          <w:p w14:paraId="5899A3B2"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4DBE78A0" w14:textId="77777777" w:rsidR="00E527EB" w:rsidRPr="00E527EB" w:rsidRDefault="00E527EB" w:rsidP="00E527E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24498A4C" w14:textId="58A3D63C" w:rsidTr="00E527EB">
        <w:tc>
          <w:tcPr>
            <w:cnfStyle w:val="001000000000" w:firstRow="0" w:lastRow="0" w:firstColumn="1" w:lastColumn="0" w:oddVBand="0" w:evenVBand="0" w:oddHBand="0" w:evenHBand="0" w:firstRowFirstColumn="0" w:firstRowLastColumn="0" w:lastRowFirstColumn="0" w:lastRowLastColumn="0"/>
            <w:tcW w:w="2598" w:type="pct"/>
          </w:tcPr>
          <w:p w14:paraId="091C848C" w14:textId="77777777" w:rsidR="00E527EB" w:rsidRPr="00E527EB" w:rsidRDefault="00E527EB" w:rsidP="00E527E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930" w:type="pct"/>
            <w:gridSpan w:val="3"/>
            <w:vAlign w:val="bottom"/>
          </w:tcPr>
          <w:p w14:paraId="31F87913" w14:textId="5C082166"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9113.35</w:t>
            </w:r>
          </w:p>
        </w:tc>
        <w:tc>
          <w:tcPr>
            <w:tcW w:w="895" w:type="pct"/>
          </w:tcPr>
          <w:p w14:paraId="7406D0A0"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77" w:type="pct"/>
          </w:tcPr>
          <w:p w14:paraId="208A0E96" w14:textId="77777777" w:rsidR="00E527EB" w:rsidRPr="00E527EB" w:rsidRDefault="00E527EB" w:rsidP="00E527E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E527EB" w:rsidRPr="00E527EB" w14:paraId="301CD2A0" w14:textId="6A907E00" w:rsidTr="00E52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45688D" w14:textId="4FA9FAC1" w:rsidR="00E527EB" w:rsidRPr="001D471F" w:rsidRDefault="00E527EB" w:rsidP="001D471F">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tc>
      </w:tr>
      <w:bookmarkEnd w:id="92"/>
    </w:tbl>
    <w:p w14:paraId="2D56F9EC"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C2CBE93" w14:textId="41C6EA49" w:rsidR="004702C3" w:rsidRPr="00B4615B" w:rsidRDefault="00B1586B" w:rsidP="00E93280">
      <w:pPr>
        <w:spacing w:line="480" w:lineRule="auto"/>
      </w:pPr>
      <w:r w:rsidRPr="0004690C">
        <w:rPr>
          <w:rFonts w:ascii="Book Antiqua" w:hAnsi="Book Antiqua"/>
          <w:sz w:val="24"/>
          <w:szCs w:val="24"/>
        </w:rPr>
        <w:lastRenderedPageBreak/>
        <w:t xml:space="preserve">Following table </w:t>
      </w:r>
      <w:r w:rsidR="0004690C">
        <w:rPr>
          <w:rFonts w:ascii="Book Antiqua" w:hAnsi="Book Antiqua"/>
          <w:sz w:val="24"/>
          <w:szCs w:val="24"/>
        </w:rPr>
        <w:t>2.13,</w:t>
      </w:r>
      <w:r w:rsidRPr="0004690C">
        <w:rPr>
          <w:rFonts w:ascii="Book Antiqua" w:hAnsi="Book Antiqua"/>
          <w:sz w:val="24"/>
          <w:szCs w:val="24"/>
        </w:rPr>
        <w:t xml:space="preserve"> graphical visualisations of average marginal effects and predictive probabilities are provided to facilitate interpretation. </w:t>
      </w:r>
      <w:r w:rsidR="004702C3" w:rsidRPr="0004690C">
        <w:rPr>
          <w:rFonts w:ascii="Book Antiqua" w:hAnsi="Book Antiqua"/>
          <w:sz w:val="24"/>
          <w:szCs w:val="24"/>
        </w:rPr>
        <w:t xml:space="preserve">Starting with NS-SEC in figure 2.2, the average marginal effects help to demonstrate the </w:t>
      </w:r>
      <w:r w:rsidR="0004690C" w:rsidRPr="0004690C">
        <w:rPr>
          <w:rFonts w:ascii="Book Antiqua" w:hAnsi="Book Antiqua"/>
          <w:sz w:val="24"/>
          <w:szCs w:val="24"/>
        </w:rPr>
        <w:t>similarities</w:t>
      </w:r>
      <w:r w:rsidR="004702C3" w:rsidRPr="0004690C">
        <w:rPr>
          <w:rFonts w:ascii="Book Antiqua" w:hAnsi="Book Antiqua"/>
          <w:sz w:val="24"/>
          <w:szCs w:val="24"/>
        </w:rPr>
        <w:t xml:space="preserve"> between cohorts for the impact NS-SEC has upon continuing schooling. </w:t>
      </w:r>
      <w:r w:rsidR="0004690C">
        <w:rPr>
          <w:rFonts w:ascii="Book Antiqua" w:hAnsi="Book Antiqua"/>
          <w:sz w:val="24"/>
          <w:szCs w:val="24"/>
        </w:rPr>
        <w:t xml:space="preserve">Figures 2.3-2.5 detail the predictive probabilities of binary dummy variables used within the analytical model. </w:t>
      </w:r>
    </w:p>
    <w:p w14:paraId="2CCE52FC" w14:textId="77777777" w:rsidR="00D978B8" w:rsidRDefault="00D978B8" w:rsidP="00D978B8">
      <w:pPr>
        <w:pStyle w:val="NormalWeb"/>
        <w:keepNext/>
      </w:pPr>
      <w:r>
        <w:rPr>
          <w:noProof/>
        </w:rPr>
        <w:lastRenderedPageBreak/>
        <w:drawing>
          <wp:inline distT="0" distB="0" distL="0" distR="0" wp14:anchorId="07471915" wp14:editId="33117BD8">
            <wp:extent cx="5731510" cy="4168775"/>
            <wp:effectExtent l="0" t="0" r="2540" b="3175"/>
            <wp:docPr id="1231625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5258" name="Picture 1" descr="A screenshot of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1221775" w14:textId="43C75B95" w:rsidR="00B1586B" w:rsidRPr="00B4615B" w:rsidRDefault="00D978B8" w:rsidP="00D978B8">
      <w:pPr>
        <w:pStyle w:val="Caption"/>
      </w:pPr>
      <w:r>
        <w:t xml:space="preserve">Figure </w:t>
      </w:r>
      <w:fldSimple w:instr=" STYLEREF 1 \s ">
        <w:r>
          <w:rPr>
            <w:noProof/>
          </w:rPr>
          <w:t>2</w:t>
        </w:r>
      </w:fldSimple>
      <w:r>
        <w:t>.</w:t>
      </w:r>
      <w:fldSimple w:instr=" SEQ Figure \* ARABIC \s 1 ">
        <w:r>
          <w:rPr>
            <w:noProof/>
          </w:rPr>
          <w:t>2</w:t>
        </w:r>
      </w:fldSimple>
      <w:r>
        <w:t xml:space="preserve"> </w:t>
      </w:r>
      <w:r w:rsidRPr="00D07596">
        <w:t>AMEs and Predictive Margins by Cohort</w:t>
      </w:r>
    </w:p>
    <w:p w14:paraId="303127B3" w14:textId="77777777" w:rsidR="00D978B8" w:rsidRDefault="00D978B8" w:rsidP="00D978B8">
      <w:pPr>
        <w:pStyle w:val="NormalWeb"/>
        <w:keepNext/>
      </w:pPr>
      <w:r>
        <w:rPr>
          <w:noProof/>
        </w:rPr>
        <w:lastRenderedPageBreak/>
        <w:drawing>
          <wp:inline distT="0" distB="0" distL="0" distR="0" wp14:anchorId="7BC03471" wp14:editId="0C339CC2">
            <wp:extent cx="5731510" cy="4168775"/>
            <wp:effectExtent l="0" t="0" r="2540" b="3175"/>
            <wp:docPr id="4896089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8965"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7A8C552" w14:textId="453536E4" w:rsidR="00D978B8" w:rsidRDefault="00D978B8" w:rsidP="00D978B8">
      <w:pPr>
        <w:pStyle w:val="Caption"/>
      </w:pPr>
      <w:r>
        <w:t xml:space="preserve">Figure </w:t>
      </w:r>
      <w:fldSimple w:instr=" STYLEREF 1 \s ">
        <w:r>
          <w:rPr>
            <w:noProof/>
          </w:rPr>
          <w:t>2</w:t>
        </w:r>
      </w:fldSimple>
      <w:r>
        <w:t>.</w:t>
      </w:r>
      <w:fldSimple w:instr=" SEQ Figure \* ARABIC \s 1 ">
        <w:r>
          <w:rPr>
            <w:noProof/>
          </w:rPr>
          <w:t>3</w:t>
        </w:r>
      </w:fldSimple>
      <w:r>
        <w:t xml:space="preserve"> </w:t>
      </w:r>
      <w:r w:rsidRPr="00375E1F">
        <w:t>Predictive Margins of Educational Attainment by Cohort</w:t>
      </w:r>
    </w:p>
    <w:p w14:paraId="403F40B6" w14:textId="26FF18CB" w:rsidR="00B4615B" w:rsidRPr="00B4615B" w:rsidRDefault="00B4615B" w:rsidP="00B4615B">
      <w:pPr>
        <w:keepNext/>
      </w:pPr>
    </w:p>
    <w:p w14:paraId="6052FE1D" w14:textId="50245C31" w:rsidR="00B4615B" w:rsidRPr="00B4615B" w:rsidRDefault="00B1586B" w:rsidP="00B4615B">
      <w:pPr>
        <w:keepNext/>
      </w:pPr>
      <w:r w:rsidRPr="00B4615B">
        <w:rPr>
          <w:noProof/>
        </w:rPr>
        <w:lastRenderedPageBreak/>
        <w:drawing>
          <wp:inline distT="0" distB="0" distL="0" distR="0" wp14:anchorId="5F571413" wp14:editId="1E21EF21">
            <wp:extent cx="5731510" cy="4169019"/>
            <wp:effectExtent l="0" t="0" r="0" b="0"/>
            <wp:docPr id="1852714711" name="Picture 42" descr="A graph showing the difference between a number of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4711" name="Picture 42" descr="A graph showing the difference between a number of indicators&#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69019"/>
                    </a:xfrm>
                    <a:prstGeom prst="rect">
                      <a:avLst/>
                    </a:prstGeom>
                    <a:noFill/>
                    <a:ln>
                      <a:noFill/>
                    </a:ln>
                  </pic:spPr>
                </pic:pic>
              </a:graphicData>
            </a:graphic>
          </wp:inline>
        </w:drawing>
      </w:r>
    </w:p>
    <w:p w14:paraId="618FDF51" w14:textId="41901C41" w:rsidR="00B1586B" w:rsidRPr="00B4615B" w:rsidRDefault="00B4615B" w:rsidP="00B4615B">
      <w:pPr>
        <w:pStyle w:val="Caption"/>
      </w:pPr>
      <w:bookmarkStart w:id="93" w:name="_Toc172544021"/>
      <w:r w:rsidRPr="00B4615B">
        <w:t xml:space="preserve">Figure </w:t>
      </w:r>
      <w:fldSimple w:instr=" STYLEREF 1 \s ">
        <w:r w:rsidR="00D978B8">
          <w:rPr>
            <w:noProof/>
          </w:rPr>
          <w:t>2</w:t>
        </w:r>
      </w:fldSimple>
      <w:r w:rsidR="00D978B8">
        <w:t>.</w:t>
      </w:r>
      <w:fldSimple w:instr=" SEQ Figure \* ARABIC \s 1 ">
        <w:r w:rsidR="00D978B8">
          <w:rPr>
            <w:noProof/>
          </w:rPr>
          <w:t>4</w:t>
        </w:r>
      </w:fldSimple>
      <w:r w:rsidRPr="00B4615B">
        <w:t xml:space="preserve"> Predictive Margins of Sex by Cohort</w:t>
      </w:r>
      <w:bookmarkEnd w:id="93"/>
    </w:p>
    <w:p w14:paraId="3A656DFA" w14:textId="77777777" w:rsidR="00D978B8" w:rsidRDefault="00D978B8" w:rsidP="00D978B8">
      <w:pPr>
        <w:pStyle w:val="NormalWeb"/>
        <w:keepNext/>
      </w:pPr>
      <w:r>
        <w:rPr>
          <w:noProof/>
        </w:rPr>
        <w:lastRenderedPageBreak/>
        <w:drawing>
          <wp:inline distT="0" distB="0" distL="0" distR="0" wp14:anchorId="33F8C0FE" wp14:editId="08825CED">
            <wp:extent cx="5731510" cy="4168775"/>
            <wp:effectExtent l="0" t="0" r="2540" b="3175"/>
            <wp:docPr id="11835449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4976"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9109727" w14:textId="67BDB1E3" w:rsidR="00D978B8" w:rsidRDefault="00D978B8" w:rsidP="00D978B8">
      <w:pPr>
        <w:pStyle w:val="Caption"/>
      </w:pPr>
      <w:r>
        <w:t xml:space="preserve">Figure </w:t>
      </w:r>
      <w:fldSimple w:instr=" STYLEREF 1 \s ">
        <w:r>
          <w:rPr>
            <w:noProof/>
          </w:rPr>
          <w:t>2</w:t>
        </w:r>
      </w:fldSimple>
      <w:r>
        <w:t>.</w:t>
      </w:r>
      <w:fldSimple w:instr=" SEQ Figure \* ARABIC \s 1 ">
        <w:r>
          <w:rPr>
            <w:noProof/>
          </w:rPr>
          <w:t>5</w:t>
        </w:r>
      </w:fldSimple>
      <w:r>
        <w:t xml:space="preserve"> </w:t>
      </w:r>
      <w:r w:rsidRPr="00632896">
        <w:t>Predictive Margins of Housing Tenure by Cohort</w:t>
      </w:r>
    </w:p>
    <w:p w14:paraId="346797A0" w14:textId="58B53FA9" w:rsidR="00B4615B" w:rsidRPr="00B4615B" w:rsidRDefault="00B4615B" w:rsidP="00B4615B">
      <w:pPr>
        <w:keepNext/>
      </w:pPr>
    </w:p>
    <w:p w14:paraId="2249EE6F" w14:textId="5DC69C4C" w:rsidR="00C9608B" w:rsidRDefault="00C9608B" w:rsidP="00C9608B">
      <w:pPr>
        <w:pStyle w:val="Heading3"/>
      </w:pPr>
      <w:bookmarkStart w:id="94" w:name="_Toc172543900"/>
      <w:r w:rsidRPr="00B4615B">
        <w:t>Discussion and Conclusions</w:t>
      </w:r>
      <w:bookmarkEnd w:id="94"/>
    </w:p>
    <w:p w14:paraId="648BB8FF" w14:textId="4B5AF29D" w:rsidR="002E799F" w:rsidRDefault="0004690C" w:rsidP="0004690C">
      <w:pPr>
        <w:spacing w:line="480" w:lineRule="auto"/>
        <w:rPr>
          <w:rFonts w:ascii="Book Antiqua" w:hAnsi="Book Antiqua"/>
          <w:sz w:val="24"/>
          <w:szCs w:val="24"/>
        </w:rPr>
      </w:pPr>
      <w:r w:rsidRPr="0004690C">
        <w:rPr>
          <w:rFonts w:ascii="Book Antiqua" w:hAnsi="Book Antiqua"/>
          <w:sz w:val="24"/>
          <w:szCs w:val="24"/>
        </w:rPr>
        <w:t xml:space="preserve">The provision of repeated contacts based data has enabled an analysis of the life course within the life domain of school-to-work transitions for youth </w:t>
      </w:r>
      <w:r w:rsidRPr="0004690C">
        <w:rPr>
          <w:rFonts w:ascii="Book Antiqua" w:hAnsi="Book Antiqua"/>
          <w:sz w:val="24"/>
          <w:szCs w:val="24"/>
        </w:rPr>
        <w:fldChar w:fldCharType="begin"/>
      </w:r>
      <w:r w:rsidR="005A7551">
        <w:rPr>
          <w:rFonts w:ascii="Book Antiqua" w:hAnsi="Book Antiqua"/>
          <w:sz w:val="24"/>
          <w:szCs w:val="24"/>
        </w:rPr>
        <w:instrText xml:space="preserve"> ADDIN ZOTERO_ITEM CSL_CITATION {"citationID":"oWyMF79n","properties":{"formattedCitation":"(Diewald and Mayer, 2008; Mayer, 2009)","plainCitation":"(Diewald and Mayer, 2008; Mayer, 2009)","noteIndex":0},"citationItems":[{"id":857,"uris":["http://zotero.org/users/8741181/items/XRNKJLAW"],"itemData":{"id":857,"type":"article-journal","abstract":"The psychology of the life span and the sociology of the life course share the same object of scientific inquiry – the lives of women and men from birth to death. Both are part of an interdisciplinary field focused on individual development and life course patterns which also includes social demography and human capital economics. However, a closer look shows that life span psychology and life course sociology now to stand further apart than in the seventies. In this paper we reassess how this divergence can be understood in terms of necessary and legitimate strengths of both approaches, as well as avoidable weaknesses which could be overcome in the future by more re-combination and integration.","language":"en","page":"24","source":"Zotero","title":"The sociology of the life course and life span psychology: integrated paradigm or complementing pathways?","author":[{"family":"Diewald","given":"Martin"},{"family":"Mayer","given":"Karl Ulrich"}],"issued":{"date-parts":[["2008"]]},"citation-key":"diewaldSociologyLifeCourse2008"}},{"id":679,"uris":["http://zotero.org/users/8741181/items/RFUSGCQU"],"itemData":{"id":679,"type":"article-journal","abstract":"Life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04690C">
        <w:rPr>
          <w:rFonts w:ascii="Book Antiqua" w:hAnsi="Book Antiqua"/>
          <w:sz w:val="24"/>
          <w:szCs w:val="24"/>
        </w:rPr>
        <w:fldChar w:fldCharType="separate"/>
      </w:r>
      <w:r w:rsidRPr="0004690C">
        <w:rPr>
          <w:rFonts w:ascii="Book Antiqua" w:hAnsi="Book Antiqua" w:cs="Calibri"/>
          <w:sz w:val="24"/>
          <w:szCs w:val="24"/>
        </w:rPr>
        <w:t>(Diewald and Mayer, 2008; Mayer, 2009)</w:t>
      </w:r>
      <w:r w:rsidRPr="0004690C">
        <w:rPr>
          <w:rFonts w:ascii="Book Antiqua" w:hAnsi="Book Antiqua"/>
          <w:sz w:val="24"/>
          <w:szCs w:val="24"/>
        </w:rPr>
        <w:fldChar w:fldCharType="end"/>
      </w:r>
      <w:r w:rsidRPr="0004690C">
        <w:rPr>
          <w:rFonts w:ascii="Book Antiqua" w:hAnsi="Book Antiqua"/>
          <w:sz w:val="24"/>
          <w:szCs w:val="24"/>
        </w:rPr>
        <w:t xml:space="preserve">. This repeated contacts data provides insight into the role of structural inequalities on the sorting of youth into continuation of schooling. To summarise, individuals that received five or more O’levels compared to those that did not </w:t>
      </w:r>
      <w:r w:rsidR="00944AE7" w:rsidRPr="0004690C">
        <w:rPr>
          <w:rFonts w:ascii="Book Antiqua" w:hAnsi="Book Antiqua"/>
          <w:sz w:val="24"/>
          <w:szCs w:val="24"/>
        </w:rPr>
        <w:t>have</w:t>
      </w:r>
      <w:r w:rsidRPr="0004690C">
        <w:rPr>
          <w:rFonts w:ascii="Book Antiqua" w:hAnsi="Book Antiqua"/>
          <w:sz w:val="24"/>
          <w:szCs w:val="24"/>
        </w:rPr>
        <w:t xml:space="preserve"> a 54 per cent increased probability of continuing schooling. Men compared to women were 7 per cent less likely to continue schooling. Individuals that grew up in a home not owned by their parents compared to those that did were 8 per cent less likely to continue schooling. Finally with respect to social class, </w:t>
      </w:r>
      <w:r w:rsidR="00944AE7" w:rsidRPr="0004690C">
        <w:rPr>
          <w:rFonts w:ascii="Book Antiqua" w:hAnsi="Book Antiqua"/>
          <w:sz w:val="24"/>
          <w:szCs w:val="24"/>
        </w:rPr>
        <w:lastRenderedPageBreak/>
        <w:t>individuals’</w:t>
      </w:r>
      <w:r w:rsidRPr="0004690C">
        <w:rPr>
          <w:rFonts w:ascii="Book Antiqua" w:hAnsi="Book Antiqua"/>
          <w:sz w:val="24"/>
          <w:szCs w:val="24"/>
        </w:rPr>
        <w:t xml:space="preserve"> social origins can have as much of a 15 per cent decreased probability of continuing education compared to individuals within NS-SEC 2. Focusing upon a particular life domain of school-to-work, repeated contacts data has demonstrated that structural inequalities have an impact upon </w:t>
      </w:r>
      <w:r w:rsidR="005D02C3" w:rsidRPr="0004690C">
        <w:rPr>
          <w:rFonts w:ascii="Book Antiqua" w:hAnsi="Book Antiqua"/>
          <w:sz w:val="24"/>
          <w:szCs w:val="24"/>
        </w:rPr>
        <w:t>youths’</w:t>
      </w:r>
      <w:r w:rsidRPr="0004690C">
        <w:rPr>
          <w:rFonts w:ascii="Book Antiqua" w:hAnsi="Book Antiqua"/>
          <w:sz w:val="24"/>
          <w:szCs w:val="24"/>
        </w:rPr>
        <w:t xml:space="preserve"> transitionary experiences.</w:t>
      </w:r>
    </w:p>
    <w:p w14:paraId="5E0DC951" w14:textId="45F5F815" w:rsidR="0004690C" w:rsidRDefault="002E799F" w:rsidP="0004690C">
      <w:pPr>
        <w:spacing w:line="480" w:lineRule="auto"/>
        <w:rPr>
          <w:rFonts w:ascii="Book Antiqua" w:hAnsi="Book Antiqua"/>
          <w:sz w:val="24"/>
          <w:szCs w:val="24"/>
        </w:rPr>
      </w:pPr>
      <w:r>
        <w:rPr>
          <w:rFonts w:ascii="Book Antiqua" w:hAnsi="Book Antiqua"/>
          <w:sz w:val="24"/>
          <w:szCs w:val="24"/>
        </w:rPr>
        <w:t>A core argument of Individualisation theory proposes that over time, structures weaken and ‘</w:t>
      </w:r>
      <w:r w:rsidR="00944AE7">
        <w:rPr>
          <w:rFonts w:ascii="Book Antiqua" w:hAnsi="Book Antiqua"/>
          <w:sz w:val="24"/>
          <w:szCs w:val="24"/>
        </w:rPr>
        <w:t>detraditionalize</w:t>
      </w:r>
      <w:r>
        <w:rPr>
          <w:rFonts w:ascii="Book Antiqua" w:hAnsi="Book Antiqua"/>
          <w:sz w:val="24"/>
          <w:szCs w:val="24"/>
        </w:rPr>
        <w:t xml:space="preserve">’ as individuals have to rely upon </w:t>
      </w:r>
      <w:r w:rsidR="005D02C3">
        <w:rPr>
          <w:rFonts w:ascii="Book Antiqua" w:hAnsi="Book Antiqua"/>
          <w:sz w:val="24"/>
          <w:szCs w:val="24"/>
        </w:rPr>
        <w:t>their</w:t>
      </w:r>
      <w:r>
        <w:rPr>
          <w:rFonts w:ascii="Book Antiqua" w:hAnsi="Book Antiqua"/>
          <w:sz w:val="24"/>
          <w:szCs w:val="24"/>
        </w:rPr>
        <w:t xml:space="preserve"> own self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{"citationID":"adEYX0xo","properties":{"formattedCitation":"(Beck, 1992)","plainCitation":"(Beck, 1992)","noteIndex":0},"citationItems":[{"id":11432,"uris":["http://zotero.org/users/8741181/items/83Y2NRAG"],"itemData":{"id":11432,"type":"book","publisher":"SAGE","title":"Risk Society: Towards a new modernity","author":[{"family":"Beck","given":"U"}],"issued":{"date-parts":[["1992"]]},"citation-key":"beckRiskSocietyNew1992"}}],"schema":"https://github.com/citation-style-language/schema/raw/master/csl-citation.json"} </w:instrText>
      </w:r>
      <w:r>
        <w:rPr>
          <w:rFonts w:ascii="Book Antiqua" w:hAnsi="Book Antiqua"/>
          <w:sz w:val="24"/>
          <w:szCs w:val="24"/>
        </w:rPr>
        <w:fldChar w:fldCharType="separate"/>
      </w:r>
      <w:r w:rsidRPr="002E799F">
        <w:rPr>
          <w:rFonts w:ascii="Book Antiqua" w:hAnsi="Book Antiqua"/>
          <w:sz w:val="24"/>
        </w:rPr>
        <w:t>(Beck, 1992)</w:t>
      </w:r>
      <w:r>
        <w:rPr>
          <w:rFonts w:ascii="Book Antiqua" w:hAnsi="Book Antiqua"/>
          <w:sz w:val="24"/>
          <w:szCs w:val="24"/>
        </w:rPr>
        <w:fldChar w:fldCharType="end"/>
      </w:r>
      <w:r>
        <w:rPr>
          <w:rFonts w:ascii="Book Antiqua" w:hAnsi="Book Antiqua"/>
          <w:sz w:val="24"/>
          <w:szCs w:val="24"/>
        </w:rPr>
        <w:t xml:space="preserve">. Agents navigate society that is increasingly managed and organised by </w:t>
      </w:r>
      <w:r w:rsidR="005D02C3">
        <w:rPr>
          <w:rFonts w:ascii="Book Antiqua" w:hAnsi="Book Antiqua"/>
          <w:sz w:val="24"/>
          <w:szCs w:val="24"/>
        </w:rPr>
        <w:t>individualised</w:t>
      </w:r>
      <w:r>
        <w:rPr>
          <w:rFonts w:ascii="Book Antiqua" w:hAnsi="Book Antiqua"/>
          <w:sz w:val="24"/>
          <w:szCs w:val="24"/>
        </w:rPr>
        <w:t xml:space="preserve"> </w:t>
      </w:r>
      <w:r w:rsidR="005D02C3">
        <w:rPr>
          <w:rFonts w:ascii="Book Antiqua" w:hAnsi="Book Antiqua"/>
          <w:sz w:val="24"/>
          <w:szCs w:val="24"/>
        </w:rPr>
        <w:t>lifeworld</w:t>
      </w:r>
      <w:r>
        <w:rPr>
          <w:rFonts w:ascii="Book Antiqua" w:hAnsi="Book Antiqua"/>
          <w:sz w:val="24"/>
          <w:szCs w:val="24"/>
        </w:rPr>
        <w:t>.</w:t>
      </w:r>
      <w:r w:rsidR="0004690C" w:rsidRPr="0004690C">
        <w:rPr>
          <w:rFonts w:ascii="Book Antiqua" w:hAnsi="Book Antiqua"/>
          <w:sz w:val="24"/>
          <w:szCs w:val="24"/>
        </w:rPr>
        <w:t xml:space="preserve"> </w:t>
      </w:r>
      <w:r>
        <w:rPr>
          <w:rFonts w:ascii="Book Antiqua" w:hAnsi="Book Antiqua"/>
          <w:sz w:val="24"/>
          <w:szCs w:val="24"/>
        </w:rPr>
        <w:t xml:space="preserve">A comparison of the NCDS and BCS cohort models </w:t>
      </w:r>
      <w:r w:rsidR="005D02C3">
        <w:rPr>
          <w:rFonts w:ascii="Book Antiqua" w:hAnsi="Book Antiqua"/>
          <w:sz w:val="24"/>
          <w:szCs w:val="24"/>
        </w:rPr>
        <w:t>presented</w:t>
      </w:r>
      <w:r>
        <w:rPr>
          <w:rFonts w:ascii="Book Antiqua" w:hAnsi="Book Antiqua"/>
          <w:sz w:val="24"/>
          <w:szCs w:val="24"/>
        </w:rPr>
        <w:t xml:space="preserve"> in table 2.13 provide strong evidence against this thesis. Whilst the strength of educational attainment has weakened between the NCDS to BCS </w:t>
      </w:r>
      <w:r w:rsidR="005D02C3">
        <w:rPr>
          <w:rFonts w:ascii="Book Antiqua" w:hAnsi="Book Antiqua"/>
          <w:sz w:val="24"/>
          <w:szCs w:val="24"/>
        </w:rPr>
        <w:t>period</w:t>
      </w:r>
      <w:r>
        <w:rPr>
          <w:rFonts w:ascii="Book Antiqua" w:hAnsi="Book Antiqua"/>
          <w:sz w:val="24"/>
          <w:szCs w:val="24"/>
        </w:rPr>
        <w:t xml:space="preserve">, all other analytical structural </w:t>
      </w:r>
      <w:r w:rsidR="005D02C3">
        <w:rPr>
          <w:rFonts w:ascii="Book Antiqua" w:hAnsi="Book Antiqua"/>
          <w:sz w:val="24"/>
          <w:szCs w:val="24"/>
        </w:rPr>
        <w:t>variables</w:t>
      </w:r>
      <w:r>
        <w:rPr>
          <w:rFonts w:ascii="Book Antiqua" w:hAnsi="Book Antiqua"/>
          <w:sz w:val="24"/>
          <w:szCs w:val="24"/>
        </w:rPr>
        <w:t xml:space="preserve"> have maintained, or in the case of sex </w:t>
      </w:r>
      <w:r w:rsidR="00944AE7">
        <w:rPr>
          <w:rFonts w:ascii="Book Antiqua" w:hAnsi="Book Antiqua"/>
          <w:sz w:val="24"/>
          <w:szCs w:val="24"/>
        </w:rPr>
        <w:t>become</w:t>
      </w:r>
      <w:r>
        <w:rPr>
          <w:rFonts w:ascii="Book Antiqua" w:hAnsi="Book Antiqua"/>
          <w:sz w:val="24"/>
          <w:szCs w:val="24"/>
        </w:rPr>
        <w:t xml:space="preserve"> stronger in their impact of </w:t>
      </w:r>
      <w:r w:rsidR="005D02C3">
        <w:rPr>
          <w:rFonts w:ascii="Book Antiqua" w:hAnsi="Book Antiqua"/>
          <w:sz w:val="24"/>
          <w:szCs w:val="24"/>
        </w:rPr>
        <w:t>individuals</w:t>
      </w:r>
      <w:r>
        <w:rPr>
          <w:rFonts w:ascii="Book Antiqua" w:hAnsi="Book Antiqua"/>
          <w:sz w:val="24"/>
          <w:szCs w:val="24"/>
        </w:rPr>
        <w:t xml:space="preserve"> continuing schooling. The evidence of a process of de-</w:t>
      </w:r>
      <w:r w:rsidR="00944AE7">
        <w:rPr>
          <w:rFonts w:ascii="Book Antiqua" w:hAnsi="Book Antiqua"/>
          <w:sz w:val="24"/>
          <w:szCs w:val="24"/>
        </w:rPr>
        <w:t>traditionalization</w:t>
      </w:r>
      <w:r>
        <w:rPr>
          <w:rFonts w:ascii="Book Antiqua" w:hAnsi="Book Antiqua"/>
          <w:sz w:val="24"/>
          <w:szCs w:val="24"/>
        </w:rPr>
        <w:t xml:space="preserve"> is not found. A weakening of social structures is also not found. Evidence </w:t>
      </w:r>
      <w:r w:rsidR="005D02C3">
        <w:rPr>
          <w:rFonts w:ascii="Book Antiqua" w:hAnsi="Book Antiqua"/>
          <w:sz w:val="24"/>
          <w:szCs w:val="24"/>
        </w:rPr>
        <w:t>points</w:t>
      </w:r>
      <w:r>
        <w:rPr>
          <w:rFonts w:ascii="Book Antiqua" w:hAnsi="Book Antiqua"/>
          <w:sz w:val="24"/>
          <w:szCs w:val="24"/>
        </w:rPr>
        <w:t xml:space="preserve"> to a level of stability across time, with some adjustments that are more accurately explained through a process of changing rules and resources that govern society in the form of structures. </w:t>
      </w:r>
    </w:p>
    <w:p w14:paraId="2AD67498" w14:textId="400A82B1" w:rsidR="002E799F" w:rsidRDefault="002E799F" w:rsidP="0004690C">
      <w:pPr>
        <w:spacing w:line="480" w:lineRule="auto"/>
        <w:rPr>
          <w:rFonts w:ascii="Book Antiqua" w:hAnsi="Book Antiqua"/>
          <w:sz w:val="24"/>
          <w:szCs w:val="24"/>
        </w:rPr>
      </w:pPr>
      <w:r>
        <w:rPr>
          <w:rFonts w:ascii="Book Antiqua" w:hAnsi="Book Antiqua"/>
          <w:sz w:val="24"/>
          <w:szCs w:val="24"/>
        </w:rPr>
        <w:t xml:space="preserve">New </w:t>
      </w:r>
      <w:r w:rsidR="00944AE7">
        <w:rPr>
          <w:rFonts w:ascii="Book Antiqua" w:hAnsi="Book Antiqua"/>
          <w:sz w:val="24"/>
          <w:szCs w:val="24"/>
        </w:rPr>
        <w:t>Structuralism</w:t>
      </w:r>
      <w:r>
        <w:rPr>
          <w:rFonts w:ascii="Book Antiqua" w:hAnsi="Book Antiqua"/>
          <w:sz w:val="24"/>
          <w:szCs w:val="24"/>
        </w:rPr>
        <w:t xml:space="preserve"> along similar epistemic grounds to the </w:t>
      </w:r>
      <w:r w:rsidR="005D02C3">
        <w:rPr>
          <w:rFonts w:ascii="Book Antiqua" w:hAnsi="Book Antiqua"/>
          <w:sz w:val="24"/>
          <w:szCs w:val="24"/>
        </w:rPr>
        <w:t>Individualisation</w:t>
      </w:r>
      <w:r>
        <w:rPr>
          <w:rFonts w:ascii="Book Antiqua" w:hAnsi="Book Antiqua"/>
          <w:sz w:val="24"/>
          <w:szCs w:val="24"/>
        </w:rPr>
        <w:t xml:space="preserve"> thesis argued that a decline in </w:t>
      </w:r>
      <w:r w:rsidR="005D02C3">
        <w:rPr>
          <w:rFonts w:ascii="Book Antiqua" w:hAnsi="Book Antiqua"/>
          <w:sz w:val="24"/>
          <w:szCs w:val="24"/>
        </w:rPr>
        <w:t>traditional</w:t>
      </w:r>
      <w:r>
        <w:rPr>
          <w:rFonts w:ascii="Book Antiqua" w:hAnsi="Book Antiqua"/>
          <w:sz w:val="24"/>
          <w:szCs w:val="24"/>
        </w:rPr>
        <w:t xml:space="preserve"> structural inequalities such as social class and sex would </w:t>
      </w:r>
      <w:r w:rsidR="005D02C3">
        <w:rPr>
          <w:rFonts w:ascii="Book Antiqua" w:hAnsi="Book Antiqua"/>
          <w:sz w:val="24"/>
          <w:szCs w:val="24"/>
        </w:rPr>
        <w:t>open</w:t>
      </w:r>
      <w:r>
        <w:rPr>
          <w:rFonts w:ascii="Book Antiqua" w:hAnsi="Book Antiqua"/>
          <w:sz w:val="24"/>
          <w:szCs w:val="24"/>
        </w:rPr>
        <w:t xml:space="preserve"> a rise in new social </w:t>
      </w:r>
      <w:r w:rsidR="005D02C3">
        <w:rPr>
          <w:rFonts w:ascii="Book Antiqua" w:hAnsi="Book Antiqua"/>
          <w:sz w:val="24"/>
          <w:szCs w:val="24"/>
        </w:rPr>
        <w:t>cleavages</w:t>
      </w:r>
      <w:r>
        <w:rPr>
          <w:rFonts w:ascii="Book Antiqua" w:hAnsi="Book Antiqua"/>
          <w:sz w:val="24"/>
          <w:szCs w:val="24"/>
        </w:rPr>
        <w:t xml:space="preserve"> such as housing tenure. The first instance of this argument has already been rebutted, the second is also found to be false. Housing tenure from the NCDS model to the BCS model is </w:t>
      </w:r>
      <w:r w:rsidR="005D02C3">
        <w:rPr>
          <w:rFonts w:ascii="Book Antiqua" w:hAnsi="Book Antiqua"/>
          <w:sz w:val="24"/>
          <w:szCs w:val="24"/>
        </w:rPr>
        <w:t>the</w:t>
      </w:r>
      <w:r>
        <w:rPr>
          <w:rFonts w:ascii="Book Antiqua" w:hAnsi="Book Antiqua"/>
          <w:sz w:val="24"/>
          <w:szCs w:val="24"/>
        </w:rPr>
        <w:t xml:space="preserve"> only variable to move from being statistically significant in one cohort to non-significant in another. New </w:t>
      </w:r>
      <w:r>
        <w:rPr>
          <w:rFonts w:ascii="Book Antiqua" w:hAnsi="Book Antiqua"/>
          <w:sz w:val="24"/>
          <w:szCs w:val="24"/>
        </w:rPr>
        <w:lastRenderedPageBreak/>
        <w:t xml:space="preserve">social </w:t>
      </w:r>
      <w:r w:rsidR="005D02C3">
        <w:rPr>
          <w:rFonts w:ascii="Book Antiqua" w:hAnsi="Book Antiqua"/>
          <w:sz w:val="24"/>
          <w:szCs w:val="24"/>
        </w:rPr>
        <w:t>cleavages</w:t>
      </w:r>
      <w:r>
        <w:rPr>
          <w:rFonts w:ascii="Book Antiqua" w:hAnsi="Book Antiqua"/>
          <w:sz w:val="24"/>
          <w:szCs w:val="24"/>
        </w:rPr>
        <w:t xml:space="preserve"> are not becoming the dominant forms of stratification as time progresses – at least not in this analysis. </w:t>
      </w:r>
    </w:p>
    <w:p w14:paraId="2BDA07DD" w14:textId="64BB9590" w:rsidR="0004690C" w:rsidRDefault="0004690C" w:rsidP="0004690C">
      <w:pPr>
        <w:spacing w:line="480" w:lineRule="auto"/>
        <w:rPr>
          <w:rFonts w:ascii="Book Antiqua" w:hAnsi="Book Antiqua"/>
          <w:sz w:val="24"/>
          <w:szCs w:val="24"/>
        </w:rPr>
      </w:pPr>
      <w:r>
        <w:rPr>
          <w:rFonts w:ascii="Book Antiqua" w:hAnsi="Book Antiqua"/>
          <w:sz w:val="24"/>
          <w:szCs w:val="24"/>
        </w:rPr>
        <w:t xml:space="preserve">This analysis has demonstrated that the structures that govern life domains have undergone a metamorphosis. The rules and resources of the school-to-work life domain are differentiated between the NCDS and BCS </w:t>
      </w:r>
      <w:r w:rsidR="005D02C3">
        <w:rPr>
          <w:rFonts w:ascii="Book Antiqua" w:hAnsi="Book Antiqua"/>
          <w:sz w:val="24"/>
          <w:szCs w:val="24"/>
        </w:rPr>
        <w:t>period</w:t>
      </w:r>
      <w:r>
        <w:rPr>
          <w:rFonts w:ascii="Book Antiqua" w:hAnsi="Book Antiqua"/>
          <w:sz w:val="24"/>
          <w:szCs w:val="24"/>
        </w:rPr>
        <w:t xml:space="preserve">. The initial </w:t>
      </w:r>
      <w:r w:rsidR="005D02C3">
        <w:rPr>
          <w:rFonts w:ascii="Book Antiqua" w:hAnsi="Book Antiqua"/>
          <w:sz w:val="24"/>
          <w:szCs w:val="24"/>
        </w:rPr>
        <w:t>cohort-based</w:t>
      </w:r>
      <w:r>
        <w:rPr>
          <w:rFonts w:ascii="Book Antiqua" w:hAnsi="Book Antiqua"/>
          <w:sz w:val="24"/>
          <w:szCs w:val="24"/>
        </w:rPr>
        <w:t xml:space="preserve"> effect demonstrates that individuals within the BCS cohort were 17 per cent more likely of continuing schooling over individuals within the NCDS cohort. The time-space contexts that govern the rules and resources of society have changed from the NCDS to BCS cohorts resulting in an increased continuation of schooling for the latter cohort. The expansion of education following a societal shift of purpose in education as a point of economic investment followed from the Crowther and Newsom reports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{"citationID":"K15T1mtQ","properties":{"formattedCitation":"({\\i{}Crowther Report Volume I}, 1959; {\\i{}Newsom Report}, 1963)","plainCitation":"(Crowther Report Volume I, 1959; Newsom Report, 1963)","noteIndex":0},"citationItems":[{"id":850,"uris":["http://zotero.org/users/8741181/items/KXUMYCA7"],"itemData":{"id":850,"type":"webpage","title":"Crowther Report Volume I","URL":"http://www.educationengland.org.uk/documents/crowther/crowther1959-1.html","accessed":{"date-parts":[["2022",11,10]]},"issued":{"date-parts":[["1959"]]},"citation-key":"CrowtherReportVolume1959"}},{"id":847,"uris":["http://zotero.org/users/8741181/items/H432BT42"],"itemData":{"id":847,"type":"webpage","title":"Newsom Report","URL":"http://www.educationengland.org.uk/documents/newsom/newsom1963.html","accessed":{"date-parts":[["2022",11,10]]},"issued":{"date-parts":[["1963"]]},"citation-key":"NewsomReport1963"}}],"schema":"https://github.com/citation-style-language/schema/raw/master/csl-citation.json"} </w:instrText>
      </w:r>
      <w:r>
        <w:rPr>
          <w:rFonts w:ascii="Book Antiqua" w:hAnsi="Book Antiqua"/>
          <w:sz w:val="24"/>
          <w:szCs w:val="24"/>
        </w:rPr>
        <w:fldChar w:fldCharType="separate"/>
      </w:r>
      <w:r w:rsidRPr="0004690C">
        <w:rPr>
          <w:rFonts w:ascii="Book Antiqua" w:hAnsi="Book Antiqua" w:cs="Times New Roman"/>
          <w:sz w:val="24"/>
        </w:rPr>
        <w:t>(</w:t>
      </w:r>
      <w:r w:rsidRPr="0004690C">
        <w:rPr>
          <w:rFonts w:ascii="Book Antiqua" w:hAnsi="Book Antiqua" w:cs="Times New Roman"/>
          <w:i/>
          <w:iCs/>
          <w:sz w:val="24"/>
        </w:rPr>
        <w:t>Crowther Report Volume I</w:t>
      </w:r>
      <w:r w:rsidRPr="0004690C">
        <w:rPr>
          <w:rFonts w:ascii="Book Antiqua" w:hAnsi="Book Antiqua" w:cs="Times New Roman"/>
          <w:sz w:val="24"/>
        </w:rPr>
        <w:t xml:space="preserve">, 1959; </w:t>
      </w:r>
      <w:r w:rsidRPr="0004690C">
        <w:rPr>
          <w:rFonts w:ascii="Book Antiqua" w:hAnsi="Book Antiqua" w:cs="Times New Roman"/>
          <w:i/>
          <w:iCs/>
          <w:sz w:val="24"/>
        </w:rPr>
        <w:t>Newsom Report</w:t>
      </w:r>
      <w:r w:rsidRPr="0004690C">
        <w:rPr>
          <w:rFonts w:ascii="Book Antiqua" w:hAnsi="Book Antiqua" w:cs="Times New Roman"/>
          <w:sz w:val="24"/>
        </w:rPr>
        <w:t>, 1963)</w:t>
      </w:r>
      <w:r>
        <w:rPr>
          <w:rFonts w:ascii="Book Antiqua" w:hAnsi="Book Antiqua"/>
          <w:sz w:val="24"/>
          <w:szCs w:val="24"/>
        </w:rPr>
        <w:fldChar w:fldCharType="end"/>
      </w:r>
      <w:r>
        <w:rPr>
          <w:rFonts w:ascii="Book Antiqua" w:hAnsi="Book Antiqua"/>
          <w:sz w:val="24"/>
          <w:szCs w:val="24"/>
        </w:rPr>
        <w:t xml:space="preserve"> has promoted a rise of credentialism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{"citationID":"BwPtfy4S","properties":{"formattedCitation":"(Jones, 2016)","plainCitation":"(Jones, 2016)","noteIndex":0},"citationItems":[{"id":1072,"uris":["http://zotero.org/users/8741181/items/2ME7TD56"],"itemData":{"id":1072,"type":"book","number-of-pages":"201","publisher":"John Wiley &amp; Sons.","title":"Education in Britain: 1944 to the present.","author":[{"family":"Jones","given":"Ken"}],"issued":{"date-parts":[["2016"]]},"citation-key":"jonesEducationBritain19442016"}}],"schema":"https://github.com/citation-style-language/schema/raw/master/csl-citation.json"} </w:instrText>
      </w:r>
      <w:r>
        <w:rPr>
          <w:rFonts w:ascii="Book Antiqua" w:hAnsi="Book Antiqua"/>
          <w:sz w:val="24"/>
          <w:szCs w:val="24"/>
        </w:rPr>
        <w:fldChar w:fldCharType="separate"/>
      </w:r>
      <w:r w:rsidRPr="0004690C">
        <w:rPr>
          <w:rFonts w:ascii="Book Antiqua" w:hAnsi="Book Antiqua"/>
          <w:sz w:val="24"/>
        </w:rPr>
        <w:t>(Jones, 2016)</w:t>
      </w:r>
      <w:r>
        <w:rPr>
          <w:rFonts w:ascii="Book Antiqua" w:hAnsi="Book Antiqua"/>
          <w:sz w:val="24"/>
          <w:szCs w:val="24"/>
        </w:rPr>
        <w:fldChar w:fldCharType="end"/>
      </w:r>
      <w:r>
        <w:rPr>
          <w:rFonts w:ascii="Book Antiqua" w:hAnsi="Book Antiqua"/>
          <w:sz w:val="24"/>
          <w:szCs w:val="24"/>
        </w:rPr>
        <w:t xml:space="preserve"> which has precipitated a rise in demand for qualifications prior to labour market entry. </w:t>
      </w:r>
    </w:p>
    <w:p w14:paraId="1185D7BC" w14:textId="3DE82F2D" w:rsidR="002E799F" w:rsidRDefault="0004690C" w:rsidP="0004690C">
      <w:pPr>
        <w:spacing w:line="480" w:lineRule="auto"/>
        <w:rPr>
          <w:rFonts w:ascii="Book Antiqua" w:hAnsi="Book Antiqua"/>
          <w:sz w:val="24"/>
          <w:szCs w:val="24"/>
        </w:rPr>
      </w:pPr>
      <w:r>
        <w:rPr>
          <w:rFonts w:ascii="Book Antiqua" w:hAnsi="Book Antiqua"/>
          <w:sz w:val="24"/>
          <w:szCs w:val="24"/>
        </w:rPr>
        <w:t xml:space="preserve">A story of changing rules and resources that influence the structural effects of individuals continuing schooling between cohorts is repeated across multiple analytical variables. The interaction effect between educational attainment and cohorts demonstrates </w:t>
      </w:r>
      <w:r w:rsidR="002E799F">
        <w:rPr>
          <w:rFonts w:ascii="Book Antiqua" w:hAnsi="Book Antiqua"/>
          <w:sz w:val="24"/>
          <w:szCs w:val="24"/>
        </w:rPr>
        <w:t>that</w:t>
      </w:r>
      <w:r>
        <w:rPr>
          <w:rFonts w:ascii="Book Antiqua" w:hAnsi="Book Antiqua"/>
          <w:sz w:val="24"/>
          <w:szCs w:val="24"/>
        </w:rPr>
        <w:t xml:space="preserve"> those that received five or more O’levels in the BCS cohort were less likely to continue schooling than their NCDS peers. This once more can be explained via the rise of credentialism argument outlined above.</w:t>
      </w:r>
      <w:r w:rsidR="002E799F">
        <w:rPr>
          <w:rFonts w:ascii="Book Antiqua" w:hAnsi="Book Antiqua"/>
          <w:sz w:val="24"/>
          <w:szCs w:val="24"/>
        </w:rPr>
        <w:t xml:space="preserve"> Another </w:t>
      </w:r>
      <w:r w:rsidR="005D02C3">
        <w:rPr>
          <w:rFonts w:ascii="Book Antiqua" w:hAnsi="Book Antiqua"/>
          <w:sz w:val="24"/>
          <w:szCs w:val="24"/>
        </w:rPr>
        <w:t>analytical</w:t>
      </w:r>
      <w:r w:rsidR="002E799F">
        <w:rPr>
          <w:rFonts w:ascii="Book Antiqua" w:hAnsi="Book Antiqua"/>
          <w:sz w:val="24"/>
          <w:szCs w:val="24"/>
        </w:rPr>
        <w:t xml:space="preserve"> variable that demonstrates the changing nature of rules and resources within the time-space contexts of </w:t>
      </w:r>
      <w:r w:rsidR="005D02C3">
        <w:rPr>
          <w:rFonts w:ascii="Book Antiqua" w:hAnsi="Book Antiqua"/>
          <w:sz w:val="24"/>
          <w:szCs w:val="24"/>
        </w:rPr>
        <w:t>birth</w:t>
      </w:r>
      <w:r w:rsidR="002E799F">
        <w:rPr>
          <w:rFonts w:ascii="Book Antiqua" w:hAnsi="Book Antiqua"/>
          <w:sz w:val="24"/>
          <w:szCs w:val="24"/>
        </w:rPr>
        <w:t xml:space="preserve"> cohorts is housing tenure. The interaction effect between not owning your own home in the BCS cohort displays an increased log odds of </w:t>
      </w:r>
      <w:r w:rsidR="002E799F">
        <w:rPr>
          <w:rFonts w:ascii="Book Antiqua" w:hAnsi="Book Antiqua"/>
          <w:sz w:val="24"/>
          <w:szCs w:val="24"/>
        </w:rPr>
        <w:lastRenderedPageBreak/>
        <w:t xml:space="preserve">continuing schooling compared to the NCDS peers. Not only does this once again provide evidence against a New </w:t>
      </w:r>
      <w:r w:rsidR="00944AE7">
        <w:rPr>
          <w:rFonts w:ascii="Book Antiqua" w:hAnsi="Book Antiqua"/>
          <w:sz w:val="24"/>
          <w:szCs w:val="24"/>
        </w:rPr>
        <w:t>Structuralism</w:t>
      </w:r>
      <w:r w:rsidR="002E799F">
        <w:rPr>
          <w:rFonts w:ascii="Book Antiqua" w:hAnsi="Book Antiqua"/>
          <w:sz w:val="24"/>
          <w:szCs w:val="24"/>
        </w:rPr>
        <w:t xml:space="preserve"> argument, but it also presents evidence for the changing rules and resources that govern housing tenure from the NCDS to BCS cohorts. The increase in individuals not owning their own homes continuing education could be seen as a collapse in housing tenure as an effective stratifying variable within British society. This is supported from the consequences of Thatcher’s Housing Act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{"citationID":"wToRjAdV","properties":{"formattedCitation":"({\\i{}Housing Act 1980}, 1980)","plainCitation":"(Housing Act 1980, 1980)","dontUpdate":true,"noteIndex":0},"citationItems":[{"id":11767,"uris":["http://zotero.org/users/8741181/items/DUTXBVES"],"itemData":{"id":11767,"type":"bill","title":"Housing Act 1980","URL":"https://www.legislation.gov.uk/ukpga/1980/51","accessed":{"date-parts":[["2024",5,23]]},"issued":{"date-parts":[["1980"]]},"citation-key":"HousingAct19801980"}}],"schema":"https://github.com/citation-style-language/schema/raw/master/csl-citation.json"}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cs="Times New Roman"/>
          <w:sz w:val="24"/>
        </w:rPr>
        <w:t>(</w:t>
      </w:r>
      <w:r w:rsidR="002E799F" w:rsidRPr="002E799F">
        <w:rPr>
          <w:rFonts w:ascii="Book Antiqua" w:hAnsi="Book Antiqua" w:cs="Times New Roman"/>
          <w:i/>
          <w:iCs/>
          <w:sz w:val="24"/>
        </w:rPr>
        <w:t>Housing Act</w:t>
      </w:r>
      <w:r w:rsidR="002E799F" w:rsidRPr="002E799F">
        <w:rPr>
          <w:rFonts w:ascii="Book Antiqua" w:hAnsi="Book Antiqua" w:cs="Times New Roman"/>
          <w:sz w:val="24"/>
        </w:rPr>
        <w:t>, 1980)</w:t>
      </w:r>
      <w:r w:rsidR="002E799F">
        <w:rPr>
          <w:rFonts w:ascii="Book Antiqua" w:hAnsi="Book Antiqua"/>
          <w:sz w:val="24"/>
          <w:szCs w:val="24"/>
        </w:rPr>
        <w:fldChar w:fldCharType="end"/>
      </w:r>
      <w:r w:rsidR="002E799F">
        <w:rPr>
          <w:rFonts w:ascii="Book Antiqua" w:hAnsi="Book Antiqua"/>
          <w:sz w:val="24"/>
          <w:szCs w:val="24"/>
        </w:rPr>
        <w:t xml:space="preserve"> which gave five million tenants in England and Wales the Right to Buy their house from their local authority with a discount. There is also the potential that missingness is underplaying the role of housing tenure. Records suggest that the true homeownership levels and rates of owner occupiers in England and Wales were 65.5 per cent in 1986 </w:t>
      </w:r>
      <w:r w:rsidR="002E799F">
        <w:rPr>
          <w:rFonts w:ascii="Book Antiqua" w:hAnsi="Book Antiqua"/>
          <w:sz w:val="24"/>
          <w:szCs w:val="24"/>
        </w:rPr>
        <w:fldChar w:fldCharType="begin"/>
      </w:r>
      <w:r w:rsidR="005A7551">
        <w:rPr>
          <w:rFonts w:ascii="Book Antiqua" w:hAnsi="Book Antiqua"/>
          <w:sz w:val="24"/>
          <w:szCs w:val="24"/>
        </w:rPr>
        <w:instrText xml:space="preserve"> ADDIN ZOTERO_ITEM CSL_CITATION {"citationID":"lf12gjPA","properties":{"formattedCitation":"(HomeOwners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002E799F">
        <w:rPr>
          <w:rFonts w:ascii="Book Antiqua" w:hAnsi="Book Antiqua"/>
          <w:sz w:val="24"/>
          <w:szCs w:val="24"/>
        </w:rPr>
        <w:fldChar w:fldCharType="separate"/>
      </w:r>
      <w:r w:rsidR="002E799F" w:rsidRPr="002E799F">
        <w:rPr>
          <w:rFonts w:ascii="Book Antiqua" w:hAnsi="Book Antiqua"/>
          <w:sz w:val="24"/>
        </w:rPr>
        <w:t>(HomeOwners Alliance, 2012)</w:t>
      </w:r>
      <w:r w:rsidR="002E799F">
        <w:rPr>
          <w:rFonts w:ascii="Book Antiqua" w:hAnsi="Book Antiqua"/>
          <w:sz w:val="24"/>
          <w:szCs w:val="24"/>
        </w:rPr>
        <w:fldChar w:fldCharType="end"/>
      </w:r>
      <w:r w:rsidR="002E799F">
        <w:rPr>
          <w:rFonts w:ascii="Book Antiqua" w:hAnsi="Book Antiqua"/>
          <w:sz w:val="24"/>
          <w:szCs w:val="24"/>
        </w:rPr>
        <w:t xml:space="preserve">. The analysis for the BCS cohort reports a homeownership rate of 76 per cent, an inflation of 10 per cent. Going forward, handling missing data sections will explore this possibility. </w:t>
      </w:r>
    </w:p>
    <w:p w14:paraId="2043B941" w14:textId="28E36794" w:rsidR="002E799F" w:rsidRDefault="0004690C" w:rsidP="0004690C">
      <w:pPr>
        <w:spacing w:line="480" w:lineRule="auto"/>
        <w:rPr>
          <w:rFonts w:ascii="Book Antiqua" w:hAnsi="Book Antiqua"/>
          <w:sz w:val="24"/>
          <w:szCs w:val="24"/>
        </w:rPr>
      </w:pPr>
      <w:r>
        <w:rPr>
          <w:rFonts w:ascii="Book Antiqua" w:hAnsi="Book Antiqua"/>
          <w:sz w:val="24"/>
          <w:szCs w:val="24"/>
        </w:rPr>
        <w:t xml:space="preserve"> Whilst the interaction between sex and cohorts was found to not be statistically significant it would be too strong to argue this means there has been little change in the rules and resources that govern </w:t>
      </w:r>
      <w:r w:rsidR="00944AE7">
        <w:rPr>
          <w:rFonts w:ascii="Book Antiqua" w:hAnsi="Book Antiqua"/>
          <w:sz w:val="24"/>
          <w:szCs w:val="24"/>
        </w:rPr>
        <w:t>sex-based</w:t>
      </w:r>
      <w:r>
        <w:rPr>
          <w:rFonts w:ascii="Book Antiqua" w:hAnsi="Book Antiqua"/>
          <w:sz w:val="24"/>
          <w:szCs w:val="24"/>
        </w:rPr>
        <w:t xml:space="preserve"> structures in British society between the NCDS and BCS cohorts. What is more likely is that the </w:t>
      </w:r>
      <w:r w:rsidR="00944AE7">
        <w:rPr>
          <w:rFonts w:ascii="Book Antiqua" w:hAnsi="Book Antiqua"/>
          <w:sz w:val="24"/>
          <w:szCs w:val="24"/>
        </w:rPr>
        <w:t>sex-based</w:t>
      </w:r>
      <w:r>
        <w:rPr>
          <w:rFonts w:ascii="Book Antiqua" w:hAnsi="Book Antiqua"/>
          <w:sz w:val="24"/>
          <w:szCs w:val="24"/>
        </w:rPr>
        <w:t xml:space="preserve"> nuances of economic activity are lost to a simplified model that dichotomises choice</w:t>
      </w:r>
      <w:r w:rsidR="002E799F">
        <w:rPr>
          <w:rFonts w:ascii="Book Antiqua" w:hAnsi="Book Antiqua"/>
          <w:sz w:val="24"/>
          <w:szCs w:val="24"/>
        </w:rPr>
        <w:t xml:space="preserve"> into continuing versus not continuing schooling</w:t>
      </w:r>
      <w:r>
        <w:rPr>
          <w:rFonts w:ascii="Book Antiqua" w:hAnsi="Book Antiqua"/>
          <w:sz w:val="24"/>
          <w:szCs w:val="24"/>
        </w:rPr>
        <w:t xml:space="preserve">. If the model was expanded into multiple transition destination routes, </w:t>
      </w:r>
      <w:r w:rsidR="00944AE7">
        <w:rPr>
          <w:rFonts w:ascii="Book Antiqua" w:hAnsi="Book Antiqua"/>
          <w:sz w:val="24"/>
          <w:szCs w:val="24"/>
        </w:rPr>
        <w:t>sex-based</w:t>
      </w:r>
      <w:r>
        <w:rPr>
          <w:rFonts w:ascii="Book Antiqua" w:hAnsi="Book Antiqua"/>
          <w:sz w:val="24"/>
          <w:szCs w:val="24"/>
        </w:rPr>
        <w:t xml:space="preserve"> differences should become more apparent between cohorts.</w:t>
      </w:r>
    </w:p>
    <w:p w14:paraId="29CC0286" w14:textId="00089B49" w:rsidR="0004690C" w:rsidRDefault="0004690C" w:rsidP="0004690C">
      <w:pPr>
        <w:spacing w:line="480" w:lineRule="auto"/>
        <w:rPr>
          <w:rFonts w:ascii="Book Antiqua" w:hAnsi="Book Antiqua"/>
          <w:sz w:val="24"/>
          <w:szCs w:val="24"/>
        </w:rPr>
      </w:pPr>
      <w:r>
        <w:rPr>
          <w:rFonts w:ascii="Book Antiqua" w:hAnsi="Book Antiqua"/>
          <w:sz w:val="24"/>
          <w:szCs w:val="24"/>
        </w:rPr>
        <w:lastRenderedPageBreak/>
        <w:t xml:space="preserve">The same possible explanation may underline the reason that the interaction between NS-SEC and cohorts </w:t>
      </w:r>
      <w:r w:rsidR="00944AE7">
        <w:rPr>
          <w:rFonts w:ascii="Book Antiqua" w:hAnsi="Book Antiqua"/>
          <w:sz w:val="24"/>
          <w:szCs w:val="24"/>
        </w:rPr>
        <w:t>apart from</w:t>
      </w:r>
      <w:r>
        <w:rPr>
          <w:rFonts w:ascii="Book Antiqua" w:hAnsi="Book Antiqua"/>
          <w:sz w:val="24"/>
          <w:szCs w:val="24"/>
        </w:rPr>
        <w:t xml:space="preserve"> NS-SEC 7 was also not statistically significant. If this were the case then the fact that NS-SEC 7 demonstrated that for individuals in such social origins within the BCS cohort had an increased likelihood of continuing schooling compared </w:t>
      </w:r>
      <w:r w:rsidR="002E799F">
        <w:rPr>
          <w:rFonts w:ascii="Book Antiqua" w:hAnsi="Book Antiqua"/>
          <w:sz w:val="24"/>
          <w:szCs w:val="24"/>
        </w:rPr>
        <w:t>to</w:t>
      </w:r>
      <w:r>
        <w:rPr>
          <w:rFonts w:ascii="Book Antiqua" w:hAnsi="Book Antiqua"/>
          <w:sz w:val="24"/>
          <w:szCs w:val="24"/>
        </w:rPr>
        <w:t xml:space="preserve"> </w:t>
      </w:r>
      <w:r w:rsidR="002E799F">
        <w:rPr>
          <w:rFonts w:ascii="Book Antiqua" w:hAnsi="Book Antiqua"/>
          <w:sz w:val="24"/>
          <w:szCs w:val="24"/>
        </w:rPr>
        <w:t>their</w:t>
      </w:r>
      <w:r>
        <w:rPr>
          <w:rFonts w:ascii="Book Antiqua" w:hAnsi="Book Antiqua"/>
          <w:sz w:val="24"/>
          <w:szCs w:val="24"/>
        </w:rPr>
        <w:t xml:space="preserve"> NCDS peers, this demonstrates the </w:t>
      </w:r>
      <w:r w:rsidR="002E799F">
        <w:rPr>
          <w:rFonts w:ascii="Book Antiqua" w:hAnsi="Book Antiqua"/>
          <w:sz w:val="24"/>
          <w:szCs w:val="24"/>
        </w:rPr>
        <w:t>influence of</w:t>
      </w:r>
      <w:r>
        <w:rPr>
          <w:rFonts w:ascii="Book Antiqua" w:hAnsi="Book Antiqua"/>
          <w:sz w:val="24"/>
          <w:szCs w:val="24"/>
        </w:rPr>
        <w:t xml:space="preserve"> the rise </w:t>
      </w:r>
      <w:r w:rsidR="002E799F">
        <w:rPr>
          <w:rFonts w:ascii="Book Antiqua" w:hAnsi="Book Antiqua"/>
          <w:sz w:val="24"/>
          <w:szCs w:val="24"/>
        </w:rPr>
        <w:t>a</w:t>
      </w:r>
      <w:r>
        <w:rPr>
          <w:rFonts w:ascii="Book Antiqua" w:hAnsi="Book Antiqua"/>
          <w:sz w:val="24"/>
          <w:szCs w:val="24"/>
        </w:rPr>
        <w:t xml:space="preserve">nd expansion of education </w:t>
      </w:r>
      <w:r w:rsidR="002E799F">
        <w:rPr>
          <w:rFonts w:ascii="Book Antiqua" w:hAnsi="Book Antiqua"/>
          <w:sz w:val="24"/>
          <w:szCs w:val="24"/>
        </w:rPr>
        <w:t xml:space="preserve">and the influence it </w:t>
      </w:r>
      <w:r>
        <w:rPr>
          <w:rFonts w:ascii="Book Antiqua" w:hAnsi="Book Antiqua"/>
          <w:sz w:val="24"/>
          <w:szCs w:val="24"/>
        </w:rPr>
        <w:t xml:space="preserve">has had upon individuals within NS-SEC 7 social origins.   </w:t>
      </w:r>
    </w:p>
    <w:p w14:paraId="64546A85" w14:textId="7544CBBF" w:rsidR="002E799F" w:rsidRPr="0004690C" w:rsidRDefault="002E799F" w:rsidP="0004690C">
      <w:pPr>
        <w:spacing w:line="480" w:lineRule="auto"/>
        <w:rPr>
          <w:rFonts w:ascii="Book Antiqua" w:hAnsi="Book Antiqua"/>
          <w:sz w:val="24"/>
          <w:szCs w:val="24"/>
        </w:rPr>
      </w:pPr>
      <w:r>
        <w:rPr>
          <w:rFonts w:ascii="Book Antiqua" w:hAnsi="Book Antiqua"/>
          <w:sz w:val="24"/>
          <w:szCs w:val="24"/>
        </w:rPr>
        <w:t xml:space="preserve">Overall, evidence has shown that theories related to Individualisation and New </w:t>
      </w:r>
      <w:r w:rsidR="00944AE7">
        <w:rPr>
          <w:rFonts w:ascii="Book Antiqua" w:hAnsi="Book Antiqua"/>
          <w:sz w:val="24"/>
          <w:szCs w:val="24"/>
        </w:rPr>
        <w:t>Structuralism</w:t>
      </w:r>
      <w:r>
        <w:rPr>
          <w:rFonts w:ascii="Book Antiqua" w:hAnsi="Book Antiqua"/>
          <w:sz w:val="24"/>
          <w:szCs w:val="24"/>
        </w:rPr>
        <w:t xml:space="preserve"> are not </w:t>
      </w:r>
      <w:r w:rsidR="005D02C3">
        <w:rPr>
          <w:rFonts w:ascii="Book Antiqua" w:hAnsi="Book Antiqua"/>
          <w:sz w:val="24"/>
          <w:szCs w:val="24"/>
        </w:rPr>
        <w:t>empirically</w:t>
      </w:r>
      <w:r>
        <w:rPr>
          <w:rFonts w:ascii="Book Antiqua" w:hAnsi="Book Antiqua"/>
          <w:sz w:val="24"/>
          <w:szCs w:val="24"/>
        </w:rPr>
        <w:t xml:space="preserve"> supported in this </w:t>
      </w:r>
      <w:r w:rsidR="005D02C3">
        <w:rPr>
          <w:rFonts w:ascii="Book Antiqua" w:hAnsi="Book Antiqua"/>
          <w:sz w:val="24"/>
          <w:szCs w:val="24"/>
        </w:rPr>
        <w:t>analysis</w:t>
      </w:r>
      <w:r>
        <w:rPr>
          <w:rFonts w:ascii="Book Antiqua" w:hAnsi="Book Antiqua"/>
          <w:sz w:val="24"/>
          <w:szCs w:val="24"/>
        </w:rPr>
        <w:t xml:space="preserve">. All evidence points to a British society that has evolved the rules and resources that govern structures which in turn has altered slightly the effects structural inequalities have had upon </w:t>
      </w:r>
      <w:r w:rsidR="005D02C3">
        <w:rPr>
          <w:rFonts w:ascii="Book Antiqua" w:hAnsi="Book Antiqua"/>
          <w:sz w:val="24"/>
          <w:szCs w:val="24"/>
        </w:rPr>
        <w:t>individuals</w:t>
      </w:r>
      <w:r>
        <w:rPr>
          <w:rFonts w:ascii="Book Antiqua" w:hAnsi="Book Antiqua"/>
          <w:sz w:val="24"/>
          <w:szCs w:val="24"/>
        </w:rPr>
        <w:t xml:space="preserve"> continuing schooling. This evidence makes a strong case that agency is situational and bounded to a </w:t>
      </w:r>
      <w:r w:rsidR="005D02C3">
        <w:rPr>
          <w:rFonts w:ascii="Book Antiqua" w:hAnsi="Book Antiqua"/>
          <w:sz w:val="24"/>
          <w:szCs w:val="24"/>
        </w:rPr>
        <w:t>particular</w:t>
      </w:r>
      <w:r>
        <w:rPr>
          <w:rFonts w:ascii="Book Antiqua" w:hAnsi="Book Antiqua"/>
          <w:sz w:val="24"/>
          <w:szCs w:val="24"/>
        </w:rPr>
        <w:t xml:space="preserve"> space-time. The similarities between the NCDS and BCS suggest that certain structural inequalities are more engrained than others – such as social class and sex. Other analytical variables have seen a greater change in influence such as housing tenure and educational attainment. Both these variables appear to have had strong exogenous changes to the British </w:t>
      </w:r>
      <w:r w:rsidR="005D02C3">
        <w:rPr>
          <w:rFonts w:ascii="Book Antiqua" w:hAnsi="Book Antiqua"/>
          <w:sz w:val="24"/>
          <w:szCs w:val="24"/>
        </w:rPr>
        <w:t>environment</w:t>
      </w:r>
      <w:r>
        <w:rPr>
          <w:rFonts w:ascii="Book Antiqua" w:hAnsi="Book Antiqua"/>
          <w:sz w:val="24"/>
          <w:szCs w:val="24"/>
        </w:rPr>
        <w:t xml:space="preserve"> that may have influenced their changing impact between the two cohorts. By analysing this empirical data through the lens of Structuralism and emphasising the bounded agency of individuals, it provides a compelling explanation to the statistical phenomena present in this chapter. Moving forward, a more detailed, </w:t>
      </w:r>
      <w:r w:rsidR="005D02C3">
        <w:rPr>
          <w:rFonts w:ascii="Book Antiqua" w:hAnsi="Book Antiqua"/>
          <w:sz w:val="24"/>
          <w:szCs w:val="24"/>
        </w:rPr>
        <w:t>granular</w:t>
      </w:r>
      <w:r>
        <w:rPr>
          <w:rFonts w:ascii="Book Antiqua" w:hAnsi="Book Antiqua"/>
          <w:sz w:val="24"/>
          <w:szCs w:val="24"/>
        </w:rPr>
        <w:t xml:space="preserve"> analysis of each cohort will be conducted. Sensitivity analysis of social stratification measures and SOC codes will take place, as well as handling missing </w:t>
      </w:r>
      <w:r>
        <w:rPr>
          <w:rFonts w:ascii="Book Antiqua" w:hAnsi="Book Antiqua"/>
          <w:sz w:val="24"/>
          <w:szCs w:val="24"/>
        </w:rPr>
        <w:lastRenderedPageBreak/>
        <w:t xml:space="preserve">data sections to understand the potential bias missingness may have on the </w:t>
      </w:r>
      <w:r w:rsidR="005D02C3">
        <w:rPr>
          <w:rFonts w:ascii="Book Antiqua" w:hAnsi="Book Antiqua"/>
          <w:sz w:val="24"/>
          <w:szCs w:val="24"/>
        </w:rPr>
        <w:t>discussions</w:t>
      </w:r>
      <w:r>
        <w:rPr>
          <w:rFonts w:ascii="Book Antiqua" w:hAnsi="Book Antiqua"/>
          <w:sz w:val="24"/>
          <w:szCs w:val="24"/>
        </w:rPr>
        <w:t xml:space="preserve"> and conclusions outlined above. </w:t>
      </w:r>
    </w:p>
    <w:p w14:paraId="5D714C24" w14:textId="321AE1CC" w:rsidR="00C9608B" w:rsidRDefault="00C9608B" w:rsidP="00C9608B">
      <w:pPr>
        <w:pStyle w:val="Heading2"/>
      </w:pPr>
      <w:bookmarkStart w:id="95" w:name="_Toc172543901"/>
      <w:r w:rsidRPr="00B4615B">
        <w:t>Granular NCDS Analysis</w:t>
      </w:r>
      <w:bookmarkEnd w:id="95"/>
    </w:p>
    <w:p w14:paraId="6DED9C48" w14:textId="3B559C20" w:rsidR="002E799F" w:rsidRPr="002E799F" w:rsidRDefault="002E799F" w:rsidP="002E799F">
      <w:pPr>
        <w:spacing w:line="480" w:lineRule="auto"/>
        <w:rPr>
          <w:rFonts w:ascii="Book Antiqua" w:hAnsi="Book Antiqua"/>
          <w:sz w:val="24"/>
          <w:szCs w:val="24"/>
        </w:rPr>
      </w:pPr>
      <w:r w:rsidRPr="002E799F">
        <w:rPr>
          <w:rFonts w:ascii="Book Antiqua" w:hAnsi="Book Antiqua"/>
          <w:sz w:val="24"/>
          <w:szCs w:val="24"/>
        </w:rPr>
        <w:t xml:space="preserve">Following on from a combined analysis of all cohorts in the previous chapter, a more granular analysis of each </w:t>
      </w:r>
      <w:r w:rsidR="005D02C3" w:rsidRPr="002E799F">
        <w:rPr>
          <w:rFonts w:ascii="Book Antiqua" w:hAnsi="Book Antiqua"/>
          <w:sz w:val="24"/>
          <w:szCs w:val="24"/>
        </w:rPr>
        <w:t>individual</w:t>
      </w:r>
      <w:r w:rsidRPr="002E799F">
        <w:rPr>
          <w:rFonts w:ascii="Book Antiqua" w:hAnsi="Book Antiqua"/>
          <w:sz w:val="24"/>
          <w:szCs w:val="24"/>
        </w:rPr>
        <w:t xml:space="preserve"> cohort will be conducted. This section will focus on the National Childhood Development Study (NCDS). An initial logistic regression that follows the one presented in </w:t>
      </w:r>
      <w:r w:rsidR="005D02C3" w:rsidRPr="002E799F">
        <w:rPr>
          <w:rFonts w:ascii="Book Antiqua" w:hAnsi="Book Antiqua"/>
          <w:sz w:val="24"/>
          <w:szCs w:val="24"/>
        </w:rPr>
        <w:t>table</w:t>
      </w:r>
      <w:r w:rsidRPr="002E799F">
        <w:rPr>
          <w:rFonts w:ascii="Book Antiqua" w:hAnsi="Book Antiqua"/>
          <w:sz w:val="24"/>
          <w:szCs w:val="24"/>
        </w:rPr>
        <w:t xml:space="preserve"> 2.13 will be </w:t>
      </w:r>
      <w:r w:rsidR="005D02C3" w:rsidRPr="002E799F">
        <w:rPr>
          <w:rFonts w:ascii="Book Antiqua" w:hAnsi="Book Antiqua"/>
          <w:sz w:val="24"/>
          <w:szCs w:val="24"/>
        </w:rPr>
        <w:t>provided</w:t>
      </w:r>
      <w:r w:rsidRPr="002E799F">
        <w:rPr>
          <w:rFonts w:ascii="Book Antiqua" w:hAnsi="Book Antiqua"/>
          <w:sz w:val="24"/>
          <w:szCs w:val="24"/>
        </w:rPr>
        <w:t xml:space="preserve"> in greater detail. Following this, a sensitivity analysis of social stratification measures will be provided as well as an analysis using alternative standard occupation codes. </w:t>
      </w:r>
      <w:r w:rsidR="00944AE7" w:rsidRPr="002E799F">
        <w:rPr>
          <w:rFonts w:ascii="Book Antiqua" w:hAnsi="Book Antiqua"/>
          <w:sz w:val="24"/>
          <w:szCs w:val="24"/>
        </w:rPr>
        <w:t>Finally,</w:t>
      </w:r>
      <w:r w:rsidRPr="002E799F">
        <w:rPr>
          <w:rFonts w:ascii="Book Antiqua" w:hAnsi="Book Antiqua"/>
          <w:sz w:val="24"/>
          <w:szCs w:val="24"/>
        </w:rPr>
        <w:t xml:space="preserve"> a section on handling missing data will be provided – firstly a discussion of handling missing data strategies and a simulation of said strategies will be provided to select the best method going forward. Secondly, said method will be implemented within the NCDS analysis to assess </w:t>
      </w:r>
      <w:r w:rsidR="005D02C3" w:rsidRPr="002E799F">
        <w:rPr>
          <w:rFonts w:ascii="Book Antiqua" w:hAnsi="Book Antiqua"/>
          <w:sz w:val="24"/>
          <w:szCs w:val="24"/>
        </w:rPr>
        <w:t>missingness</w:t>
      </w:r>
      <w:r w:rsidRPr="002E799F">
        <w:rPr>
          <w:rFonts w:ascii="Book Antiqua" w:hAnsi="Book Antiqua"/>
          <w:sz w:val="24"/>
          <w:szCs w:val="24"/>
        </w:rPr>
        <w:t xml:space="preserve"> in the cohort analysis. </w:t>
      </w:r>
      <w:r>
        <w:rPr>
          <w:rFonts w:ascii="Book Antiqua" w:hAnsi="Book Antiqua"/>
          <w:sz w:val="24"/>
          <w:szCs w:val="24"/>
        </w:rPr>
        <w:t xml:space="preserve">Finally, a </w:t>
      </w:r>
      <w:r w:rsidR="005D02C3">
        <w:rPr>
          <w:rFonts w:ascii="Book Antiqua" w:hAnsi="Book Antiqua"/>
          <w:sz w:val="24"/>
          <w:szCs w:val="24"/>
        </w:rPr>
        <w:t>discussion</w:t>
      </w:r>
      <w:r>
        <w:rPr>
          <w:rFonts w:ascii="Book Antiqua" w:hAnsi="Book Antiqua"/>
          <w:sz w:val="24"/>
          <w:szCs w:val="24"/>
        </w:rPr>
        <w:t xml:space="preserve"> and conclusions section will re-iterate the main </w:t>
      </w:r>
      <w:r w:rsidR="005D02C3">
        <w:rPr>
          <w:rFonts w:ascii="Book Antiqua" w:hAnsi="Book Antiqua"/>
          <w:sz w:val="24"/>
          <w:szCs w:val="24"/>
        </w:rPr>
        <w:t>findings</w:t>
      </w:r>
      <w:r>
        <w:rPr>
          <w:rFonts w:ascii="Book Antiqua" w:hAnsi="Book Antiqua"/>
          <w:sz w:val="24"/>
          <w:szCs w:val="24"/>
        </w:rPr>
        <w:t xml:space="preserve"> in this </w:t>
      </w:r>
      <w:r w:rsidR="005D02C3">
        <w:rPr>
          <w:rFonts w:ascii="Book Antiqua" w:hAnsi="Book Antiqua"/>
          <w:sz w:val="24"/>
          <w:szCs w:val="24"/>
        </w:rPr>
        <w:t>section and</w:t>
      </w:r>
      <w:r>
        <w:rPr>
          <w:rFonts w:ascii="Book Antiqua" w:hAnsi="Book Antiqua"/>
          <w:sz w:val="24"/>
          <w:szCs w:val="24"/>
        </w:rPr>
        <w:t xml:space="preserve"> provide any </w:t>
      </w:r>
      <w:r w:rsidR="005D02C3">
        <w:rPr>
          <w:rFonts w:ascii="Book Antiqua" w:hAnsi="Book Antiqua"/>
          <w:sz w:val="24"/>
          <w:szCs w:val="24"/>
        </w:rPr>
        <w:t>critique</w:t>
      </w:r>
      <w:r>
        <w:rPr>
          <w:rFonts w:ascii="Book Antiqua" w:hAnsi="Book Antiqua"/>
          <w:sz w:val="24"/>
          <w:szCs w:val="24"/>
        </w:rPr>
        <w:t xml:space="preserve"> of the </w:t>
      </w:r>
      <w:r w:rsidR="005D02C3">
        <w:rPr>
          <w:rFonts w:ascii="Book Antiqua" w:hAnsi="Book Antiqua"/>
          <w:sz w:val="24"/>
          <w:szCs w:val="24"/>
        </w:rPr>
        <w:t>conclusions</w:t>
      </w:r>
      <w:r>
        <w:rPr>
          <w:rFonts w:ascii="Book Antiqua" w:hAnsi="Book Antiqua"/>
          <w:sz w:val="24"/>
          <w:szCs w:val="24"/>
        </w:rPr>
        <w:t xml:space="preserve"> </w:t>
      </w:r>
      <w:r w:rsidR="005D02C3">
        <w:rPr>
          <w:rFonts w:ascii="Book Antiqua" w:hAnsi="Book Antiqua"/>
          <w:sz w:val="24"/>
          <w:szCs w:val="24"/>
        </w:rPr>
        <w:t>initially</w:t>
      </w:r>
      <w:r>
        <w:rPr>
          <w:rFonts w:ascii="Book Antiqua" w:hAnsi="Book Antiqua"/>
          <w:sz w:val="24"/>
          <w:szCs w:val="24"/>
        </w:rPr>
        <w:t xml:space="preserve"> provided in the above section.</w:t>
      </w:r>
    </w:p>
    <w:p w14:paraId="7A2C8BDB" w14:textId="15462ED4" w:rsidR="00B1586B" w:rsidRPr="00B4615B" w:rsidRDefault="00B1586B" w:rsidP="00B1586B">
      <w:pPr>
        <w:pStyle w:val="Heading3"/>
      </w:pPr>
      <w:bookmarkStart w:id="96" w:name="_Toc172543902"/>
      <w:r w:rsidRPr="00B4615B">
        <w:t>Descriptive Statistics</w:t>
      </w:r>
      <w:bookmarkEnd w:id="96"/>
    </w:p>
    <w:p w14:paraId="13CF1C85" w14:textId="024E232A"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sidR="0004690C" w:rsidRPr="002E799F">
        <w:rPr>
          <w:rFonts w:ascii="Book Antiqua" w:hAnsi="Book Antiqua" w:cs="Times New Roman"/>
          <w:sz w:val="24"/>
          <w:szCs w:val="24"/>
        </w:rPr>
        <w:t>2.15</w:t>
      </w:r>
      <w:r w:rsidRPr="002E799F">
        <w:rPr>
          <w:rFonts w:ascii="Book Antiqua" w:hAnsi="Book Antiqua" w:cs="Times New Roman"/>
          <w:sz w:val="24"/>
          <w:szCs w:val="24"/>
        </w:rPr>
        <w:t xml:space="preserve"> shows frequencies and summary statistics for the NCDS. Overall, </w:t>
      </w:r>
      <w:r w:rsidRPr="002E799F">
        <w:rPr>
          <w:rFonts w:ascii="Book Antiqua" w:hAnsi="Book Antiqua"/>
          <w:sz w:val="24"/>
          <w:szCs w:val="24"/>
        </w:rPr>
        <w:t xml:space="preserve">60.83 </w:t>
      </w:r>
      <w:r w:rsidRPr="002E799F">
        <w:rPr>
          <w:rFonts w:ascii="Book Antiqua" w:hAnsi="Book Antiqua" w:cs="Times New Roman"/>
          <w:sz w:val="24"/>
          <w:szCs w:val="24"/>
        </w:rPr>
        <w:t xml:space="preserve">per cent of the sample is don’t continue schooling compared to </w:t>
      </w:r>
      <w:r w:rsidRPr="002E799F">
        <w:rPr>
          <w:rFonts w:ascii="Book Antiqua" w:hAnsi="Book Antiqua"/>
          <w:sz w:val="24"/>
          <w:szCs w:val="24"/>
        </w:rPr>
        <w:t xml:space="preserve">39.17 </w:t>
      </w:r>
      <w:r w:rsidRPr="002E799F">
        <w:rPr>
          <w:rFonts w:ascii="Book Antiqua" w:hAnsi="Book Antiqua" w:cs="Times New Roman"/>
          <w:sz w:val="24"/>
          <w:szCs w:val="24"/>
        </w:rPr>
        <w:t xml:space="preserve">per cent that do continue schooling. </w:t>
      </w:r>
    </w:p>
    <w:p w14:paraId="0B85C94D" w14:textId="0FD758B3"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Regarding Educational Attainment, 64.51 per cent of individuals received less than 5 O’levels, with the remaining 35.49 per cent receiving five or more O’levels. Sex presents </w:t>
      </w:r>
      <w:r w:rsidR="005D02C3" w:rsidRPr="002E799F">
        <w:rPr>
          <w:rFonts w:ascii="Book Antiqua" w:hAnsi="Book Antiqua" w:cs="Times New Roman"/>
          <w:sz w:val="24"/>
          <w:szCs w:val="24"/>
        </w:rPr>
        <w:t>an equal</w:t>
      </w:r>
      <w:r w:rsidRPr="002E799F">
        <w:rPr>
          <w:rFonts w:ascii="Book Antiqua" w:hAnsi="Book Antiqua" w:cs="Times New Roman"/>
          <w:sz w:val="24"/>
          <w:szCs w:val="24"/>
        </w:rPr>
        <w:t xml:space="preserve"> split between men (48.09 per cent) and women (51.91 per cent). </w:t>
      </w:r>
      <w:r w:rsidRPr="002E799F">
        <w:rPr>
          <w:rFonts w:ascii="Book Antiqua" w:hAnsi="Book Antiqua" w:cs="Times New Roman"/>
          <w:sz w:val="24"/>
          <w:szCs w:val="24"/>
        </w:rPr>
        <w:lastRenderedPageBreak/>
        <w:t xml:space="preserve">Regarding homeownership, 48.09 per cent of individuals grew up in a home owned by their parents compared to 51.91 per cent that did not. </w:t>
      </w:r>
    </w:p>
    <w:p w14:paraId="26883E2E" w14:textId="43A970F8"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NS-SEC categories for SOC 2000 construction all see a relatively even distribution between 10-20 per cent except for the largest category – 7, at 23.97 per cent – and the smallest categories –1.1 and 1.2, at 3.10 per cent and 4.87 per cent. Compared to NS-SEC categories for SOC 90 construction, there are some substantive differences. Most prominent of these constitutes the </w:t>
      </w:r>
      <w:r w:rsidR="005D02C3" w:rsidRPr="002E799F">
        <w:rPr>
          <w:rFonts w:ascii="Book Antiqua" w:hAnsi="Book Antiqua" w:cs="Times New Roman"/>
          <w:sz w:val="24"/>
          <w:szCs w:val="24"/>
        </w:rPr>
        <w:t>exceedingly small</w:t>
      </w:r>
      <w:r w:rsidRPr="002E799F">
        <w:rPr>
          <w:rFonts w:ascii="Book Antiqua" w:hAnsi="Book Antiqua" w:cs="Times New Roman"/>
          <w:sz w:val="24"/>
          <w:szCs w:val="24"/>
        </w:rPr>
        <w:t xml:space="preserve"> number of individuals that occupy NS-SEC 1.1 – 0.11 per cent compared to the SOC 2000 constructions 3.10 per cent. Other differences see for the SOC 90 construction that NS-SEC 1.2, 2 and 4 decrease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and NS-SEC 3, 5, 6, and 7 increased </w:t>
      </w:r>
      <w:r w:rsidR="005D02C3" w:rsidRPr="002E799F">
        <w:rPr>
          <w:rFonts w:ascii="Book Antiqua" w:hAnsi="Book Antiqua" w:cs="Times New Roman"/>
          <w:sz w:val="24"/>
          <w:szCs w:val="24"/>
        </w:rPr>
        <w:t>comparatives</w:t>
      </w:r>
      <w:r w:rsidRPr="002E799F">
        <w:rPr>
          <w:rFonts w:ascii="Book Antiqua" w:hAnsi="Book Antiqua" w:cs="Times New Roman"/>
          <w:sz w:val="24"/>
          <w:szCs w:val="24"/>
        </w:rPr>
        <w:t xml:space="preserve"> to their SOC 2000 counterparts. </w:t>
      </w:r>
    </w:p>
    <w:p w14:paraId="53C62ED2" w14:textId="7A869B3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again at table </w:t>
      </w:r>
      <w:r w:rsidR="00C138CB">
        <w:rPr>
          <w:rFonts w:ascii="Book Antiqua" w:hAnsi="Book Antiqua" w:cs="Times New Roman"/>
          <w:sz w:val="24"/>
          <w:szCs w:val="24"/>
        </w:rPr>
        <w:t>2</w:t>
      </w:r>
      <w:r w:rsidRPr="002E799F">
        <w:rPr>
          <w:rFonts w:ascii="Book Antiqua" w:hAnsi="Book Antiqua" w:cs="Times New Roman"/>
          <w:sz w:val="24"/>
          <w:szCs w:val="24"/>
        </w:rPr>
        <w:t>.</w:t>
      </w:r>
      <w:r w:rsidR="00C138CB">
        <w:rPr>
          <w:rFonts w:ascii="Book Antiqua" w:hAnsi="Book Antiqua" w:cs="Times New Roman"/>
          <w:sz w:val="24"/>
          <w:szCs w:val="24"/>
        </w:rPr>
        <w:t>15</w:t>
      </w:r>
      <w:r w:rsidRPr="002E799F">
        <w:rPr>
          <w:rFonts w:ascii="Book Antiqua" w:hAnsi="Book Antiqua" w:cs="Times New Roman"/>
          <w:sz w:val="24"/>
          <w:szCs w:val="24"/>
        </w:rPr>
        <w:t xml:space="preserve">, RGSC for SOC 2000 is much more unevenly distributed than NS-SEC, with skilled manual workers making up 41.62 per cent of individuals and professionals only making up 4.30 per cent of individuals. This uneven distribution, on top of their analytical differences, presents some evidence to suggest that substantive findings of a sensitivity analysis could potentially find diverging findings.  Compared to the SOC 2000 construction of RGSC, the SOC 90 construction also has some substantive deviations. RGSC 2 has a large decrease from 20.45 per cent to 7.74 per cent, RGSC 3M also has a large decrease from 41.62 per cent to 30.92 per cent. On the other hand, RGSC 4 has a large increase from 14.33 per cent to 34.95 per cent from SOC 2000 to SOC 90 construction. </w:t>
      </w:r>
    </w:p>
    <w:p w14:paraId="74FF0C65"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Finally, CAMSIS for SOC 2000 construction has a mean of 44.57 and a standard deviation of 13.63 compared to CAMSIS for SOC 90 construction that has a mean of 42.04 and a standard deviation of 12.84. </w:t>
      </w:r>
    </w:p>
    <w:p w14:paraId="6B396470" w14:textId="77777777" w:rsidR="00B1586B" w:rsidRPr="00B4615B" w:rsidRDefault="00B1586B" w:rsidP="00B1586B"/>
    <w:p w14:paraId="23F67C8F" w14:textId="274D91BC" w:rsidR="00B4615B" w:rsidRPr="00B4615B" w:rsidRDefault="00B4615B" w:rsidP="00B4615B">
      <w:pPr>
        <w:pStyle w:val="Caption"/>
      </w:pPr>
      <w:bookmarkStart w:id="97" w:name="_Toc172543962"/>
      <w:r w:rsidRPr="00B4615B">
        <w:t xml:space="preserve">Table </w:t>
      </w:r>
      <w:fldSimple w:instr=" STYLEREF 1 \s ">
        <w:r w:rsidR="0051027C">
          <w:rPr>
            <w:noProof/>
          </w:rPr>
          <w:t>2</w:t>
        </w:r>
      </w:fldSimple>
      <w:r w:rsidR="0051027C">
        <w:t>.</w:t>
      </w:r>
      <w:fldSimple w:instr=" SEQ Table \* ARABIC \s 1 ">
        <w:r w:rsidR="0051027C">
          <w:rPr>
            <w:noProof/>
          </w:rPr>
          <w:t>14</w:t>
        </w:r>
      </w:fldSimple>
      <w:r w:rsidRPr="00B4615B">
        <w:t xml:space="preserve"> Descriptive Statistics for NCDS cohort Model</w:t>
      </w:r>
      <w:bookmarkEnd w:id="97"/>
    </w:p>
    <w:tbl>
      <w:tblPr>
        <w:tblStyle w:val="GridTable6Colorful"/>
        <w:tblW w:w="0" w:type="auto"/>
        <w:tblLook w:val="04A0" w:firstRow="1" w:lastRow="0" w:firstColumn="1" w:lastColumn="0" w:noHBand="0" w:noVBand="1"/>
      </w:tblPr>
      <w:tblGrid>
        <w:gridCol w:w="6354"/>
        <w:gridCol w:w="735"/>
        <w:gridCol w:w="875"/>
      </w:tblGrid>
      <w:tr w:rsidR="00B4615B" w:rsidRPr="00B4615B" w14:paraId="65647B1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7594B804" w14:textId="77777777" w:rsidR="00B1586B" w:rsidRPr="00B4615B" w:rsidRDefault="00B1586B" w:rsidP="00BD4372">
            <w:pPr>
              <w:rPr>
                <w:color w:val="auto"/>
              </w:rPr>
            </w:pPr>
            <w:r w:rsidRPr="00B4615B">
              <w:rPr>
                <w:color w:val="auto"/>
              </w:rPr>
              <w:t>Table 1: Descriptive Statistics for Economic Activity</w:t>
            </w:r>
          </w:p>
        </w:tc>
      </w:tr>
      <w:tr w:rsidR="00B4615B" w:rsidRPr="00B4615B" w14:paraId="60860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D33B7B" w14:textId="77777777" w:rsidR="00B1586B" w:rsidRPr="00B4615B" w:rsidRDefault="00B1586B" w:rsidP="00BD4372">
            <w:pPr>
              <w:rPr>
                <w:color w:val="auto"/>
              </w:rPr>
            </w:pPr>
          </w:p>
        </w:tc>
        <w:tc>
          <w:tcPr>
            <w:tcW w:w="0" w:type="auto"/>
          </w:tcPr>
          <w:p w14:paraId="749DCFDF"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w:t>
            </w:r>
          </w:p>
        </w:tc>
        <w:tc>
          <w:tcPr>
            <w:tcW w:w="0" w:type="auto"/>
          </w:tcPr>
          <w:p w14:paraId="653C975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w:t>
            </w:r>
          </w:p>
        </w:tc>
      </w:tr>
      <w:tr w:rsidR="00B4615B" w:rsidRPr="00B4615B" w14:paraId="1CED9DE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F932FE" w14:textId="77777777" w:rsidR="00B1586B" w:rsidRPr="00B4615B" w:rsidRDefault="00B1586B" w:rsidP="00BD4372">
            <w:pPr>
              <w:rPr>
                <w:color w:val="auto"/>
              </w:rPr>
            </w:pPr>
            <w:r w:rsidRPr="00B4615B">
              <w:rPr>
                <w:color w:val="auto"/>
              </w:rPr>
              <w:t>Continue Schooling or not after September when individuals are 16</w:t>
            </w:r>
          </w:p>
        </w:tc>
        <w:tc>
          <w:tcPr>
            <w:tcW w:w="0" w:type="auto"/>
          </w:tcPr>
          <w:p w14:paraId="6625E1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65884D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04A4A79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CF6050" w14:textId="77777777" w:rsidR="00B1586B" w:rsidRPr="00B4615B" w:rsidRDefault="00B1586B" w:rsidP="00BD4372">
            <w:pPr>
              <w:rPr>
                <w:color w:val="auto"/>
              </w:rPr>
            </w:pPr>
            <w:r w:rsidRPr="00B4615B">
              <w:rPr>
                <w:color w:val="auto"/>
              </w:rPr>
              <w:t xml:space="preserve">  Don't Continue Schooling</w:t>
            </w:r>
          </w:p>
        </w:tc>
        <w:tc>
          <w:tcPr>
            <w:tcW w:w="0" w:type="auto"/>
          </w:tcPr>
          <w:p w14:paraId="48AEBC2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w:t>
            </w:r>
          </w:p>
        </w:tc>
        <w:tc>
          <w:tcPr>
            <w:tcW w:w="0" w:type="auto"/>
          </w:tcPr>
          <w:p w14:paraId="7274C489"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60.83%</w:t>
            </w:r>
          </w:p>
        </w:tc>
      </w:tr>
      <w:tr w:rsidR="00B4615B" w:rsidRPr="00B4615B" w14:paraId="7E7A6F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BE3462" w14:textId="77777777" w:rsidR="00B1586B" w:rsidRPr="00B4615B" w:rsidRDefault="00B1586B" w:rsidP="00BD4372">
            <w:pPr>
              <w:rPr>
                <w:color w:val="auto"/>
              </w:rPr>
            </w:pPr>
            <w:r w:rsidRPr="00B4615B">
              <w:rPr>
                <w:color w:val="auto"/>
              </w:rPr>
              <w:t xml:space="preserve">  Continue Schooling</w:t>
            </w:r>
          </w:p>
        </w:tc>
        <w:tc>
          <w:tcPr>
            <w:tcW w:w="0" w:type="auto"/>
          </w:tcPr>
          <w:p w14:paraId="0AEC55F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3,295</w:t>
            </w:r>
          </w:p>
        </w:tc>
        <w:tc>
          <w:tcPr>
            <w:tcW w:w="0" w:type="auto"/>
          </w:tcPr>
          <w:p w14:paraId="27ABA23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39.17%</w:t>
            </w:r>
          </w:p>
        </w:tc>
      </w:tr>
      <w:tr w:rsidR="00B4615B" w:rsidRPr="00B4615B" w14:paraId="2F7201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209758" w14:textId="77777777" w:rsidR="00B1586B" w:rsidRPr="00B4615B" w:rsidRDefault="00B1586B" w:rsidP="00BD4372">
            <w:pPr>
              <w:rPr>
                <w:color w:val="auto"/>
              </w:rPr>
            </w:pPr>
            <w:r w:rsidRPr="00B4615B">
              <w:rPr>
                <w:color w:val="auto"/>
              </w:rPr>
              <w:t>Educational Attainment O-levels</w:t>
            </w:r>
          </w:p>
        </w:tc>
        <w:tc>
          <w:tcPr>
            <w:tcW w:w="0" w:type="auto"/>
          </w:tcPr>
          <w:p w14:paraId="0F5ACC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296554C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2E35E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3BCE9F2" w14:textId="77777777" w:rsidR="00B1586B" w:rsidRPr="00B4615B" w:rsidRDefault="00B1586B" w:rsidP="00BD4372">
            <w:pPr>
              <w:rPr>
                <w:color w:val="auto"/>
              </w:rPr>
            </w:pPr>
            <w:r w:rsidRPr="00B4615B">
              <w:rPr>
                <w:color w:val="auto"/>
              </w:rPr>
              <w:t xml:space="preserve">  &lt;5 O-Levels</w:t>
            </w:r>
          </w:p>
        </w:tc>
        <w:tc>
          <w:tcPr>
            <w:tcW w:w="0" w:type="auto"/>
          </w:tcPr>
          <w:p w14:paraId="4167D12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5,426</w:t>
            </w:r>
          </w:p>
        </w:tc>
        <w:tc>
          <w:tcPr>
            <w:tcW w:w="0" w:type="auto"/>
          </w:tcPr>
          <w:p w14:paraId="46CF1EF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64.51%</w:t>
            </w:r>
          </w:p>
        </w:tc>
      </w:tr>
      <w:tr w:rsidR="00B4615B" w:rsidRPr="00B4615B" w14:paraId="2706FAC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A9F84D" w14:textId="77777777" w:rsidR="00B1586B" w:rsidRPr="00B4615B" w:rsidRDefault="00B1586B" w:rsidP="00BD4372">
            <w:pPr>
              <w:rPr>
                <w:color w:val="auto"/>
              </w:rPr>
            </w:pPr>
            <w:r w:rsidRPr="00B4615B">
              <w:rPr>
                <w:color w:val="auto"/>
              </w:rPr>
              <w:t xml:space="preserve">  &gt;5 O-Levels</w:t>
            </w:r>
          </w:p>
        </w:tc>
        <w:tc>
          <w:tcPr>
            <w:tcW w:w="0" w:type="auto"/>
          </w:tcPr>
          <w:p w14:paraId="0EA77C1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2,985</w:t>
            </w:r>
          </w:p>
        </w:tc>
        <w:tc>
          <w:tcPr>
            <w:tcW w:w="0" w:type="auto"/>
          </w:tcPr>
          <w:p w14:paraId="4A512BB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35.49%</w:t>
            </w:r>
          </w:p>
        </w:tc>
      </w:tr>
      <w:tr w:rsidR="00B4615B" w:rsidRPr="00B4615B" w14:paraId="2E2A205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CE6779" w14:textId="77777777" w:rsidR="00B1586B" w:rsidRPr="00B4615B" w:rsidRDefault="00B1586B" w:rsidP="00BD4372">
            <w:pPr>
              <w:rPr>
                <w:color w:val="auto"/>
              </w:rPr>
            </w:pPr>
            <w:r w:rsidRPr="00B4615B">
              <w:rPr>
                <w:color w:val="auto"/>
              </w:rPr>
              <w:t>Sex of Respondent</w:t>
            </w:r>
          </w:p>
        </w:tc>
        <w:tc>
          <w:tcPr>
            <w:tcW w:w="0" w:type="auto"/>
          </w:tcPr>
          <w:p w14:paraId="766470F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4F603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76A95E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6F8E8" w14:textId="77777777" w:rsidR="00B1586B" w:rsidRPr="00B4615B" w:rsidRDefault="00B1586B" w:rsidP="00BD4372">
            <w:pPr>
              <w:rPr>
                <w:color w:val="auto"/>
              </w:rPr>
            </w:pPr>
            <w:r w:rsidRPr="00B4615B">
              <w:rPr>
                <w:color w:val="auto"/>
              </w:rPr>
              <w:t xml:space="preserve">  Female</w:t>
            </w:r>
          </w:p>
        </w:tc>
        <w:tc>
          <w:tcPr>
            <w:tcW w:w="0" w:type="auto"/>
          </w:tcPr>
          <w:p w14:paraId="6F278D3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4,215</w:t>
            </w:r>
          </w:p>
        </w:tc>
        <w:tc>
          <w:tcPr>
            <w:tcW w:w="0" w:type="auto"/>
          </w:tcPr>
          <w:p w14:paraId="5B611B8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50.11%</w:t>
            </w:r>
          </w:p>
        </w:tc>
      </w:tr>
      <w:tr w:rsidR="00B4615B" w:rsidRPr="00B4615B" w14:paraId="1A862C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F05F380" w14:textId="77777777" w:rsidR="00B1586B" w:rsidRPr="00B4615B" w:rsidRDefault="00B1586B" w:rsidP="00BD4372">
            <w:pPr>
              <w:rPr>
                <w:color w:val="auto"/>
              </w:rPr>
            </w:pPr>
            <w:r w:rsidRPr="00B4615B">
              <w:rPr>
                <w:color w:val="auto"/>
              </w:rPr>
              <w:t xml:space="preserve">  Male</w:t>
            </w:r>
          </w:p>
        </w:tc>
        <w:tc>
          <w:tcPr>
            <w:tcW w:w="0" w:type="auto"/>
          </w:tcPr>
          <w:p w14:paraId="725B1F8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4,196</w:t>
            </w:r>
          </w:p>
        </w:tc>
        <w:tc>
          <w:tcPr>
            <w:tcW w:w="0" w:type="auto"/>
          </w:tcPr>
          <w:p w14:paraId="2CD5A0C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49.89%</w:t>
            </w:r>
          </w:p>
        </w:tc>
      </w:tr>
      <w:tr w:rsidR="00B4615B" w:rsidRPr="00B4615B" w14:paraId="55B0953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76DEF0" w14:textId="77777777" w:rsidR="00B1586B" w:rsidRPr="00B4615B" w:rsidRDefault="00B1586B" w:rsidP="00BD4372">
            <w:pPr>
              <w:rPr>
                <w:color w:val="auto"/>
              </w:rPr>
            </w:pPr>
            <w:r w:rsidRPr="00B4615B">
              <w:rPr>
                <w:color w:val="auto"/>
              </w:rPr>
              <w:t>Housing Tenure of Respondent when Child</w:t>
            </w:r>
          </w:p>
        </w:tc>
        <w:tc>
          <w:tcPr>
            <w:tcW w:w="0" w:type="auto"/>
          </w:tcPr>
          <w:p w14:paraId="735358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5F6F8E3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B19787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58939A" w14:textId="77777777" w:rsidR="00B1586B" w:rsidRPr="00B4615B" w:rsidRDefault="00B1586B" w:rsidP="00BD4372">
            <w:pPr>
              <w:rPr>
                <w:color w:val="auto"/>
              </w:rPr>
            </w:pPr>
            <w:r w:rsidRPr="00B4615B">
              <w:rPr>
                <w:color w:val="auto"/>
              </w:rPr>
              <w:t xml:space="preserve">  Own Home</w:t>
            </w:r>
          </w:p>
        </w:tc>
        <w:tc>
          <w:tcPr>
            <w:tcW w:w="0" w:type="auto"/>
          </w:tcPr>
          <w:p w14:paraId="4B235F2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4,045</w:t>
            </w:r>
          </w:p>
        </w:tc>
        <w:tc>
          <w:tcPr>
            <w:tcW w:w="0" w:type="auto"/>
          </w:tcPr>
          <w:p w14:paraId="270522EC"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48.09%</w:t>
            </w:r>
          </w:p>
        </w:tc>
      </w:tr>
      <w:tr w:rsidR="00B4615B" w:rsidRPr="00B4615B" w14:paraId="113237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2F9165" w14:textId="77777777" w:rsidR="00B1586B" w:rsidRPr="00B4615B" w:rsidRDefault="00B1586B" w:rsidP="00BD4372">
            <w:pPr>
              <w:rPr>
                <w:color w:val="auto"/>
              </w:rPr>
            </w:pPr>
            <w:r w:rsidRPr="00B4615B">
              <w:rPr>
                <w:color w:val="auto"/>
              </w:rPr>
              <w:t xml:space="preserve">  Don't Own Home</w:t>
            </w:r>
          </w:p>
        </w:tc>
        <w:tc>
          <w:tcPr>
            <w:tcW w:w="0" w:type="auto"/>
          </w:tcPr>
          <w:p w14:paraId="1AE9CEE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4,366</w:t>
            </w:r>
          </w:p>
        </w:tc>
        <w:tc>
          <w:tcPr>
            <w:tcW w:w="0" w:type="auto"/>
          </w:tcPr>
          <w:p w14:paraId="16B3F7B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51.91%</w:t>
            </w:r>
          </w:p>
        </w:tc>
      </w:tr>
      <w:tr w:rsidR="00B4615B" w:rsidRPr="00B4615B" w14:paraId="144A296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E94F438"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369DC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F33E0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43F402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239E7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D8469E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w:t>
            </w:r>
          </w:p>
        </w:tc>
        <w:tc>
          <w:tcPr>
            <w:tcW w:w="0" w:type="auto"/>
          </w:tcPr>
          <w:p w14:paraId="5BE038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3.10%</w:t>
            </w:r>
          </w:p>
        </w:tc>
      </w:tr>
      <w:tr w:rsidR="00B4615B" w:rsidRPr="00B4615B" w14:paraId="5774240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318BF36"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676C2BD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w:t>
            </w:r>
          </w:p>
        </w:tc>
        <w:tc>
          <w:tcPr>
            <w:tcW w:w="0" w:type="auto"/>
          </w:tcPr>
          <w:p w14:paraId="3BDAE44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4.87%</w:t>
            </w:r>
          </w:p>
        </w:tc>
      </w:tr>
      <w:tr w:rsidR="00B4615B" w:rsidRPr="00B4615B" w14:paraId="43C2CA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95F449"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1CC957A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w:t>
            </w:r>
          </w:p>
        </w:tc>
        <w:tc>
          <w:tcPr>
            <w:tcW w:w="0" w:type="auto"/>
          </w:tcPr>
          <w:p w14:paraId="7334984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12.34%</w:t>
            </w:r>
          </w:p>
        </w:tc>
      </w:tr>
      <w:tr w:rsidR="00B4615B" w:rsidRPr="00B4615B" w14:paraId="23FEC0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D5561C" w14:textId="77777777" w:rsidR="00B1586B" w:rsidRPr="00B4615B" w:rsidRDefault="00B1586B" w:rsidP="00BD4372">
            <w:pPr>
              <w:rPr>
                <w:color w:val="auto"/>
              </w:rPr>
            </w:pPr>
            <w:r w:rsidRPr="00B4615B">
              <w:rPr>
                <w:color w:val="auto"/>
              </w:rPr>
              <w:t xml:space="preserve">  Intermediate occupations</w:t>
            </w:r>
          </w:p>
        </w:tc>
        <w:tc>
          <w:tcPr>
            <w:tcW w:w="0" w:type="auto"/>
          </w:tcPr>
          <w:p w14:paraId="6D5542B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w:t>
            </w:r>
          </w:p>
        </w:tc>
        <w:tc>
          <w:tcPr>
            <w:tcW w:w="0" w:type="auto"/>
          </w:tcPr>
          <w:p w14:paraId="7AEE534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9.57%</w:t>
            </w:r>
          </w:p>
        </w:tc>
      </w:tr>
      <w:tr w:rsidR="00B4615B" w:rsidRPr="00B4615B" w14:paraId="63E90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B81EF"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28F49F1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w:t>
            </w:r>
          </w:p>
        </w:tc>
        <w:tc>
          <w:tcPr>
            <w:tcW w:w="0" w:type="auto"/>
          </w:tcPr>
          <w:p w14:paraId="4B890DF3"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12.17%</w:t>
            </w:r>
          </w:p>
        </w:tc>
      </w:tr>
      <w:tr w:rsidR="00B4615B" w:rsidRPr="00B4615B" w14:paraId="499F583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E5CC162"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4773C8F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w:t>
            </w:r>
          </w:p>
        </w:tc>
        <w:tc>
          <w:tcPr>
            <w:tcW w:w="0" w:type="auto"/>
          </w:tcPr>
          <w:p w14:paraId="3FF2331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16.31%</w:t>
            </w:r>
          </w:p>
        </w:tc>
      </w:tr>
      <w:tr w:rsidR="00B4615B" w:rsidRPr="00B4615B" w14:paraId="466D2BF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073149" w14:textId="77777777" w:rsidR="00B1586B" w:rsidRPr="00B4615B" w:rsidRDefault="00B1586B" w:rsidP="00BD4372">
            <w:pPr>
              <w:rPr>
                <w:color w:val="auto"/>
              </w:rPr>
            </w:pPr>
            <w:r w:rsidRPr="00B4615B">
              <w:rPr>
                <w:color w:val="auto"/>
              </w:rPr>
              <w:t xml:space="preserve">  Semi-routine occupations</w:t>
            </w:r>
          </w:p>
        </w:tc>
        <w:tc>
          <w:tcPr>
            <w:tcW w:w="0" w:type="auto"/>
          </w:tcPr>
          <w:p w14:paraId="0BFA7D1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w:t>
            </w:r>
          </w:p>
        </w:tc>
        <w:tc>
          <w:tcPr>
            <w:tcW w:w="0" w:type="auto"/>
          </w:tcPr>
          <w:p w14:paraId="239C837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17.66%</w:t>
            </w:r>
          </w:p>
        </w:tc>
      </w:tr>
      <w:tr w:rsidR="00B4615B" w:rsidRPr="00B4615B" w14:paraId="5433722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3D555F" w14:textId="77777777" w:rsidR="00B1586B" w:rsidRPr="00B4615B" w:rsidRDefault="00B1586B" w:rsidP="00BD4372">
            <w:pPr>
              <w:rPr>
                <w:color w:val="auto"/>
              </w:rPr>
            </w:pPr>
            <w:r w:rsidRPr="00B4615B">
              <w:rPr>
                <w:color w:val="auto"/>
              </w:rPr>
              <w:t xml:space="preserve">  Routine occupations</w:t>
            </w:r>
          </w:p>
        </w:tc>
        <w:tc>
          <w:tcPr>
            <w:tcW w:w="0" w:type="auto"/>
          </w:tcPr>
          <w:p w14:paraId="7D01188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w:t>
            </w:r>
          </w:p>
        </w:tc>
        <w:tc>
          <w:tcPr>
            <w:tcW w:w="0" w:type="auto"/>
          </w:tcPr>
          <w:p w14:paraId="2E17701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23.97%</w:t>
            </w:r>
          </w:p>
        </w:tc>
      </w:tr>
      <w:tr w:rsidR="00B4615B" w:rsidRPr="00B4615B" w14:paraId="672FAB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B00A0E" w14:textId="77777777" w:rsidR="00B1586B" w:rsidRPr="00B4615B" w:rsidRDefault="00B1586B" w:rsidP="00BD4372">
            <w:pPr>
              <w:rPr>
                <w:color w:val="auto"/>
              </w:rPr>
            </w:pPr>
            <w:r w:rsidRPr="00B4615B">
              <w:rPr>
                <w:color w:val="auto"/>
              </w:rPr>
              <w:t>RGSC Social Class of Father when Respondent Child SOC2000</w:t>
            </w:r>
          </w:p>
        </w:tc>
        <w:tc>
          <w:tcPr>
            <w:tcW w:w="0" w:type="auto"/>
          </w:tcPr>
          <w:p w14:paraId="007E8F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125523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199FA7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ADFC922" w14:textId="77777777" w:rsidR="00B1586B" w:rsidRPr="00B4615B" w:rsidRDefault="00B1586B" w:rsidP="00BD4372">
            <w:pPr>
              <w:rPr>
                <w:color w:val="auto"/>
              </w:rPr>
            </w:pPr>
            <w:r w:rsidRPr="00B4615B">
              <w:rPr>
                <w:color w:val="auto"/>
              </w:rPr>
              <w:t xml:space="preserve">  Professional</w:t>
            </w:r>
          </w:p>
        </w:tc>
        <w:tc>
          <w:tcPr>
            <w:tcW w:w="0" w:type="auto"/>
          </w:tcPr>
          <w:p w14:paraId="6633E8B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362</w:t>
            </w:r>
          </w:p>
        </w:tc>
        <w:tc>
          <w:tcPr>
            <w:tcW w:w="0" w:type="auto"/>
          </w:tcPr>
          <w:p w14:paraId="70741D6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4.30%</w:t>
            </w:r>
          </w:p>
        </w:tc>
      </w:tr>
      <w:tr w:rsidR="00B4615B" w:rsidRPr="00B4615B" w14:paraId="0D93D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9E06C" w14:textId="77777777" w:rsidR="00B1586B" w:rsidRPr="00B4615B" w:rsidRDefault="00B1586B" w:rsidP="00BD4372">
            <w:pPr>
              <w:rPr>
                <w:color w:val="auto"/>
              </w:rPr>
            </w:pPr>
            <w:r w:rsidRPr="00B4615B">
              <w:rPr>
                <w:color w:val="auto"/>
              </w:rPr>
              <w:t xml:space="preserve">  Managerial and Technical</w:t>
            </w:r>
          </w:p>
        </w:tc>
        <w:tc>
          <w:tcPr>
            <w:tcW w:w="0" w:type="auto"/>
          </w:tcPr>
          <w:p w14:paraId="1093767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1,720</w:t>
            </w:r>
          </w:p>
        </w:tc>
        <w:tc>
          <w:tcPr>
            <w:tcW w:w="0" w:type="auto"/>
          </w:tcPr>
          <w:p w14:paraId="0435589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20.45%</w:t>
            </w:r>
          </w:p>
        </w:tc>
      </w:tr>
      <w:tr w:rsidR="00B4615B" w:rsidRPr="00B4615B" w14:paraId="6AC59C8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B7090B" w14:textId="77777777" w:rsidR="00B1586B" w:rsidRPr="00B4615B" w:rsidRDefault="00B1586B" w:rsidP="00BD4372">
            <w:pPr>
              <w:rPr>
                <w:color w:val="auto"/>
              </w:rPr>
            </w:pPr>
            <w:r w:rsidRPr="00B4615B">
              <w:rPr>
                <w:color w:val="auto"/>
              </w:rPr>
              <w:t xml:space="preserve">  Skilled non-manual</w:t>
            </w:r>
          </w:p>
        </w:tc>
        <w:tc>
          <w:tcPr>
            <w:tcW w:w="0" w:type="auto"/>
          </w:tcPr>
          <w:p w14:paraId="14E2F3A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905</w:t>
            </w:r>
          </w:p>
        </w:tc>
        <w:tc>
          <w:tcPr>
            <w:tcW w:w="0" w:type="auto"/>
          </w:tcPr>
          <w:p w14:paraId="61AAA69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10.76%</w:t>
            </w:r>
          </w:p>
        </w:tc>
      </w:tr>
      <w:tr w:rsidR="00B4615B" w:rsidRPr="00B4615B" w14:paraId="2D03AB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141282" w14:textId="77777777" w:rsidR="00B1586B" w:rsidRPr="00B4615B" w:rsidRDefault="00B1586B" w:rsidP="00BD4372">
            <w:pPr>
              <w:rPr>
                <w:color w:val="auto"/>
              </w:rPr>
            </w:pPr>
            <w:r w:rsidRPr="00B4615B">
              <w:rPr>
                <w:color w:val="auto"/>
              </w:rPr>
              <w:t xml:space="preserve">  Skilled manual</w:t>
            </w:r>
          </w:p>
        </w:tc>
        <w:tc>
          <w:tcPr>
            <w:tcW w:w="0" w:type="auto"/>
          </w:tcPr>
          <w:p w14:paraId="2F16E91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3,501</w:t>
            </w:r>
          </w:p>
        </w:tc>
        <w:tc>
          <w:tcPr>
            <w:tcW w:w="0" w:type="auto"/>
          </w:tcPr>
          <w:p w14:paraId="1CF98F8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41.62%</w:t>
            </w:r>
          </w:p>
        </w:tc>
      </w:tr>
      <w:tr w:rsidR="00B4615B" w:rsidRPr="00B4615B" w14:paraId="36FE411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9DA1B" w14:textId="77777777" w:rsidR="00B1586B" w:rsidRPr="00B4615B" w:rsidRDefault="00B1586B" w:rsidP="00BD4372">
            <w:pPr>
              <w:rPr>
                <w:color w:val="auto"/>
              </w:rPr>
            </w:pPr>
            <w:r w:rsidRPr="00B4615B">
              <w:rPr>
                <w:color w:val="auto"/>
              </w:rPr>
              <w:t xml:space="preserve">  Partly skilled</w:t>
            </w:r>
          </w:p>
        </w:tc>
        <w:tc>
          <w:tcPr>
            <w:tcW w:w="0" w:type="auto"/>
          </w:tcPr>
          <w:p w14:paraId="4090FE0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1,205</w:t>
            </w:r>
          </w:p>
        </w:tc>
        <w:tc>
          <w:tcPr>
            <w:tcW w:w="0" w:type="auto"/>
          </w:tcPr>
          <w:p w14:paraId="156DF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14.33%</w:t>
            </w:r>
          </w:p>
        </w:tc>
      </w:tr>
      <w:tr w:rsidR="00B4615B" w:rsidRPr="00B4615B" w14:paraId="76DB3A1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1308B5" w14:textId="77777777" w:rsidR="00B1586B" w:rsidRPr="00B4615B" w:rsidRDefault="00B1586B" w:rsidP="00BD4372">
            <w:pPr>
              <w:rPr>
                <w:color w:val="auto"/>
              </w:rPr>
            </w:pPr>
            <w:r w:rsidRPr="00B4615B">
              <w:rPr>
                <w:color w:val="auto"/>
              </w:rPr>
              <w:t xml:space="preserve">  Unskilled</w:t>
            </w:r>
          </w:p>
        </w:tc>
        <w:tc>
          <w:tcPr>
            <w:tcW w:w="0" w:type="auto"/>
          </w:tcPr>
          <w:p w14:paraId="1C41F84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718</w:t>
            </w:r>
          </w:p>
        </w:tc>
        <w:tc>
          <w:tcPr>
            <w:tcW w:w="0" w:type="auto"/>
          </w:tcPr>
          <w:p w14:paraId="29DF4EB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8.54%</w:t>
            </w:r>
          </w:p>
        </w:tc>
      </w:tr>
      <w:tr w:rsidR="00B4615B" w:rsidRPr="00B4615B" w14:paraId="655B68C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505102" w14:textId="77777777" w:rsidR="00B1586B" w:rsidRPr="00B4615B" w:rsidRDefault="00B1586B" w:rsidP="00BD4372">
            <w:pPr>
              <w:rPr>
                <w:color w:val="auto"/>
              </w:rPr>
            </w:pPr>
            <w:r w:rsidRPr="00B4615B">
              <w:rPr>
                <w:color w:val="auto"/>
              </w:rPr>
              <w:t>NS-SEC Social Class of Father when Respondent Child SOC90</w:t>
            </w:r>
          </w:p>
        </w:tc>
        <w:tc>
          <w:tcPr>
            <w:tcW w:w="0" w:type="auto"/>
          </w:tcPr>
          <w:p w14:paraId="4B408C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6617F4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7EA132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CF92C6"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7C3EB920"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w:t>
            </w:r>
          </w:p>
        </w:tc>
        <w:tc>
          <w:tcPr>
            <w:tcW w:w="0" w:type="auto"/>
          </w:tcPr>
          <w:p w14:paraId="0D5102E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0.11%</w:t>
            </w:r>
          </w:p>
        </w:tc>
      </w:tr>
      <w:tr w:rsidR="00B4615B" w:rsidRPr="00B4615B" w14:paraId="606A65C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ED2C22"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AC30F75"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346</w:t>
            </w:r>
          </w:p>
        </w:tc>
        <w:tc>
          <w:tcPr>
            <w:tcW w:w="0" w:type="auto"/>
          </w:tcPr>
          <w:p w14:paraId="3834E60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4.11%</w:t>
            </w:r>
          </w:p>
        </w:tc>
      </w:tr>
      <w:tr w:rsidR="00B4615B" w:rsidRPr="00B4615B" w14:paraId="1DD93F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04495"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CE4038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w:t>
            </w:r>
          </w:p>
        </w:tc>
        <w:tc>
          <w:tcPr>
            <w:tcW w:w="0" w:type="auto"/>
          </w:tcPr>
          <w:p w14:paraId="22687EE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8.19%</w:t>
            </w:r>
          </w:p>
        </w:tc>
      </w:tr>
      <w:tr w:rsidR="00B4615B" w:rsidRPr="00B4615B" w14:paraId="483C21A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652A2D" w14:textId="77777777" w:rsidR="00B1586B" w:rsidRPr="00B4615B" w:rsidRDefault="00B1586B" w:rsidP="00BD4372">
            <w:pPr>
              <w:rPr>
                <w:color w:val="auto"/>
              </w:rPr>
            </w:pPr>
            <w:r w:rsidRPr="00B4615B">
              <w:rPr>
                <w:color w:val="auto"/>
              </w:rPr>
              <w:t xml:space="preserve">  Intermediate occupations</w:t>
            </w:r>
          </w:p>
        </w:tc>
        <w:tc>
          <w:tcPr>
            <w:tcW w:w="0" w:type="auto"/>
          </w:tcPr>
          <w:p w14:paraId="6E0FC7A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870</w:t>
            </w:r>
          </w:p>
        </w:tc>
        <w:tc>
          <w:tcPr>
            <w:tcW w:w="0" w:type="auto"/>
          </w:tcPr>
          <w:p w14:paraId="6E6C350D"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10.34%</w:t>
            </w:r>
          </w:p>
        </w:tc>
      </w:tr>
      <w:tr w:rsidR="00B4615B" w:rsidRPr="00B4615B" w14:paraId="307E18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E37C66" w14:textId="77777777" w:rsidR="00B1586B" w:rsidRPr="00B4615B" w:rsidRDefault="00B1586B" w:rsidP="00BD4372">
            <w:pPr>
              <w:rPr>
                <w:color w:val="auto"/>
              </w:rPr>
            </w:pPr>
            <w:r w:rsidRPr="00B4615B">
              <w:rPr>
                <w:color w:val="auto"/>
              </w:rPr>
              <w:t xml:space="preserve">  Small employers and own account workers</w:t>
            </w:r>
          </w:p>
        </w:tc>
        <w:tc>
          <w:tcPr>
            <w:tcW w:w="0" w:type="auto"/>
          </w:tcPr>
          <w:p w14:paraId="43283D8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w:t>
            </w:r>
          </w:p>
        </w:tc>
        <w:tc>
          <w:tcPr>
            <w:tcW w:w="0" w:type="auto"/>
          </w:tcPr>
          <w:p w14:paraId="79CC5FA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8.06%</w:t>
            </w:r>
          </w:p>
        </w:tc>
      </w:tr>
      <w:tr w:rsidR="00B4615B" w:rsidRPr="00B4615B" w14:paraId="7AA6CA8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079259C"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72A4C79B"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1,414</w:t>
            </w:r>
          </w:p>
        </w:tc>
        <w:tc>
          <w:tcPr>
            <w:tcW w:w="0" w:type="auto"/>
          </w:tcPr>
          <w:p w14:paraId="368A81EA"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16.81%</w:t>
            </w:r>
          </w:p>
        </w:tc>
      </w:tr>
      <w:tr w:rsidR="00B4615B" w:rsidRPr="00B4615B" w14:paraId="67B3C2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B51CD9" w14:textId="77777777" w:rsidR="00B1586B" w:rsidRPr="00B4615B" w:rsidRDefault="00B1586B" w:rsidP="00BD4372">
            <w:pPr>
              <w:rPr>
                <w:color w:val="auto"/>
              </w:rPr>
            </w:pPr>
            <w:r w:rsidRPr="00B4615B">
              <w:rPr>
                <w:color w:val="auto"/>
              </w:rPr>
              <w:t xml:space="preserve">  Semi-routine occupations</w:t>
            </w:r>
          </w:p>
        </w:tc>
        <w:tc>
          <w:tcPr>
            <w:tcW w:w="0" w:type="auto"/>
          </w:tcPr>
          <w:p w14:paraId="1E208F7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w:t>
            </w:r>
          </w:p>
        </w:tc>
        <w:tc>
          <w:tcPr>
            <w:tcW w:w="0" w:type="auto"/>
          </w:tcPr>
          <w:p w14:paraId="622CB1F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24.49%</w:t>
            </w:r>
          </w:p>
        </w:tc>
      </w:tr>
      <w:tr w:rsidR="00B4615B" w:rsidRPr="00B4615B" w14:paraId="369E9FD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44C7D3" w14:textId="77777777" w:rsidR="00B1586B" w:rsidRPr="00B4615B" w:rsidRDefault="00B1586B" w:rsidP="00BD4372">
            <w:pPr>
              <w:rPr>
                <w:color w:val="auto"/>
              </w:rPr>
            </w:pPr>
            <w:r w:rsidRPr="00B4615B">
              <w:rPr>
                <w:color w:val="auto"/>
              </w:rPr>
              <w:lastRenderedPageBreak/>
              <w:t xml:space="preserve">  Routine occupations</w:t>
            </w:r>
          </w:p>
        </w:tc>
        <w:tc>
          <w:tcPr>
            <w:tcW w:w="0" w:type="auto"/>
          </w:tcPr>
          <w:p w14:paraId="47B2E0F0"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2,345</w:t>
            </w:r>
          </w:p>
        </w:tc>
        <w:tc>
          <w:tcPr>
            <w:tcW w:w="0" w:type="auto"/>
          </w:tcPr>
          <w:p w14:paraId="346C379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27.88%</w:t>
            </w:r>
          </w:p>
        </w:tc>
      </w:tr>
      <w:tr w:rsidR="00B4615B" w:rsidRPr="00B4615B" w14:paraId="566F7C4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69CBF" w14:textId="77777777" w:rsidR="00B1586B" w:rsidRPr="00B4615B" w:rsidRDefault="00B1586B" w:rsidP="00BD4372">
            <w:pPr>
              <w:rPr>
                <w:color w:val="auto"/>
              </w:rPr>
            </w:pPr>
            <w:r w:rsidRPr="00B4615B">
              <w:rPr>
                <w:color w:val="auto"/>
              </w:rPr>
              <w:t>RGSC Social Class of Father when Respondent Child SOC90</w:t>
            </w:r>
          </w:p>
        </w:tc>
        <w:tc>
          <w:tcPr>
            <w:tcW w:w="0" w:type="auto"/>
          </w:tcPr>
          <w:p w14:paraId="41983A9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080C2E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4729B70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DFE8F86" w14:textId="77777777" w:rsidR="00B1586B" w:rsidRPr="00B4615B" w:rsidRDefault="00B1586B" w:rsidP="00BD4372">
            <w:pPr>
              <w:rPr>
                <w:color w:val="auto"/>
              </w:rPr>
            </w:pPr>
            <w:r w:rsidRPr="00B4615B">
              <w:rPr>
                <w:color w:val="auto"/>
              </w:rPr>
              <w:t xml:space="preserve">  Professional</w:t>
            </w:r>
          </w:p>
        </w:tc>
        <w:tc>
          <w:tcPr>
            <w:tcW w:w="0" w:type="auto"/>
          </w:tcPr>
          <w:p w14:paraId="79D4CD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304</w:t>
            </w:r>
          </w:p>
        </w:tc>
        <w:tc>
          <w:tcPr>
            <w:tcW w:w="0" w:type="auto"/>
          </w:tcPr>
          <w:p w14:paraId="73D1800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3.61%</w:t>
            </w:r>
          </w:p>
        </w:tc>
      </w:tr>
      <w:tr w:rsidR="00B4615B" w:rsidRPr="00B4615B" w14:paraId="6DE7DB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E8432" w14:textId="77777777" w:rsidR="00B1586B" w:rsidRPr="00B4615B" w:rsidRDefault="00B1586B" w:rsidP="00BD4372">
            <w:pPr>
              <w:rPr>
                <w:color w:val="auto"/>
              </w:rPr>
            </w:pPr>
            <w:r w:rsidRPr="00B4615B">
              <w:rPr>
                <w:color w:val="auto"/>
              </w:rPr>
              <w:t xml:space="preserve">  Managerial and Technical</w:t>
            </w:r>
          </w:p>
        </w:tc>
        <w:tc>
          <w:tcPr>
            <w:tcW w:w="0" w:type="auto"/>
          </w:tcPr>
          <w:p w14:paraId="13023C0C"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651</w:t>
            </w:r>
          </w:p>
        </w:tc>
        <w:tc>
          <w:tcPr>
            <w:tcW w:w="0" w:type="auto"/>
          </w:tcPr>
          <w:p w14:paraId="57C64F95"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7.74%</w:t>
            </w:r>
          </w:p>
        </w:tc>
      </w:tr>
      <w:tr w:rsidR="00B4615B" w:rsidRPr="00B4615B" w14:paraId="3357AD3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EDC46D" w14:textId="77777777" w:rsidR="00B1586B" w:rsidRPr="00B4615B" w:rsidRDefault="00B1586B" w:rsidP="00BD4372">
            <w:pPr>
              <w:rPr>
                <w:color w:val="auto"/>
              </w:rPr>
            </w:pPr>
            <w:r w:rsidRPr="00B4615B">
              <w:rPr>
                <w:color w:val="auto"/>
              </w:rPr>
              <w:t xml:space="preserve">  Skilled non-manual</w:t>
            </w:r>
          </w:p>
        </w:tc>
        <w:tc>
          <w:tcPr>
            <w:tcW w:w="0" w:type="auto"/>
          </w:tcPr>
          <w:p w14:paraId="269590FF"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1,129</w:t>
            </w:r>
          </w:p>
        </w:tc>
        <w:tc>
          <w:tcPr>
            <w:tcW w:w="0" w:type="auto"/>
          </w:tcPr>
          <w:p w14:paraId="52E842C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13.42%</w:t>
            </w:r>
          </w:p>
        </w:tc>
      </w:tr>
      <w:tr w:rsidR="00B4615B" w:rsidRPr="00B4615B" w14:paraId="54135F0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9C91F6" w14:textId="77777777" w:rsidR="00B1586B" w:rsidRPr="00B4615B" w:rsidRDefault="00B1586B" w:rsidP="00BD4372">
            <w:pPr>
              <w:rPr>
                <w:color w:val="auto"/>
              </w:rPr>
            </w:pPr>
            <w:r w:rsidRPr="00B4615B">
              <w:rPr>
                <w:color w:val="auto"/>
              </w:rPr>
              <w:t xml:space="preserve">  Skilled manual</w:t>
            </w:r>
          </w:p>
        </w:tc>
        <w:tc>
          <w:tcPr>
            <w:tcW w:w="0" w:type="auto"/>
          </w:tcPr>
          <w:p w14:paraId="22985DB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2,601</w:t>
            </w:r>
          </w:p>
        </w:tc>
        <w:tc>
          <w:tcPr>
            <w:tcW w:w="0" w:type="auto"/>
          </w:tcPr>
          <w:p w14:paraId="4A4F022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30.92%</w:t>
            </w:r>
          </w:p>
        </w:tc>
      </w:tr>
      <w:tr w:rsidR="00B4615B" w:rsidRPr="00B4615B" w14:paraId="559B93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305700" w14:textId="77777777" w:rsidR="00B1586B" w:rsidRPr="00B4615B" w:rsidRDefault="00B1586B" w:rsidP="00BD4372">
            <w:pPr>
              <w:rPr>
                <w:color w:val="auto"/>
              </w:rPr>
            </w:pPr>
            <w:r w:rsidRPr="00B4615B">
              <w:rPr>
                <w:color w:val="auto"/>
              </w:rPr>
              <w:t xml:space="preserve">  Partly skilled</w:t>
            </w:r>
          </w:p>
        </w:tc>
        <w:tc>
          <w:tcPr>
            <w:tcW w:w="0" w:type="auto"/>
          </w:tcPr>
          <w:p w14:paraId="07863FDE"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2,940</w:t>
            </w:r>
          </w:p>
        </w:tc>
        <w:tc>
          <w:tcPr>
            <w:tcW w:w="0" w:type="auto"/>
          </w:tcPr>
          <w:p w14:paraId="444CE93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34.95%</w:t>
            </w:r>
          </w:p>
        </w:tc>
      </w:tr>
      <w:tr w:rsidR="00B4615B" w:rsidRPr="00B4615B" w14:paraId="4447740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88FC71" w14:textId="77777777" w:rsidR="00B1586B" w:rsidRPr="00B4615B" w:rsidRDefault="00B1586B" w:rsidP="00BD4372">
            <w:pPr>
              <w:rPr>
                <w:color w:val="auto"/>
              </w:rPr>
            </w:pPr>
            <w:r w:rsidRPr="00B4615B">
              <w:rPr>
                <w:color w:val="auto"/>
              </w:rPr>
              <w:t xml:space="preserve">  Unskilled</w:t>
            </w:r>
          </w:p>
        </w:tc>
        <w:tc>
          <w:tcPr>
            <w:tcW w:w="0" w:type="auto"/>
          </w:tcPr>
          <w:p w14:paraId="3E496958"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786</w:t>
            </w:r>
          </w:p>
        </w:tc>
        <w:tc>
          <w:tcPr>
            <w:tcW w:w="0" w:type="auto"/>
          </w:tcPr>
          <w:p w14:paraId="215B3D32"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9.34%</w:t>
            </w:r>
          </w:p>
        </w:tc>
      </w:tr>
      <w:tr w:rsidR="00B4615B" w:rsidRPr="00B4615B" w14:paraId="618A7C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43B8B6A" w14:textId="77777777" w:rsidR="00B1586B" w:rsidRPr="00B4615B" w:rsidRDefault="00B1586B" w:rsidP="00BD4372">
            <w:pPr>
              <w:rPr>
                <w:color w:val="auto"/>
              </w:rPr>
            </w:pPr>
          </w:p>
        </w:tc>
        <w:tc>
          <w:tcPr>
            <w:tcW w:w="0" w:type="auto"/>
          </w:tcPr>
          <w:p w14:paraId="7B6004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D9C55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C0E4A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0C7FD" w14:textId="77777777" w:rsidR="00B1586B" w:rsidRPr="00B4615B" w:rsidRDefault="00B1586B" w:rsidP="00BD4372">
            <w:pPr>
              <w:rPr>
                <w:color w:val="auto"/>
              </w:rPr>
            </w:pPr>
          </w:p>
        </w:tc>
        <w:tc>
          <w:tcPr>
            <w:tcW w:w="0" w:type="auto"/>
          </w:tcPr>
          <w:p w14:paraId="026500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Mean</w:t>
            </w:r>
          </w:p>
        </w:tc>
        <w:tc>
          <w:tcPr>
            <w:tcW w:w="0" w:type="auto"/>
          </w:tcPr>
          <w:p w14:paraId="77D185FE"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SD</w:t>
            </w:r>
          </w:p>
        </w:tc>
      </w:tr>
      <w:tr w:rsidR="00B4615B" w:rsidRPr="00B4615B" w14:paraId="488B09E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B4915D5" w14:textId="77777777" w:rsidR="00B1586B" w:rsidRPr="00B4615B" w:rsidRDefault="00B1586B" w:rsidP="00BD4372">
            <w:pPr>
              <w:rPr>
                <w:color w:val="auto"/>
              </w:rPr>
            </w:pPr>
            <w:r w:rsidRPr="00B4615B">
              <w:rPr>
                <w:color w:val="auto"/>
              </w:rPr>
              <w:t>CAMSIS Score of Father when Respondent Child SOC2000</w:t>
            </w:r>
          </w:p>
        </w:tc>
        <w:tc>
          <w:tcPr>
            <w:tcW w:w="0" w:type="auto"/>
          </w:tcPr>
          <w:p w14:paraId="0DD739A4"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44.57</w:t>
            </w:r>
          </w:p>
        </w:tc>
        <w:tc>
          <w:tcPr>
            <w:tcW w:w="0" w:type="auto"/>
          </w:tcPr>
          <w:p w14:paraId="14CAF0F8"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13.63</w:t>
            </w:r>
          </w:p>
        </w:tc>
      </w:tr>
      <w:tr w:rsidR="00B4615B" w:rsidRPr="00B4615B" w14:paraId="32C6E7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07920D" w14:textId="77777777" w:rsidR="00B1586B" w:rsidRPr="00B4615B" w:rsidRDefault="00B1586B" w:rsidP="00BD4372">
            <w:pPr>
              <w:rPr>
                <w:color w:val="auto"/>
              </w:rPr>
            </w:pPr>
            <w:r w:rsidRPr="00B4615B">
              <w:rPr>
                <w:color w:val="auto"/>
              </w:rPr>
              <w:t>CAMSIS Score of Father when Respondent Child SOC90</w:t>
            </w:r>
          </w:p>
        </w:tc>
        <w:tc>
          <w:tcPr>
            <w:tcW w:w="0" w:type="auto"/>
          </w:tcPr>
          <w:p w14:paraId="527AB9DD"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42.04</w:t>
            </w:r>
          </w:p>
        </w:tc>
        <w:tc>
          <w:tcPr>
            <w:tcW w:w="0" w:type="auto"/>
          </w:tcPr>
          <w:p w14:paraId="49393584"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12.84</w:t>
            </w:r>
          </w:p>
        </w:tc>
      </w:tr>
      <w:tr w:rsidR="00B4615B" w:rsidRPr="00B4615B" w14:paraId="1CEB812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B7EEC2" w14:textId="77777777" w:rsidR="00B1586B" w:rsidRPr="00B4615B" w:rsidRDefault="00B1586B" w:rsidP="00BD4372">
            <w:pPr>
              <w:rPr>
                <w:color w:val="auto"/>
              </w:rPr>
            </w:pPr>
          </w:p>
        </w:tc>
        <w:tc>
          <w:tcPr>
            <w:tcW w:w="0" w:type="auto"/>
          </w:tcPr>
          <w:p w14:paraId="124F33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3883F2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7A5DD2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681AC" w14:textId="77777777" w:rsidR="00B1586B" w:rsidRPr="00B4615B" w:rsidRDefault="00B1586B" w:rsidP="00BD4372">
            <w:pPr>
              <w:rPr>
                <w:color w:val="auto"/>
              </w:rPr>
            </w:pPr>
            <w:r w:rsidRPr="00B4615B">
              <w:rPr>
                <w:color w:val="auto"/>
              </w:rPr>
              <w:t>n</w:t>
            </w:r>
          </w:p>
        </w:tc>
        <w:tc>
          <w:tcPr>
            <w:tcW w:w="0" w:type="auto"/>
          </w:tcPr>
          <w:p w14:paraId="076968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0" w:type="auto"/>
          </w:tcPr>
          <w:p w14:paraId="71D7AEE7"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w:t>
            </w:r>
          </w:p>
        </w:tc>
      </w:tr>
      <w:tr w:rsidR="00B4615B" w:rsidRPr="00B4615B" w14:paraId="017B0C55"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3"/>
          </w:tcPr>
          <w:p w14:paraId="7C631DCC" w14:textId="77777777" w:rsidR="00B1586B" w:rsidRPr="00B4615B" w:rsidRDefault="00B1586B" w:rsidP="00BD4372">
            <w:pPr>
              <w:rPr>
                <w:color w:val="auto"/>
              </w:rPr>
            </w:pPr>
            <w:r w:rsidRPr="00B4615B">
              <w:rPr>
                <w:color w:val="auto"/>
              </w:rPr>
              <w:t>Data Source: NCDS</w:t>
            </w:r>
          </w:p>
        </w:tc>
      </w:tr>
    </w:tbl>
    <w:p w14:paraId="7646380A" w14:textId="77777777" w:rsidR="00B1586B" w:rsidRPr="00B4615B" w:rsidRDefault="00B1586B" w:rsidP="00B1586B"/>
    <w:p w14:paraId="1691FCA3" w14:textId="56713963"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2.16 provides descriptive statistics by the dependent </w:t>
      </w:r>
      <w:r w:rsidR="005D02C3" w:rsidRPr="002E799F">
        <w:rPr>
          <w:rFonts w:ascii="Book Antiqua" w:hAnsi="Book Antiqua" w:cs="Times New Roman"/>
          <w:sz w:val="24"/>
          <w:szCs w:val="24"/>
        </w:rPr>
        <w:t>variable</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 xml:space="preserve">From Table </w:t>
      </w:r>
      <w:r w:rsidRPr="002E799F">
        <w:rPr>
          <w:rFonts w:ascii="Book Antiqua" w:hAnsi="Book Antiqua" w:cs="Times New Roman"/>
          <w:sz w:val="24"/>
          <w:szCs w:val="24"/>
        </w:rPr>
        <w:t>2.16</w:t>
      </w:r>
      <w:r w:rsidR="00B1586B" w:rsidRPr="002E799F">
        <w:rPr>
          <w:rFonts w:ascii="Book Antiqua" w:hAnsi="Book Antiqua" w:cs="Times New Roman"/>
          <w:sz w:val="24"/>
          <w:szCs w:val="24"/>
        </w:rPr>
        <w:t xml:space="preserve">, some observations can be made. An individual’s educational attainment is widely different when stratified by their economic activity. Those that don't continue schooling have a split of </w:t>
      </w:r>
      <w:r w:rsidR="00B1586B" w:rsidRPr="002E799F">
        <w:rPr>
          <w:rFonts w:ascii="Book Antiqua" w:hAnsi="Book Antiqua"/>
          <w:sz w:val="24"/>
          <w:szCs w:val="24"/>
        </w:rPr>
        <w:t xml:space="preserve">89.68 </w:t>
      </w:r>
      <w:r w:rsidR="00B1586B" w:rsidRPr="002E799F">
        <w:rPr>
          <w:rFonts w:ascii="Book Antiqua" w:hAnsi="Book Antiqua" w:cs="Times New Roman"/>
          <w:sz w:val="24"/>
          <w:szCs w:val="24"/>
        </w:rPr>
        <w:t xml:space="preserve">per cent having achieved less than five O’levels compared to </w:t>
      </w:r>
      <w:r w:rsidR="00B1586B" w:rsidRPr="002E799F">
        <w:rPr>
          <w:rFonts w:ascii="Book Antiqua" w:hAnsi="Book Antiqua"/>
          <w:sz w:val="24"/>
          <w:szCs w:val="24"/>
        </w:rPr>
        <w:t xml:space="preserve">10.32 </w:t>
      </w:r>
      <w:r w:rsidR="00B1586B" w:rsidRPr="002E799F">
        <w:rPr>
          <w:rFonts w:ascii="Book Antiqua" w:hAnsi="Book Antiqua" w:cs="Times New Roman"/>
          <w:sz w:val="24"/>
          <w:szCs w:val="24"/>
        </w:rPr>
        <w:t xml:space="preserve">per cent of their peers that achieved five or more O'levels. The reverse is true for those who continued schooling, whereby </w:t>
      </w:r>
      <w:r w:rsidR="00B1586B" w:rsidRPr="002E799F">
        <w:rPr>
          <w:rFonts w:ascii="Book Antiqua" w:hAnsi="Book Antiqua"/>
          <w:sz w:val="24"/>
          <w:szCs w:val="24"/>
        </w:rPr>
        <w:t xml:space="preserve">74.57 </w:t>
      </w:r>
      <w:r w:rsidR="00B1586B" w:rsidRPr="002E799F">
        <w:rPr>
          <w:rFonts w:ascii="Book Antiqua" w:hAnsi="Book Antiqua" w:cs="Times New Roman"/>
          <w:sz w:val="24"/>
          <w:szCs w:val="24"/>
        </w:rPr>
        <w:t xml:space="preserve">per cent of individuals achieved five or more levels </w:t>
      </w:r>
      <w:r w:rsidR="005D02C3" w:rsidRPr="002E799F">
        <w:rPr>
          <w:rFonts w:ascii="Book Antiqua" w:hAnsi="Book Antiqua" w:cs="Times New Roman"/>
          <w:sz w:val="24"/>
          <w:szCs w:val="24"/>
        </w:rPr>
        <w:t>compared</w:t>
      </w:r>
      <w:r w:rsidR="00B1586B" w:rsidRPr="002E799F">
        <w:rPr>
          <w:rFonts w:ascii="Book Antiqua" w:hAnsi="Book Antiqua" w:cs="Times New Roman"/>
          <w:sz w:val="24"/>
          <w:szCs w:val="24"/>
        </w:rPr>
        <w:t xml:space="preserve"> to </w:t>
      </w:r>
      <w:r w:rsidR="00B1586B" w:rsidRPr="002E799F">
        <w:rPr>
          <w:rFonts w:ascii="Book Antiqua" w:hAnsi="Book Antiqua"/>
          <w:sz w:val="24"/>
          <w:szCs w:val="24"/>
        </w:rPr>
        <w:t xml:space="preserve">25.43 </w:t>
      </w:r>
      <w:r w:rsidR="00B1586B" w:rsidRPr="002E799F">
        <w:rPr>
          <w:rFonts w:ascii="Book Antiqua" w:hAnsi="Book Antiqua" w:cs="Times New Roman"/>
          <w:sz w:val="24"/>
          <w:szCs w:val="24"/>
        </w:rPr>
        <w:t xml:space="preserve">per cent that </w:t>
      </w:r>
      <w:r w:rsidR="005D02C3" w:rsidRPr="002E799F">
        <w:rPr>
          <w:rFonts w:ascii="Book Antiqua" w:hAnsi="Book Antiqua" w:cs="Times New Roman"/>
          <w:sz w:val="24"/>
          <w:szCs w:val="24"/>
        </w:rPr>
        <w:t>received</w:t>
      </w:r>
      <w:r w:rsidR="00B1586B" w:rsidRPr="002E799F">
        <w:rPr>
          <w:rFonts w:ascii="Book Antiqua" w:hAnsi="Book Antiqua" w:cs="Times New Roman"/>
          <w:sz w:val="24"/>
          <w:szCs w:val="24"/>
        </w:rPr>
        <w:t xml:space="preserve"> less than five O'levels. </w:t>
      </w:r>
    </w:p>
    <w:p w14:paraId="7995B8AD" w14:textId="4FB14072"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From observing the descriptive statistics, first transition is not stratified heavily by sex. Around </w:t>
      </w:r>
      <w:r w:rsidRPr="002E799F">
        <w:rPr>
          <w:rFonts w:ascii="Book Antiqua" w:hAnsi="Book Antiqua"/>
          <w:sz w:val="24"/>
          <w:szCs w:val="24"/>
        </w:rPr>
        <w:t xml:space="preserve">54.69 </w:t>
      </w:r>
      <w:r w:rsidRPr="002E799F">
        <w:rPr>
          <w:rFonts w:ascii="Book Antiqua" w:hAnsi="Book Antiqua" w:cs="Times New Roman"/>
          <w:sz w:val="24"/>
          <w:szCs w:val="24"/>
        </w:rPr>
        <w:t xml:space="preserve">per cent of females and </w:t>
      </w:r>
      <w:r w:rsidRPr="002E799F">
        <w:rPr>
          <w:rFonts w:ascii="Book Antiqua" w:hAnsi="Book Antiqua"/>
          <w:sz w:val="24"/>
          <w:szCs w:val="24"/>
        </w:rPr>
        <w:t xml:space="preserve">45.31 </w:t>
      </w:r>
      <w:r w:rsidRPr="002E799F">
        <w:rPr>
          <w:rFonts w:ascii="Book Antiqua" w:hAnsi="Book Antiqua" w:cs="Times New Roman"/>
          <w:sz w:val="24"/>
          <w:szCs w:val="24"/>
        </w:rPr>
        <w:t xml:space="preserve">per cent of males continue schooling. The lack of stratification could be the result of grouping multiple divergent </w:t>
      </w:r>
      <w:r w:rsidR="005D02C3">
        <w:rPr>
          <w:rFonts w:ascii="Book Antiqua" w:hAnsi="Book Antiqua" w:cs="Times New Roman"/>
          <w:sz w:val="24"/>
          <w:szCs w:val="24"/>
        </w:rPr>
        <w:t>transitionary</w:t>
      </w:r>
      <w:r w:rsidRPr="002E799F">
        <w:rPr>
          <w:rFonts w:ascii="Book Antiqua" w:hAnsi="Book Antiqua" w:cs="Times New Roman"/>
          <w:sz w:val="24"/>
          <w:szCs w:val="24"/>
        </w:rPr>
        <w:t xml:space="preserve"> pathways into a 'don't continue schooling' category. </w:t>
      </w:r>
    </w:p>
    <w:p w14:paraId="7FDABF47" w14:textId="77777777"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Those who lived with parents who did not own their own homes make up the majority (</w:t>
      </w:r>
      <w:r w:rsidRPr="002E799F">
        <w:rPr>
          <w:rFonts w:ascii="Book Antiqua" w:hAnsi="Book Antiqua"/>
          <w:sz w:val="24"/>
          <w:szCs w:val="24"/>
        </w:rPr>
        <w:t xml:space="preserve">63.84 </w:t>
      </w:r>
      <w:r w:rsidRPr="002E799F">
        <w:rPr>
          <w:rFonts w:ascii="Book Antiqua" w:hAnsi="Book Antiqua" w:cs="Times New Roman"/>
          <w:sz w:val="24"/>
          <w:szCs w:val="24"/>
        </w:rPr>
        <w:t xml:space="preserve">per cent) of individuals who don't continue schooling compared to </w:t>
      </w:r>
      <w:r w:rsidRPr="002E799F">
        <w:rPr>
          <w:rFonts w:ascii="Book Antiqua" w:hAnsi="Book Antiqua"/>
          <w:sz w:val="24"/>
          <w:szCs w:val="24"/>
        </w:rPr>
        <w:lastRenderedPageBreak/>
        <w:t xml:space="preserve">36.16 </w:t>
      </w:r>
      <w:r w:rsidRPr="002E799F">
        <w:rPr>
          <w:rFonts w:ascii="Book Antiqua" w:hAnsi="Book Antiqua" w:cs="Times New Roman"/>
          <w:sz w:val="24"/>
          <w:szCs w:val="24"/>
        </w:rPr>
        <w:t xml:space="preserve">per cent that do continue schooling. The reverse being true for those that own their own home, with </w:t>
      </w:r>
      <w:r w:rsidRPr="002E799F">
        <w:rPr>
          <w:rFonts w:ascii="Book Antiqua" w:hAnsi="Book Antiqua"/>
          <w:sz w:val="24"/>
          <w:szCs w:val="24"/>
        </w:rPr>
        <w:t xml:space="preserve">66.62 </w:t>
      </w:r>
      <w:r w:rsidRPr="002E799F">
        <w:rPr>
          <w:rFonts w:ascii="Book Antiqua" w:hAnsi="Book Antiqua" w:cs="Times New Roman"/>
          <w:sz w:val="24"/>
          <w:szCs w:val="24"/>
        </w:rPr>
        <w:t xml:space="preserve">per cent continuing schooling. </w:t>
      </w:r>
    </w:p>
    <w:p w14:paraId="05E8FF82" w14:textId="335FD2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Looking at NS-SEC for SOC 2000 construction, a majority of the sample located within the don't continue schooling category are situated within NS-SEC 7 and 6. </w:t>
      </w:r>
      <w:bookmarkStart w:id="98" w:name="_Hlk168046220"/>
      <w:r w:rsidRPr="002E799F">
        <w:rPr>
          <w:rFonts w:ascii="Book Antiqua" w:hAnsi="Book Antiqua" w:cs="Times New Roman"/>
          <w:sz w:val="24"/>
          <w:szCs w:val="24"/>
        </w:rPr>
        <w:t xml:space="preserve">Those that continue schooling see a larger makeup of children from social origins of NS-SEC 1.1,1.2, and 2. The same is true for the SOC 90 construction of NS-SEC. </w:t>
      </w:r>
      <w:bookmarkEnd w:id="98"/>
      <w:r w:rsidRPr="002E799F">
        <w:rPr>
          <w:rFonts w:ascii="Book Antiqua" w:hAnsi="Book Antiqua" w:cs="Times New Roman"/>
          <w:sz w:val="24"/>
          <w:szCs w:val="24"/>
        </w:rPr>
        <w:t xml:space="preserve">Though the SOC 90 construction does see a larger concentration of NS-SEC 6 and 7 not continuing schooling. </w:t>
      </w:r>
      <w:r w:rsidR="005477E2">
        <w:rPr>
          <w:rFonts w:ascii="Book Antiqua" w:hAnsi="Book Antiqua" w:cs="Times New Roman"/>
          <w:sz w:val="24"/>
          <w:szCs w:val="24"/>
        </w:rPr>
        <w:t xml:space="preserve">Both RGSC measures </w:t>
      </w:r>
      <w:r w:rsidR="005D02C3">
        <w:rPr>
          <w:rFonts w:ascii="Book Antiqua" w:hAnsi="Book Antiqua" w:cs="Times New Roman"/>
          <w:sz w:val="24"/>
          <w:szCs w:val="24"/>
        </w:rPr>
        <w:t>demonstrate</w:t>
      </w:r>
      <w:r w:rsidR="005477E2">
        <w:rPr>
          <w:rFonts w:ascii="Book Antiqua" w:hAnsi="Book Antiqua" w:cs="Times New Roman"/>
          <w:sz w:val="24"/>
          <w:szCs w:val="24"/>
        </w:rPr>
        <w:t xml:space="preserve"> a strict manual/non-manual distinction whereby </w:t>
      </w:r>
      <w:r w:rsidR="00944AE7">
        <w:rPr>
          <w:rFonts w:ascii="Book Antiqua" w:hAnsi="Book Antiqua" w:cs="Times New Roman"/>
          <w:sz w:val="24"/>
          <w:szCs w:val="24"/>
        </w:rPr>
        <w:t>most</w:t>
      </w:r>
      <w:r w:rsidR="005477E2">
        <w:rPr>
          <w:rFonts w:ascii="Book Antiqua" w:hAnsi="Book Antiqua" w:cs="Times New Roman"/>
          <w:sz w:val="24"/>
          <w:szCs w:val="24"/>
        </w:rPr>
        <w:t xml:space="preserve">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not continuing schooling come from RGSC 4 and 5. The RGSC SOC 2000 measure has a illustrates a larger manual/non-manual divide compared to its SOC 90 counterpart. </w:t>
      </w:r>
      <w:r w:rsidR="00944AE7">
        <w:rPr>
          <w:rFonts w:ascii="Book Antiqua" w:hAnsi="Book Antiqua" w:cs="Times New Roman"/>
          <w:sz w:val="24"/>
          <w:szCs w:val="24"/>
        </w:rPr>
        <w:t>CAMSIS</w:t>
      </w:r>
      <w:r w:rsidR="005477E2">
        <w:rPr>
          <w:rFonts w:ascii="Book Antiqua" w:hAnsi="Book Antiqua" w:cs="Times New Roman"/>
          <w:sz w:val="24"/>
          <w:szCs w:val="24"/>
        </w:rPr>
        <w:t xml:space="preserve"> measures demonstrates a higher overall mean for </w:t>
      </w:r>
      <w:r w:rsidR="005D02C3">
        <w:rPr>
          <w:rFonts w:ascii="Book Antiqua" w:hAnsi="Book Antiqua" w:cs="Times New Roman"/>
          <w:sz w:val="24"/>
          <w:szCs w:val="24"/>
        </w:rPr>
        <w:t>individuals</w:t>
      </w:r>
      <w:r w:rsidR="005477E2">
        <w:rPr>
          <w:rFonts w:ascii="Book Antiqua" w:hAnsi="Book Antiqua" w:cs="Times New Roman"/>
          <w:sz w:val="24"/>
          <w:szCs w:val="24"/>
        </w:rPr>
        <w:t xml:space="preserve"> that </w:t>
      </w:r>
      <w:r w:rsidR="005D02C3">
        <w:rPr>
          <w:rFonts w:ascii="Book Antiqua" w:hAnsi="Book Antiqua" w:cs="Times New Roman"/>
          <w:sz w:val="24"/>
          <w:szCs w:val="24"/>
        </w:rPr>
        <w:t>continue</w:t>
      </w:r>
      <w:r w:rsidR="005477E2">
        <w:rPr>
          <w:rFonts w:ascii="Book Antiqua" w:hAnsi="Book Antiqua" w:cs="Times New Roman"/>
          <w:sz w:val="24"/>
          <w:szCs w:val="24"/>
        </w:rPr>
        <w:t xml:space="preserve"> schooling </w:t>
      </w:r>
      <w:r w:rsidR="005D02C3">
        <w:rPr>
          <w:rFonts w:ascii="Book Antiqua" w:hAnsi="Book Antiqua" w:cs="Times New Roman"/>
          <w:sz w:val="24"/>
          <w:szCs w:val="24"/>
        </w:rPr>
        <w:t>compared</w:t>
      </w:r>
      <w:r w:rsidR="005477E2">
        <w:rPr>
          <w:rFonts w:ascii="Book Antiqua" w:hAnsi="Book Antiqua" w:cs="Times New Roman"/>
          <w:sz w:val="24"/>
          <w:szCs w:val="24"/>
        </w:rPr>
        <w:t xml:space="preserve"> to those that didn’t – however the SOC 2000 construction of CAMSIS has a much wider gap in mean between the two categories – a </w:t>
      </w:r>
      <w:r w:rsidR="00922C45">
        <w:rPr>
          <w:rFonts w:ascii="Book Antiqua" w:hAnsi="Book Antiqua" w:cs="Times New Roman"/>
          <w:sz w:val="24"/>
          <w:szCs w:val="24"/>
        </w:rPr>
        <w:t>10-point</w:t>
      </w:r>
      <w:r w:rsidR="005477E2">
        <w:rPr>
          <w:rFonts w:ascii="Book Antiqua" w:hAnsi="Book Antiqua" w:cs="Times New Roman"/>
          <w:sz w:val="24"/>
          <w:szCs w:val="24"/>
        </w:rPr>
        <w:t xml:space="preserve"> difference compared to the SOC 90 </w:t>
      </w:r>
      <w:r w:rsidR="005D02C3">
        <w:rPr>
          <w:rFonts w:ascii="Book Antiqua" w:hAnsi="Book Antiqua" w:cs="Times New Roman"/>
          <w:sz w:val="24"/>
          <w:szCs w:val="24"/>
        </w:rPr>
        <w:t>measures</w:t>
      </w:r>
      <w:r w:rsidR="005477E2">
        <w:rPr>
          <w:rFonts w:ascii="Book Antiqua" w:hAnsi="Book Antiqua" w:cs="Times New Roman"/>
          <w:sz w:val="24"/>
          <w:szCs w:val="24"/>
        </w:rPr>
        <w:t xml:space="preserve"> 8 points. </w:t>
      </w:r>
    </w:p>
    <w:p w14:paraId="7F5D387C" w14:textId="77777777" w:rsidR="002E799F" w:rsidRDefault="002E799F" w:rsidP="002E799F">
      <w:pPr>
        <w:spacing w:line="480" w:lineRule="auto"/>
        <w:rPr>
          <w:rFonts w:ascii="Book Antiqua" w:hAnsi="Book Antiqua" w:cs="Times New Roman"/>
          <w:sz w:val="24"/>
          <w:szCs w:val="24"/>
        </w:rPr>
      </w:pPr>
    </w:p>
    <w:p w14:paraId="3FF1851A" w14:textId="77777777" w:rsidR="002E799F" w:rsidRDefault="002E799F" w:rsidP="002E799F">
      <w:pPr>
        <w:spacing w:line="480" w:lineRule="auto"/>
        <w:rPr>
          <w:rFonts w:ascii="Book Antiqua" w:hAnsi="Book Antiqua" w:cs="Times New Roman"/>
          <w:sz w:val="24"/>
          <w:szCs w:val="24"/>
        </w:rPr>
      </w:pPr>
    </w:p>
    <w:p w14:paraId="5F592ADE" w14:textId="77777777" w:rsidR="002E799F" w:rsidRDefault="002E799F" w:rsidP="002E799F">
      <w:pPr>
        <w:spacing w:line="480" w:lineRule="auto"/>
        <w:rPr>
          <w:rFonts w:ascii="Book Antiqua" w:hAnsi="Book Antiqua" w:cs="Times New Roman"/>
          <w:sz w:val="24"/>
          <w:szCs w:val="24"/>
        </w:rPr>
      </w:pPr>
    </w:p>
    <w:p w14:paraId="5D12EDA8" w14:textId="77777777" w:rsidR="002E799F" w:rsidRDefault="002E799F" w:rsidP="002E799F">
      <w:pPr>
        <w:spacing w:line="480" w:lineRule="auto"/>
        <w:rPr>
          <w:rFonts w:ascii="Book Antiqua" w:hAnsi="Book Antiqua" w:cs="Times New Roman"/>
          <w:sz w:val="24"/>
          <w:szCs w:val="24"/>
        </w:rPr>
      </w:pPr>
    </w:p>
    <w:p w14:paraId="7C10C72E" w14:textId="77777777" w:rsidR="002E799F" w:rsidRDefault="002E799F" w:rsidP="002E799F">
      <w:pPr>
        <w:spacing w:line="480" w:lineRule="auto"/>
        <w:rPr>
          <w:rFonts w:ascii="Book Antiqua" w:hAnsi="Book Antiqua" w:cs="Times New Roman"/>
          <w:sz w:val="24"/>
          <w:szCs w:val="24"/>
        </w:rPr>
      </w:pPr>
    </w:p>
    <w:p w14:paraId="2B9AE746" w14:textId="77777777" w:rsidR="002E799F" w:rsidRDefault="002E799F" w:rsidP="002E799F">
      <w:pPr>
        <w:spacing w:line="480" w:lineRule="auto"/>
        <w:rPr>
          <w:rFonts w:ascii="Book Antiqua" w:hAnsi="Book Antiqua" w:cs="Times New Roman"/>
          <w:sz w:val="24"/>
          <w:szCs w:val="24"/>
        </w:rPr>
      </w:pPr>
    </w:p>
    <w:p w14:paraId="56B27BC5" w14:textId="77777777" w:rsidR="002E799F" w:rsidRDefault="002E799F" w:rsidP="002E799F">
      <w:pPr>
        <w:spacing w:line="480" w:lineRule="auto"/>
        <w:rPr>
          <w:rFonts w:ascii="Book Antiqua" w:hAnsi="Book Antiqua" w:cs="Times New Roman"/>
          <w:sz w:val="24"/>
          <w:szCs w:val="24"/>
        </w:rPr>
      </w:pPr>
    </w:p>
    <w:p w14:paraId="61A32566" w14:textId="77777777" w:rsidR="002E799F" w:rsidRDefault="002E799F" w:rsidP="002E799F">
      <w:pPr>
        <w:spacing w:line="480" w:lineRule="auto"/>
        <w:rPr>
          <w:rFonts w:ascii="Book Antiqua" w:hAnsi="Book Antiqua" w:cs="Times New Roman"/>
          <w:sz w:val="24"/>
          <w:szCs w:val="24"/>
        </w:rPr>
      </w:pPr>
    </w:p>
    <w:p w14:paraId="57E80958" w14:textId="77777777" w:rsidR="002E799F" w:rsidRDefault="002E799F" w:rsidP="002E799F">
      <w:pPr>
        <w:spacing w:line="480" w:lineRule="auto"/>
        <w:rPr>
          <w:rFonts w:ascii="Book Antiqua" w:hAnsi="Book Antiqua" w:cs="Times New Roman"/>
          <w:sz w:val="24"/>
          <w:szCs w:val="24"/>
        </w:rPr>
      </w:pPr>
    </w:p>
    <w:p w14:paraId="5F0147E2" w14:textId="77777777" w:rsidR="002E799F" w:rsidRDefault="002E799F" w:rsidP="002E799F">
      <w:pPr>
        <w:spacing w:line="480" w:lineRule="auto"/>
        <w:rPr>
          <w:rFonts w:ascii="Book Antiqua" w:hAnsi="Book Antiqua" w:cs="Times New Roman"/>
          <w:sz w:val="24"/>
          <w:szCs w:val="24"/>
        </w:rPr>
      </w:pPr>
    </w:p>
    <w:p w14:paraId="626BCED1" w14:textId="6C5E1E5E" w:rsidR="002E799F" w:rsidRPr="002E799F" w:rsidRDefault="002E799F" w:rsidP="002E799F">
      <w:pPr>
        <w:spacing w:line="480" w:lineRule="auto"/>
        <w:rPr>
          <w:rFonts w:ascii="Book Antiqua" w:hAnsi="Book Antiqua" w:cs="Times New Roman"/>
          <w:sz w:val="24"/>
          <w:szCs w:val="24"/>
        </w:rPr>
        <w:sectPr w:rsidR="002E799F" w:rsidRPr="002E799F" w:rsidSect="00E93280">
          <w:pgSz w:w="11906" w:h="16838"/>
          <w:pgMar w:top="1440" w:right="1440" w:bottom="1440" w:left="1440" w:header="708" w:footer="708" w:gutter="0"/>
          <w:cols w:space="708"/>
          <w:docGrid w:linePitch="360"/>
        </w:sectPr>
      </w:pPr>
    </w:p>
    <w:p w14:paraId="48E0C0DD" w14:textId="3BA62FE9" w:rsidR="00B4615B" w:rsidRPr="00B4615B" w:rsidRDefault="00B4615B" w:rsidP="00B4615B">
      <w:pPr>
        <w:pStyle w:val="Caption"/>
      </w:pPr>
      <w:bookmarkStart w:id="99" w:name="_Toc172543963"/>
      <w:r w:rsidRPr="00B4615B">
        <w:lastRenderedPageBreak/>
        <w:t xml:space="preserve">Table </w:t>
      </w:r>
      <w:fldSimple w:instr=" STYLEREF 1 \s ">
        <w:r w:rsidR="0051027C">
          <w:rPr>
            <w:noProof/>
          </w:rPr>
          <w:t>2</w:t>
        </w:r>
      </w:fldSimple>
      <w:r w:rsidR="0051027C">
        <w:t>.</w:t>
      </w:r>
      <w:fldSimple w:instr=" SEQ Table \* ARABIC \s 1 ">
        <w:r w:rsidR="0051027C">
          <w:rPr>
            <w:noProof/>
          </w:rPr>
          <w:t>15</w:t>
        </w:r>
      </w:fldSimple>
      <w:r w:rsidRPr="00B4615B">
        <w:t xml:space="preserve"> Descriptive Statistics for NCDS model by Dependent Variable</w:t>
      </w:r>
      <w:bookmarkEnd w:id="99"/>
    </w:p>
    <w:tbl>
      <w:tblPr>
        <w:tblStyle w:val="GridTable6Colorful"/>
        <w:tblW w:w="5000" w:type="pct"/>
        <w:tblLook w:val="04A0" w:firstRow="1" w:lastRow="0" w:firstColumn="1" w:lastColumn="0" w:noHBand="0" w:noVBand="1"/>
      </w:tblPr>
      <w:tblGrid>
        <w:gridCol w:w="6742"/>
        <w:gridCol w:w="2829"/>
        <w:gridCol w:w="2215"/>
        <w:gridCol w:w="2162"/>
      </w:tblGrid>
      <w:tr w:rsidR="00B4615B" w:rsidRPr="00B4615B" w14:paraId="25FA33EF"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14052F74" w14:textId="77777777" w:rsidR="00B1586B" w:rsidRPr="00B4615B" w:rsidRDefault="00B1586B" w:rsidP="00BD4372">
            <w:pPr>
              <w:rPr>
                <w:color w:val="auto"/>
              </w:rPr>
            </w:pPr>
            <w:r w:rsidRPr="00B4615B">
              <w:rPr>
                <w:color w:val="auto"/>
              </w:rPr>
              <w:t>Descriptive Statistics by Economic Activity</w:t>
            </w:r>
          </w:p>
        </w:tc>
      </w:tr>
      <w:tr w:rsidR="00B4615B" w:rsidRPr="00B4615B" w14:paraId="5808C54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AA7138C" w14:textId="77777777" w:rsidR="00B1586B" w:rsidRPr="00B4615B" w:rsidRDefault="00B1586B" w:rsidP="00BD4372">
            <w:pPr>
              <w:rPr>
                <w:color w:val="auto"/>
              </w:rPr>
            </w:pPr>
          </w:p>
        </w:tc>
        <w:tc>
          <w:tcPr>
            <w:tcW w:w="2583" w:type="pct"/>
            <w:gridSpan w:val="3"/>
          </w:tcPr>
          <w:p w14:paraId="46A58C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Continue Schooling or not after September when individuals are 16</w:t>
            </w:r>
          </w:p>
        </w:tc>
      </w:tr>
      <w:tr w:rsidR="00B4615B" w:rsidRPr="00B4615B" w14:paraId="025D2B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3861268" w14:textId="77777777" w:rsidR="00B1586B" w:rsidRPr="00B4615B" w:rsidRDefault="00B1586B" w:rsidP="00BD4372">
            <w:pPr>
              <w:rPr>
                <w:color w:val="auto"/>
              </w:rPr>
            </w:pPr>
          </w:p>
        </w:tc>
        <w:tc>
          <w:tcPr>
            <w:tcW w:w="1014" w:type="pct"/>
          </w:tcPr>
          <w:p w14:paraId="297D0E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Don't Continue Schooling</w:t>
            </w:r>
          </w:p>
        </w:tc>
        <w:tc>
          <w:tcPr>
            <w:tcW w:w="794" w:type="pct"/>
          </w:tcPr>
          <w:p w14:paraId="3D94B7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Continue Schooling</w:t>
            </w:r>
          </w:p>
        </w:tc>
        <w:tc>
          <w:tcPr>
            <w:tcW w:w="775" w:type="pct"/>
          </w:tcPr>
          <w:p w14:paraId="0D3D43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5367DA7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B51959C" w14:textId="77777777" w:rsidR="00B1586B" w:rsidRPr="00B4615B" w:rsidRDefault="00B1586B" w:rsidP="00BD4372">
            <w:pPr>
              <w:rPr>
                <w:color w:val="auto"/>
              </w:rPr>
            </w:pPr>
            <w:r w:rsidRPr="00B4615B">
              <w:rPr>
                <w:color w:val="auto"/>
              </w:rPr>
              <w:t>N</w:t>
            </w:r>
          </w:p>
        </w:tc>
        <w:tc>
          <w:tcPr>
            <w:tcW w:w="1014" w:type="pct"/>
          </w:tcPr>
          <w:p w14:paraId="13E56D93" w14:textId="5B6C67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5116 (60.83%)</w:t>
            </w:r>
          </w:p>
        </w:tc>
        <w:tc>
          <w:tcPr>
            <w:tcW w:w="794" w:type="pct"/>
          </w:tcPr>
          <w:p w14:paraId="63A95A18" w14:textId="3F79E2B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3295 (39.17%)</w:t>
            </w:r>
          </w:p>
        </w:tc>
        <w:tc>
          <w:tcPr>
            <w:tcW w:w="775" w:type="pct"/>
          </w:tcPr>
          <w:p w14:paraId="72F245AC" w14:textId="07F48DC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174B8E7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234A7D3" w14:textId="77777777" w:rsidR="00B1586B" w:rsidRPr="00B4615B" w:rsidRDefault="00B1586B" w:rsidP="00BD4372">
            <w:pPr>
              <w:rPr>
                <w:color w:val="auto"/>
              </w:rPr>
            </w:pPr>
            <w:r w:rsidRPr="00B4615B">
              <w:rPr>
                <w:color w:val="auto"/>
              </w:rPr>
              <w:t>Educational Attainment O-levels</w:t>
            </w:r>
          </w:p>
        </w:tc>
        <w:tc>
          <w:tcPr>
            <w:tcW w:w="1014" w:type="pct"/>
          </w:tcPr>
          <w:p w14:paraId="4917240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7CD898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432256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2EE2AF4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8A5DE26" w14:textId="77777777" w:rsidR="00B1586B" w:rsidRPr="00B4615B" w:rsidRDefault="00B1586B" w:rsidP="00BD4372">
            <w:pPr>
              <w:rPr>
                <w:color w:val="auto"/>
              </w:rPr>
            </w:pPr>
            <w:r w:rsidRPr="00B4615B">
              <w:rPr>
                <w:color w:val="auto"/>
              </w:rPr>
              <w:t xml:space="preserve">  &lt;5 O-Levels</w:t>
            </w:r>
          </w:p>
        </w:tc>
        <w:tc>
          <w:tcPr>
            <w:tcW w:w="1014" w:type="pct"/>
          </w:tcPr>
          <w:p w14:paraId="1E482D00" w14:textId="246A093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4588 (89.68%)</w:t>
            </w:r>
          </w:p>
        </w:tc>
        <w:tc>
          <w:tcPr>
            <w:tcW w:w="794" w:type="pct"/>
          </w:tcPr>
          <w:p w14:paraId="51F320A1" w14:textId="124C1D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838 (25.43%)</w:t>
            </w:r>
          </w:p>
        </w:tc>
        <w:tc>
          <w:tcPr>
            <w:tcW w:w="775" w:type="pct"/>
          </w:tcPr>
          <w:p w14:paraId="7737B333" w14:textId="17998B4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5426 (64.51%)</w:t>
            </w:r>
          </w:p>
        </w:tc>
      </w:tr>
      <w:tr w:rsidR="00B4615B" w:rsidRPr="00B4615B" w14:paraId="47743C77"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96A10AD" w14:textId="77777777" w:rsidR="00B1586B" w:rsidRPr="00B4615B" w:rsidRDefault="00B1586B" w:rsidP="00BD4372">
            <w:pPr>
              <w:rPr>
                <w:color w:val="auto"/>
              </w:rPr>
            </w:pPr>
            <w:r w:rsidRPr="00B4615B">
              <w:rPr>
                <w:color w:val="auto"/>
              </w:rPr>
              <w:t xml:space="preserve">  &gt;5 O-Levels</w:t>
            </w:r>
          </w:p>
        </w:tc>
        <w:tc>
          <w:tcPr>
            <w:tcW w:w="1014" w:type="pct"/>
          </w:tcPr>
          <w:p w14:paraId="050EA24E" w14:textId="59E3A40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(10.32%)</w:t>
            </w:r>
          </w:p>
        </w:tc>
        <w:tc>
          <w:tcPr>
            <w:tcW w:w="794" w:type="pct"/>
          </w:tcPr>
          <w:p w14:paraId="1D753B91" w14:textId="6BA14CD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(74.57%)</w:t>
            </w:r>
          </w:p>
        </w:tc>
        <w:tc>
          <w:tcPr>
            <w:tcW w:w="775" w:type="pct"/>
          </w:tcPr>
          <w:p w14:paraId="357AEA1D" w14:textId="710ECCD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2985 (35.49%)</w:t>
            </w:r>
          </w:p>
        </w:tc>
      </w:tr>
      <w:tr w:rsidR="00B4615B" w:rsidRPr="00B4615B" w14:paraId="5ECB2BC6"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08A94" w14:textId="77777777" w:rsidR="00B1586B" w:rsidRPr="00B4615B" w:rsidRDefault="00B1586B" w:rsidP="00BD4372">
            <w:pPr>
              <w:rPr>
                <w:color w:val="auto"/>
              </w:rPr>
            </w:pPr>
            <w:r w:rsidRPr="00B4615B">
              <w:rPr>
                <w:color w:val="auto"/>
              </w:rPr>
              <w:t>Sex of Respondent</w:t>
            </w:r>
          </w:p>
        </w:tc>
        <w:tc>
          <w:tcPr>
            <w:tcW w:w="1014" w:type="pct"/>
          </w:tcPr>
          <w:p w14:paraId="341138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13AF176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3F208CE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3BAD72E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5B364E" w14:textId="77777777" w:rsidR="00B1586B" w:rsidRPr="00B4615B" w:rsidRDefault="00B1586B" w:rsidP="00BD4372">
            <w:pPr>
              <w:rPr>
                <w:color w:val="auto"/>
              </w:rPr>
            </w:pPr>
            <w:r w:rsidRPr="00B4615B">
              <w:rPr>
                <w:color w:val="auto"/>
              </w:rPr>
              <w:t xml:space="preserve">  Female</w:t>
            </w:r>
          </w:p>
        </w:tc>
        <w:tc>
          <w:tcPr>
            <w:tcW w:w="1014" w:type="pct"/>
          </w:tcPr>
          <w:p w14:paraId="4D3F0CFA" w14:textId="0CF82A0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2413 (47.17%)</w:t>
            </w:r>
          </w:p>
        </w:tc>
        <w:tc>
          <w:tcPr>
            <w:tcW w:w="794" w:type="pct"/>
          </w:tcPr>
          <w:p w14:paraId="06E1A6F8" w14:textId="11A9FBD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1802 (54.69%)</w:t>
            </w:r>
          </w:p>
        </w:tc>
        <w:tc>
          <w:tcPr>
            <w:tcW w:w="775" w:type="pct"/>
          </w:tcPr>
          <w:p w14:paraId="19CF2AE6" w14:textId="70A0059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4215 (50.11%)</w:t>
            </w:r>
          </w:p>
        </w:tc>
      </w:tr>
      <w:tr w:rsidR="00B4615B" w:rsidRPr="00B4615B" w14:paraId="2B94281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1CD37F" w14:textId="77777777" w:rsidR="00B1586B" w:rsidRPr="00B4615B" w:rsidRDefault="00B1586B" w:rsidP="00BD4372">
            <w:pPr>
              <w:rPr>
                <w:color w:val="auto"/>
              </w:rPr>
            </w:pPr>
            <w:r w:rsidRPr="00B4615B">
              <w:rPr>
                <w:color w:val="auto"/>
              </w:rPr>
              <w:t xml:space="preserve">  Male</w:t>
            </w:r>
          </w:p>
        </w:tc>
        <w:tc>
          <w:tcPr>
            <w:tcW w:w="1014" w:type="pct"/>
          </w:tcPr>
          <w:p w14:paraId="54EA53A0" w14:textId="64FB1D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2703 (52.83%)</w:t>
            </w:r>
          </w:p>
        </w:tc>
        <w:tc>
          <w:tcPr>
            <w:tcW w:w="794" w:type="pct"/>
          </w:tcPr>
          <w:p w14:paraId="3C970C93" w14:textId="1455831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1493 (45.31%)</w:t>
            </w:r>
          </w:p>
        </w:tc>
        <w:tc>
          <w:tcPr>
            <w:tcW w:w="775" w:type="pct"/>
          </w:tcPr>
          <w:p w14:paraId="09CA2904" w14:textId="4B9DF5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4196 (49.89%)</w:t>
            </w:r>
          </w:p>
        </w:tc>
      </w:tr>
      <w:tr w:rsidR="00B4615B" w:rsidRPr="00B4615B" w14:paraId="38386D4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DD3BA12" w14:textId="77777777" w:rsidR="00B1586B" w:rsidRPr="00B4615B" w:rsidRDefault="00B1586B" w:rsidP="00BD4372">
            <w:pPr>
              <w:rPr>
                <w:color w:val="auto"/>
              </w:rPr>
            </w:pPr>
            <w:r w:rsidRPr="00B4615B">
              <w:rPr>
                <w:color w:val="auto"/>
              </w:rPr>
              <w:t>Housing Tenure of Respondent when Child</w:t>
            </w:r>
          </w:p>
        </w:tc>
        <w:tc>
          <w:tcPr>
            <w:tcW w:w="1014" w:type="pct"/>
          </w:tcPr>
          <w:p w14:paraId="6E96471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16311AD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4DF5E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E4FEC6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C3FEB3" w14:textId="77777777" w:rsidR="00B1586B" w:rsidRPr="00B4615B" w:rsidRDefault="00B1586B" w:rsidP="00BD4372">
            <w:pPr>
              <w:rPr>
                <w:color w:val="auto"/>
              </w:rPr>
            </w:pPr>
            <w:r w:rsidRPr="00B4615B">
              <w:rPr>
                <w:color w:val="auto"/>
              </w:rPr>
              <w:t xml:space="preserve">  Own Home</w:t>
            </w:r>
          </w:p>
        </w:tc>
        <w:tc>
          <w:tcPr>
            <w:tcW w:w="1014" w:type="pct"/>
          </w:tcPr>
          <w:p w14:paraId="650EF9AF" w14:textId="5370E35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1850 (36.16%)</w:t>
            </w:r>
          </w:p>
        </w:tc>
        <w:tc>
          <w:tcPr>
            <w:tcW w:w="794" w:type="pct"/>
          </w:tcPr>
          <w:p w14:paraId="0A8D948E" w14:textId="67BAC44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2195 (66.62%)</w:t>
            </w:r>
          </w:p>
        </w:tc>
        <w:tc>
          <w:tcPr>
            <w:tcW w:w="775" w:type="pct"/>
          </w:tcPr>
          <w:p w14:paraId="7488C73A" w14:textId="3863F70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4045 (48.09%)</w:t>
            </w:r>
          </w:p>
        </w:tc>
      </w:tr>
      <w:tr w:rsidR="00B4615B" w:rsidRPr="00B4615B" w14:paraId="1A31590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2C7699" w14:textId="77777777" w:rsidR="00B1586B" w:rsidRPr="00B4615B" w:rsidRDefault="00B1586B" w:rsidP="00BD4372">
            <w:pPr>
              <w:rPr>
                <w:color w:val="auto"/>
              </w:rPr>
            </w:pPr>
            <w:r w:rsidRPr="00B4615B">
              <w:rPr>
                <w:color w:val="auto"/>
              </w:rPr>
              <w:t xml:space="preserve">  Don't Own Home</w:t>
            </w:r>
          </w:p>
        </w:tc>
        <w:tc>
          <w:tcPr>
            <w:tcW w:w="1014" w:type="pct"/>
          </w:tcPr>
          <w:p w14:paraId="13CE7CE3" w14:textId="30396CA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3266 (63.84%)</w:t>
            </w:r>
          </w:p>
        </w:tc>
        <w:tc>
          <w:tcPr>
            <w:tcW w:w="794" w:type="pct"/>
          </w:tcPr>
          <w:p w14:paraId="7399D7DE" w14:textId="262B71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1100 (33.38%)</w:t>
            </w:r>
          </w:p>
        </w:tc>
        <w:tc>
          <w:tcPr>
            <w:tcW w:w="775" w:type="pct"/>
          </w:tcPr>
          <w:p w14:paraId="6FFB63D2" w14:textId="123341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4366 (51.91%)</w:t>
            </w:r>
          </w:p>
        </w:tc>
      </w:tr>
      <w:tr w:rsidR="00B4615B" w:rsidRPr="00B4615B" w14:paraId="3BFBF7D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0AD51" w14:textId="77777777" w:rsidR="00B1586B" w:rsidRPr="00B4615B" w:rsidRDefault="00B1586B" w:rsidP="00BD4372">
            <w:pPr>
              <w:rPr>
                <w:color w:val="auto"/>
              </w:rPr>
            </w:pPr>
            <w:r w:rsidRPr="00B4615B">
              <w:rPr>
                <w:color w:val="auto"/>
              </w:rPr>
              <w:t>NS-SEC Social Class of Father when Respondent Child SOC2000</w:t>
            </w:r>
          </w:p>
        </w:tc>
        <w:tc>
          <w:tcPr>
            <w:tcW w:w="1014" w:type="pct"/>
          </w:tcPr>
          <w:p w14:paraId="5075E5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55F1464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2421B3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165D7813"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4C610086"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405DFEB4" w14:textId="59E99EC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82 (1.60%)</w:t>
            </w:r>
          </w:p>
        </w:tc>
        <w:tc>
          <w:tcPr>
            <w:tcW w:w="794" w:type="pct"/>
          </w:tcPr>
          <w:p w14:paraId="71011A0D" w14:textId="6E4DE1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179 (5.43%)</w:t>
            </w:r>
          </w:p>
        </w:tc>
        <w:tc>
          <w:tcPr>
            <w:tcW w:w="775" w:type="pct"/>
          </w:tcPr>
          <w:p w14:paraId="52515CAF" w14:textId="2E25F75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261 (3.10%)</w:t>
            </w:r>
          </w:p>
        </w:tc>
      </w:tr>
      <w:tr w:rsidR="00B4615B" w:rsidRPr="00B4615B" w14:paraId="0863254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AD423DB"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57704FD0" w14:textId="1CFDCB7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82 (1.60%)</w:t>
            </w:r>
          </w:p>
        </w:tc>
        <w:tc>
          <w:tcPr>
            <w:tcW w:w="794" w:type="pct"/>
          </w:tcPr>
          <w:p w14:paraId="0AB2D4CE" w14:textId="40F0E7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328 (9.95%)</w:t>
            </w:r>
          </w:p>
        </w:tc>
        <w:tc>
          <w:tcPr>
            <w:tcW w:w="775" w:type="pct"/>
          </w:tcPr>
          <w:p w14:paraId="099A8814" w14:textId="762F02B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410 (4.87%)</w:t>
            </w:r>
          </w:p>
        </w:tc>
      </w:tr>
      <w:tr w:rsidR="00B4615B" w:rsidRPr="00B4615B" w14:paraId="3438F89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E9B0A75"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7CED24A2" w14:textId="6C57CDC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363 (7.10%)</w:t>
            </w:r>
          </w:p>
        </w:tc>
        <w:tc>
          <w:tcPr>
            <w:tcW w:w="794" w:type="pct"/>
          </w:tcPr>
          <w:p w14:paraId="30A35DE7" w14:textId="6A34B7B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675 (20.49%)</w:t>
            </w:r>
          </w:p>
        </w:tc>
        <w:tc>
          <w:tcPr>
            <w:tcW w:w="775" w:type="pct"/>
          </w:tcPr>
          <w:p w14:paraId="065634EC" w14:textId="2D4E713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1038 (12.34%)</w:t>
            </w:r>
          </w:p>
        </w:tc>
      </w:tr>
      <w:tr w:rsidR="00B4615B" w:rsidRPr="00B4615B" w14:paraId="24D862C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8A54479" w14:textId="77777777" w:rsidR="00B1586B" w:rsidRPr="00B4615B" w:rsidRDefault="00B1586B" w:rsidP="00BD4372">
            <w:pPr>
              <w:rPr>
                <w:color w:val="auto"/>
              </w:rPr>
            </w:pPr>
            <w:r w:rsidRPr="00B4615B">
              <w:rPr>
                <w:color w:val="auto"/>
              </w:rPr>
              <w:t xml:space="preserve">  Intermediate occupations</w:t>
            </w:r>
          </w:p>
        </w:tc>
        <w:tc>
          <w:tcPr>
            <w:tcW w:w="1014" w:type="pct"/>
          </w:tcPr>
          <w:p w14:paraId="47408F5A" w14:textId="605C7E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358 (7.00%)</w:t>
            </w:r>
          </w:p>
        </w:tc>
        <w:tc>
          <w:tcPr>
            <w:tcW w:w="794" w:type="pct"/>
          </w:tcPr>
          <w:p w14:paraId="12C84EC8" w14:textId="3EA589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447 (13.57%)</w:t>
            </w:r>
          </w:p>
        </w:tc>
        <w:tc>
          <w:tcPr>
            <w:tcW w:w="775" w:type="pct"/>
          </w:tcPr>
          <w:p w14:paraId="29831564" w14:textId="2BB2554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805 (9.57%)</w:t>
            </w:r>
          </w:p>
        </w:tc>
      </w:tr>
      <w:tr w:rsidR="00B4615B" w:rsidRPr="00B4615B" w14:paraId="6ED8C54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C52A179"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29095A60" w14:textId="0BEC1E3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671 (13.12%)</w:t>
            </w:r>
          </w:p>
        </w:tc>
        <w:tc>
          <w:tcPr>
            <w:tcW w:w="794" w:type="pct"/>
          </w:tcPr>
          <w:p w14:paraId="66DCF049" w14:textId="781B9E9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353 (10.71%)</w:t>
            </w:r>
          </w:p>
        </w:tc>
        <w:tc>
          <w:tcPr>
            <w:tcW w:w="775" w:type="pct"/>
          </w:tcPr>
          <w:p w14:paraId="44FB1170" w14:textId="4C2E842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1024 (12.17%)</w:t>
            </w:r>
          </w:p>
        </w:tc>
      </w:tr>
      <w:tr w:rsidR="00B4615B" w:rsidRPr="00B4615B" w14:paraId="4DCFBB1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D147170"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64507DEC" w14:textId="6E3983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892 (17.44%)</w:t>
            </w:r>
          </w:p>
        </w:tc>
        <w:tc>
          <w:tcPr>
            <w:tcW w:w="794" w:type="pct"/>
          </w:tcPr>
          <w:p w14:paraId="7EFBB553" w14:textId="697C812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480 (14.57%)</w:t>
            </w:r>
          </w:p>
        </w:tc>
        <w:tc>
          <w:tcPr>
            <w:tcW w:w="775" w:type="pct"/>
          </w:tcPr>
          <w:p w14:paraId="19683541" w14:textId="080F69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1372 (16.31%)</w:t>
            </w:r>
          </w:p>
        </w:tc>
      </w:tr>
      <w:tr w:rsidR="00B4615B" w:rsidRPr="00B4615B" w14:paraId="3FFE1512"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548DE82" w14:textId="77777777" w:rsidR="00B1586B" w:rsidRPr="00B4615B" w:rsidRDefault="00B1586B" w:rsidP="00BD4372">
            <w:pPr>
              <w:rPr>
                <w:color w:val="auto"/>
              </w:rPr>
            </w:pPr>
            <w:r w:rsidRPr="00B4615B">
              <w:rPr>
                <w:color w:val="auto"/>
              </w:rPr>
              <w:t xml:space="preserve">  Semi-routine occupations</w:t>
            </w:r>
          </w:p>
        </w:tc>
        <w:tc>
          <w:tcPr>
            <w:tcW w:w="1014" w:type="pct"/>
          </w:tcPr>
          <w:p w14:paraId="478CFED0" w14:textId="36FB64C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1083 (21.17%)</w:t>
            </w:r>
          </w:p>
        </w:tc>
        <w:tc>
          <w:tcPr>
            <w:tcW w:w="794" w:type="pct"/>
          </w:tcPr>
          <w:p w14:paraId="07184663" w14:textId="562CF4B8"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402 (12.20%)</w:t>
            </w:r>
          </w:p>
        </w:tc>
        <w:tc>
          <w:tcPr>
            <w:tcW w:w="775" w:type="pct"/>
          </w:tcPr>
          <w:p w14:paraId="4950E8C1" w14:textId="305B6B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1485 (17.66%)</w:t>
            </w:r>
          </w:p>
        </w:tc>
      </w:tr>
      <w:tr w:rsidR="00B4615B" w:rsidRPr="00B4615B" w14:paraId="7B98E401"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17B2F08" w14:textId="77777777" w:rsidR="00B1586B" w:rsidRPr="00B4615B" w:rsidRDefault="00B1586B" w:rsidP="00BD4372">
            <w:pPr>
              <w:rPr>
                <w:color w:val="auto"/>
              </w:rPr>
            </w:pPr>
            <w:r w:rsidRPr="00B4615B">
              <w:rPr>
                <w:color w:val="auto"/>
              </w:rPr>
              <w:t xml:space="preserve">  Routine occupations</w:t>
            </w:r>
          </w:p>
        </w:tc>
        <w:tc>
          <w:tcPr>
            <w:tcW w:w="1014" w:type="pct"/>
          </w:tcPr>
          <w:p w14:paraId="3DC7F111" w14:textId="2550F7C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1585 (30.98%)</w:t>
            </w:r>
          </w:p>
        </w:tc>
        <w:tc>
          <w:tcPr>
            <w:tcW w:w="794" w:type="pct"/>
          </w:tcPr>
          <w:p w14:paraId="3A77E4A1" w14:textId="739B86A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431 (13.08%)</w:t>
            </w:r>
          </w:p>
        </w:tc>
        <w:tc>
          <w:tcPr>
            <w:tcW w:w="775" w:type="pct"/>
          </w:tcPr>
          <w:p w14:paraId="248ACAF5" w14:textId="138F3AC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2016 (23.97%)</w:t>
            </w:r>
          </w:p>
        </w:tc>
      </w:tr>
      <w:tr w:rsidR="00B4615B" w:rsidRPr="00B4615B" w14:paraId="0403A79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36FF3C0" w14:textId="77777777" w:rsidR="00B1586B" w:rsidRPr="00B4615B" w:rsidRDefault="00B1586B" w:rsidP="00BD4372">
            <w:pPr>
              <w:rPr>
                <w:color w:val="auto"/>
              </w:rPr>
            </w:pPr>
            <w:r w:rsidRPr="00B4615B">
              <w:rPr>
                <w:color w:val="auto"/>
              </w:rPr>
              <w:t>RGSC Social Class of Father when Respondent Child SOC2000</w:t>
            </w:r>
          </w:p>
        </w:tc>
        <w:tc>
          <w:tcPr>
            <w:tcW w:w="1014" w:type="pct"/>
          </w:tcPr>
          <w:p w14:paraId="68E6CA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8E4B1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7880E5F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5272307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4080B4" w14:textId="77777777" w:rsidR="00B1586B" w:rsidRPr="00B4615B" w:rsidRDefault="00B1586B" w:rsidP="00BD4372">
            <w:pPr>
              <w:rPr>
                <w:color w:val="auto"/>
              </w:rPr>
            </w:pPr>
            <w:r w:rsidRPr="00B4615B">
              <w:rPr>
                <w:color w:val="auto"/>
              </w:rPr>
              <w:t xml:space="preserve">  Professional</w:t>
            </w:r>
          </w:p>
        </w:tc>
        <w:tc>
          <w:tcPr>
            <w:tcW w:w="1014" w:type="pct"/>
          </w:tcPr>
          <w:p w14:paraId="14964C1D" w14:textId="4323EB5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72 (1.41%)</w:t>
            </w:r>
          </w:p>
        </w:tc>
        <w:tc>
          <w:tcPr>
            <w:tcW w:w="794" w:type="pct"/>
          </w:tcPr>
          <w:p w14:paraId="64F2BC64" w14:textId="0BC0708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290 (8.80%)</w:t>
            </w:r>
          </w:p>
        </w:tc>
        <w:tc>
          <w:tcPr>
            <w:tcW w:w="775" w:type="pct"/>
          </w:tcPr>
          <w:p w14:paraId="4F322996" w14:textId="5B23BFA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362 (4.30%)</w:t>
            </w:r>
          </w:p>
        </w:tc>
      </w:tr>
      <w:tr w:rsidR="00B4615B" w:rsidRPr="00B4615B" w14:paraId="444ADC90"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1BB12D1" w14:textId="77777777" w:rsidR="00B1586B" w:rsidRPr="00B4615B" w:rsidRDefault="00B1586B" w:rsidP="00BD4372">
            <w:pPr>
              <w:rPr>
                <w:color w:val="auto"/>
              </w:rPr>
            </w:pPr>
            <w:r w:rsidRPr="00B4615B">
              <w:rPr>
                <w:color w:val="auto"/>
              </w:rPr>
              <w:t xml:space="preserve">  Managerial and Technical</w:t>
            </w:r>
          </w:p>
        </w:tc>
        <w:tc>
          <w:tcPr>
            <w:tcW w:w="1014" w:type="pct"/>
          </w:tcPr>
          <w:p w14:paraId="00CD8285" w14:textId="6023B2D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685 (13.39%)</w:t>
            </w:r>
          </w:p>
        </w:tc>
        <w:tc>
          <w:tcPr>
            <w:tcW w:w="794" w:type="pct"/>
          </w:tcPr>
          <w:p w14:paraId="6714CA56" w14:textId="6420AB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1035 (31.41%)</w:t>
            </w:r>
          </w:p>
        </w:tc>
        <w:tc>
          <w:tcPr>
            <w:tcW w:w="775" w:type="pct"/>
          </w:tcPr>
          <w:p w14:paraId="23A3218D" w14:textId="5A394C3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1720 (20.45%)</w:t>
            </w:r>
          </w:p>
        </w:tc>
      </w:tr>
      <w:tr w:rsidR="00B4615B" w:rsidRPr="00B4615B" w14:paraId="05357128"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6FC5EF3" w14:textId="77777777" w:rsidR="00B1586B" w:rsidRPr="00B4615B" w:rsidRDefault="00B1586B" w:rsidP="00BD4372">
            <w:pPr>
              <w:rPr>
                <w:color w:val="auto"/>
              </w:rPr>
            </w:pPr>
            <w:r w:rsidRPr="00B4615B">
              <w:rPr>
                <w:color w:val="auto"/>
              </w:rPr>
              <w:t xml:space="preserve">  Skilled non-manual</w:t>
            </w:r>
          </w:p>
        </w:tc>
        <w:tc>
          <w:tcPr>
            <w:tcW w:w="1014" w:type="pct"/>
          </w:tcPr>
          <w:p w14:paraId="1AD35391" w14:textId="3B1BD47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416 (8.13%)</w:t>
            </w:r>
          </w:p>
        </w:tc>
        <w:tc>
          <w:tcPr>
            <w:tcW w:w="794" w:type="pct"/>
          </w:tcPr>
          <w:p w14:paraId="38399980" w14:textId="08F5CEA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489 (14.84%)</w:t>
            </w:r>
          </w:p>
        </w:tc>
        <w:tc>
          <w:tcPr>
            <w:tcW w:w="775" w:type="pct"/>
          </w:tcPr>
          <w:p w14:paraId="14C28358" w14:textId="4F46F4B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905 (10.76%)</w:t>
            </w:r>
          </w:p>
        </w:tc>
      </w:tr>
      <w:tr w:rsidR="00B4615B" w:rsidRPr="00B4615B" w14:paraId="7E040A0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6E42C91F" w14:textId="77777777" w:rsidR="00B1586B" w:rsidRPr="00B4615B" w:rsidRDefault="00B1586B" w:rsidP="00BD4372">
            <w:pPr>
              <w:rPr>
                <w:color w:val="auto"/>
              </w:rPr>
            </w:pPr>
            <w:r w:rsidRPr="00B4615B">
              <w:rPr>
                <w:color w:val="auto"/>
              </w:rPr>
              <w:t xml:space="preserve">  Skilled manual</w:t>
            </w:r>
          </w:p>
        </w:tc>
        <w:tc>
          <w:tcPr>
            <w:tcW w:w="1014" w:type="pct"/>
          </w:tcPr>
          <w:p w14:paraId="132A8FF1" w14:textId="39B7496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2457 (48.03%)</w:t>
            </w:r>
          </w:p>
        </w:tc>
        <w:tc>
          <w:tcPr>
            <w:tcW w:w="794" w:type="pct"/>
          </w:tcPr>
          <w:p w14:paraId="62E0D6C2" w14:textId="4CCCFD8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1044 (31.68%)</w:t>
            </w:r>
          </w:p>
        </w:tc>
        <w:tc>
          <w:tcPr>
            <w:tcW w:w="775" w:type="pct"/>
          </w:tcPr>
          <w:p w14:paraId="669BB1E2" w14:textId="382E71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3501 (41.62%)</w:t>
            </w:r>
          </w:p>
        </w:tc>
      </w:tr>
      <w:tr w:rsidR="00B4615B" w:rsidRPr="00B4615B" w14:paraId="378F33EC"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C01DA6D" w14:textId="77777777" w:rsidR="00B1586B" w:rsidRPr="00B4615B" w:rsidRDefault="00B1586B" w:rsidP="00BD4372">
            <w:pPr>
              <w:rPr>
                <w:color w:val="auto"/>
              </w:rPr>
            </w:pPr>
            <w:r w:rsidRPr="00B4615B">
              <w:rPr>
                <w:color w:val="auto"/>
              </w:rPr>
              <w:t xml:space="preserve">  Partly skilled</w:t>
            </w:r>
          </w:p>
        </w:tc>
        <w:tc>
          <w:tcPr>
            <w:tcW w:w="1014" w:type="pct"/>
          </w:tcPr>
          <w:p w14:paraId="6E257BCF" w14:textId="6B36CE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898 (17.55%)</w:t>
            </w:r>
          </w:p>
        </w:tc>
        <w:tc>
          <w:tcPr>
            <w:tcW w:w="794" w:type="pct"/>
          </w:tcPr>
          <w:p w14:paraId="2F0BA9EA" w14:textId="1CAECAE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307</w:t>
            </w:r>
            <w:r w:rsidR="002E799F">
              <w:rPr>
                <w:color w:val="auto"/>
              </w:rPr>
              <w:t xml:space="preserve"> </w:t>
            </w:r>
            <w:r w:rsidRPr="00B4615B">
              <w:rPr>
                <w:color w:val="auto"/>
              </w:rPr>
              <w:t>(9.32%)</w:t>
            </w:r>
          </w:p>
        </w:tc>
        <w:tc>
          <w:tcPr>
            <w:tcW w:w="775" w:type="pct"/>
          </w:tcPr>
          <w:p w14:paraId="6D823745" w14:textId="6AD066D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1205 (14.33%)</w:t>
            </w:r>
          </w:p>
        </w:tc>
      </w:tr>
      <w:tr w:rsidR="00B4615B" w:rsidRPr="00B4615B" w14:paraId="00D5A0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BC7C745" w14:textId="77777777" w:rsidR="00B1586B" w:rsidRPr="00B4615B" w:rsidRDefault="00B1586B" w:rsidP="00BD4372">
            <w:pPr>
              <w:rPr>
                <w:color w:val="auto"/>
              </w:rPr>
            </w:pPr>
            <w:r w:rsidRPr="00B4615B">
              <w:rPr>
                <w:color w:val="auto"/>
              </w:rPr>
              <w:t xml:space="preserve">  Unskilled</w:t>
            </w:r>
          </w:p>
        </w:tc>
        <w:tc>
          <w:tcPr>
            <w:tcW w:w="1014" w:type="pct"/>
          </w:tcPr>
          <w:p w14:paraId="0A345013" w14:textId="6581ACB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588</w:t>
            </w:r>
            <w:r w:rsidR="002E799F">
              <w:rPr>
                <w:color w:val="auto"/>
              </w:rPr>
              <w:t xml:space="preserve"> </w:t>
            </w:r>
            <w:r w:rsidRPr="00B4615B">
              <w:rPr>
                <w:color w:val="auto"/>
              </w:rPr>
              <w:t>(11.49%)</w:t>
            </w:r>
          </w:p>
        </w:tc>
        <w:tc>
          <w:tcPr>
            <w:tcW w:w="794" w:type="pct"/>
          </w:tcPr>
          <w:p w14:paraId="13F0B09D" w14:textId="639E0C2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130 (3.95%)</w:t>
            </w:r>
          </w:p>
        </w:tc>
        <w:tc>
          <w:tcPr>
            <w:tcW w:w="775" w:type="pct"/>
          </w:tcPr>
          <w:p w14:paraId="13B423FF" w14:textId="72625E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718 (8.54%)</w:t>
            </w:r>
          </w:p>
        </w:tc>
      </w:tr>
      <w:tr w:rsidR="00B4615B" w:rsidRPr="00B4615B" w14:paraId="402FCFD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E7BA83E" w14:textId="77777777" w:rsidR="00B1586B" w:rsidRPr="00B4615B" w:rsidRDefault="00B1586B" w:rsidP="00BD4372">
            <w:pPr>
              <w:rPr>
                <w:color w:val="auto"/>
              </w:rPr>
            </w:pPr>
            <w:r w:rsidRPr="00B4615B">
              <w:rPr>
                <w:color w:val="auto"/>
              </w:rPr>
              <w:lastRenderedPageBreak/>
              <w:t>NS-SEC Social Class of Father when Respondent Child SOC90</w:t>
            </w:r>
          </w:p>
        </w:tc>
        <w:tc>
          <w:tcPr>
            <w:tcW w:w="1014" w:type="pct"/>
          </w:tcPr>
          <w:p w14:paraId="08F226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94" w:type="pct"/>
          </w:tcPr>
          <w:p w14:paraId="4CBC930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c>
          <w:tcPr>
            <w:tcW w:w="775" w:type="pct"/>
          </w:tcPr>
          <w:p w14:paraId="796203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color w:val="auto"/>
              </w:rPr>
            </w:pPr>
          </w:p>
        </w:tc>
      </w:tr>
      <w:tr w:rsidR="00B4615B" w:rsidRPr="00B4615B" w14:paraId="0CE76FD6"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0545D9E8" w14:textId="77777777" w:rsidR="00B1586B" w:rsidRPr="00B4615B" w:rsidRDefault="00B1586B" w:rsidP="00BD4372">
            <w:pPr>
              <w:rPr>
                <w:color w:val="auto"/>
              </w:rPr>
            </w:pPr>
            <w:r w:rsidRPr="00B4615B">
              <w:rPr>
                <w:color w:val="auto"/>
              </w:rPr>
              <w:t xml:space="preserve">  Large Employers and higher managerial occupations</w:t>
            </w:r>
          </w:p>
        </w:tc>
        <w:tc>
          <w:tcPr>
            <w:tcW w:w="1014" w:type="pct"/>
          </w:tcPr>
          <w:p w14:paraId="63C5487C" w14:textId="54EC3A2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 (0.06%)</w:t>
            </w:r>
          </w:p>
        </w:tc>
        <w:tc>
          <w:tcPr>
            <w:tcW w:w="794" w:type="pct"/>
          </w:tcPr>
          <w:p w14:paraId="227AA786" w14:textId="3EE697B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 (0.18%)</w:t>
            </w:r>
          </w:p>
        </w:tc>
        <w:tc>
          <w:tcPr>
            <w:tcW w:w="775" w:type="pct"/>
          </w:tcPr>
          <w:p w14:paraId="5679776D" w14:textId="1928C34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 (0.11%)</w:t>
            </w:r>
          </w:p>
        </w:tc>
      </w:tr>
      <w:tr w:rsidR="00B4615B" w:rsidRPr="00B4615B" w14:paraId="66A68FF4"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5BA130D" w14:textId="77777777" w:rsidR="00B1586B" w:rsidRPr="00B4615B" w:rsidRDefault="00B1586B" w:rsidP="00BD4372">
            <w:pPr>
              <w:rPr>
                <w:color w:val="auto"/>
              </w:rPr>
            </w:pPr>
            <w:r w:rsidRPr="00B4615B">
              <w:rPr>
                <w:color w:val="auto"/>
              </w:rPr>
              <w:t xml:space="preserve">  Higher professional occupations</w:t>
            </w:r>
          </w:p>
        </w:tc>
        <w:tc>
          <w:tcPr>
            <w:tcW w:w="1014" w:type="pct"/>
          </w:tcPr>
          <w:p w14:paraId="6E7996F0" w14:textId="6F62BC7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79 (1.54%)</w:t>
            </w:r>
          </w:p>
        </w:tc>
        <w:tc>
          <w:tcPr>
            <w:tcW w:w="794" w:type="pct"/>
          </w:tcPr>
          <w:p w14:paraId="49A05E63" w14:textId="2F2CE22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(8.10%)</w:t>
            </w:r>
          </w:p>
        </w:tc>
        <w:tc>
          <w:tcPr>
            <w:tcW w:w="775" w:type="pct"/>
          </w:tcPr>
          <w:p w14:paraId="2851D6B4" w14:textId="6850281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r>
      <w:tr w:rsidR="00B4615B" w:rsidRPr="00B4615B" w14:paraId="1A874B38"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EED784E" w14:textId="77777777" w:rsidR="00B1586B" w:rsidRPr="00B4615B" w:rsidRDefault="00B1586B" w:rsidP="00BD4372">
            <w:pPr>
              <w:rPr>
                <w:color w:val="auto"/>
              </w:rPr>
            </w:pPr>
            <w:r w:rsidRPr="00B4615B">
              <w:rPr>
                <w:color w:val="auto"/>
              </w:rPr>
              <w:t xml:space="preserve">  Lower Managerial and professional occupations</w:t>
            </w:r>
          </w:p>
        </w:tc>
        <w:tc>
          <w:tcPr>
            <w:tcW w:w="1014" w:type="pct"/>
          </w:tcPr>
          <w:p w14:paraId="172D1B0F" w14:textId="46E9827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221 (4.32%)</w:t>
            </w:r>
          </w:p>
        </w:tc>
        <w:tc>
          <w:tcPr>
            <w:tcW w:w="794" w:type="pct"/>
          </w:tcPr>
          <w:p w14:paraId="3873D64E" w14:textId="022D3AA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 (14.20%)</w:t>
            </w:r>
          </w:p>
        </w:tc>
        <w:tc>
          <w:tcPr>
            <w:tcW w:w="775" w:type="pct"/>
          </w:tcPr>
          <w:p w14:paraId="4EF14F98" w14:textId="76331CD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689 (8.19%)</w:t>
            </w:r>
          </w:p>
        </w:tc>
      </w:tr>
      <w:tr w:rsidR="00B4615B" w:rsidRPr="00B4615B" w14:paraId="606EF3EE"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35D6461" w14:textId="77777777" w:rsidR="00B1586B" w:rsidRPr="00B4615B" w:rsidRDefault="00B1586B" w:rsidP="00BD4372">
            <w:pPr>
              <w:rPr>
                <w:color w:val="auto"/>
              </w:rPr>
            </w:pPr>
            <w:r w:rsidRPr="00B4615B">
              <w:rPr>
                <w:color w:val="auto"/>
              </w:rPr>
              <w:t xml:space="preserve">  Intermediate occupations</w:t>
            </w:r>
          </w:p>
        </w:tc>
        <w:tc>
          <w:tcPr>
            <w:tcW w:w="1014" w:type="pct"/>
          </w:tcPr>
          <w:p w14:paraId="40E0D08E" w14:textId="4190DEA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332 (6.49%)</w:t>
            </w:r>
          </w:p>
        </w:tc>
        <w:tc>
          <w:tcPr>
            <w:tcW w:w="794" w:type="pct"/>
          </w:tcPr>
          <w:p w14:paraId="0BAD9FF8" w14:textId="61E97BA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538 (16.33%)</w:t>
            </w:r>
          </w:p>
        </w:tc>
        <w:tc>
          <w:tcPr>
            <w:tcW w:w="775" w:type="pct"/>
          </w:tcPr>
          <w:p w14:paraId="1EDEB268" w14:textId="7400879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r>
      <w:tr w:rsidR="00B4615B" w:rsidRPr="00B4615B" w14:paraId="432BFB4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B90DB7D" w14:textId="77777777" w:rsidR="00B1586B" w:rsidRPr="00B4615B" w:rsidRDefault="00B1586B" w:rsidP="00BD4372">
            <w:pPr>
              <w:rPr>
                <w:color w:val="auto"/>
              </w:rPr>
            </w:pPr>
            <w:r w:rsidRPr="00B4615B">
              <w:rPr>
                <w:color w:val="auto"/>
              </w:rPr>
              <w:t xml:space="preserve">  Small employers and own account workers</w:t>
            </w:r>
          </w:p>
        </w:tc>
        <w:tc>
          <w:tcPr>
            <w:tcW w:w="1014" w:type="pct"/>
          </w:tcPr>
          <w:p w14:paraId="1F40FEB6" w14:textId="7BC5C8DE"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438 (8.56%)</w:t>
            </w:r>
          </w:p>
        </w:tc>
        <w:tc>
          <w:tcPr>
            <w:tcW w:w="794" w:type="pct"/>
          </w:tcPr>
          <w:p w14:paraId="1B785DB7" w14:textId="2CF59A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240 (7.28%)</w:t>
            </w:r>
          </w:p>
        </w:tc>
        <w:tc>
          <w:tcPr>
            <w:tcW w:w="775" w:type="pct"/>
          </w:tcPr>
          <w:p w14:paraId="73B007E6" w14:textId="50D32B2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678 (8.06%)</w:t>
            </w:r>
          </w:p>
        </w:tc>
      </w:tr>
      <w:tr w:rsidR="00B4615B" w:rsidRPr="00B4615B" w14:paraId="3FABAF5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532B29" w14:textId="77777777" w:rsidR="00B1586B" w:rsidRPr="00B4615B" w:rsidRDefault="00B1586B" w:rsidP="00BD4372">
            <w:pPr>
              <w:rPr>
                <w:color w:val="auto"/>
              </w:rPr>
            </w:pPr>
            <w:r w:rsidRPr="00B4615B">
              <w:rPr>
                <w:color w:val="auto"/>
              </w:rPr>
              <w:t xml:space="preserve">  Lower supervisory and technical occupations</w:t>
            </w:r>
          </w:p>
        </w:tc>
        <w:tc>
          <w:tcPr>
            <w:tcW w:w="1014" w:type="pct"/>
          </w:tcPr>
          <w:p w14:paraId="56AB73FF" w14:textId="637D9D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890 (17.40%)</w:t>
            </w:r>
          </w:p>
        </w:tc>
        <w:tc>
          <w:tcPr>
            <w:tcW w:w="794" w:type="pct"/>
          </w:tcPr>
          <w:p w14:paraId="0A8DEF02" w14:textId="61D3DAC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524 (15.90%)</w:t>
            </w:r>
          </w:p>
        </w:tc>
        <w:tc>
          <w:tcPr>
            <w:tcW w:w="775" w:type="pct"/>
          </w:tcPr>
          <w:p w14:paraId="0216CC63" w14:textId="4312FCE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r>
      <w:tr w:rsidR="00B4615B" w:rsidRPr="00B4615B" w14:paraId="49CFC884"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387220A8" w14:textId="77777777" w:rsidR="00B1586B" w:rsidRPr="00B4615B" w:rsidRDefault="00B1586B" w:rsidP="00BD4372">
            <w:pPr>
              <w:rPr>
                <w:color w:val="auto"/>
              </w:rPr>
            </w:pPr>
            <w:r w:rsidRPr="00B4615B">
              <w:rPr>
                <w:color w:val="auto"/>
              </w:rPr>
              <w:t xml:space="preserve">  Semi-routine occupations</w:t>
            </w:r>
          </w:p>
        </w:tc>
        <w:tc>
          <w:tcPr>
            <w:tcW w:w="1014" w:type="pct"/>
          </w:tcPr>
          <w:p w14:paraId="0D5B902C" w14:textId="60FC3D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1355 (26.49%)</w:t>
            </w:r>
          </w:p>
        </w:tc>
        <w:tc>
          <w:tcPr>
            <w:tcW w:w="794" w:type="pct"/>
          </w:tcPr>
          <w:p w14:paraId="0CB691DF" w14:textId="58FF255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705 (21.40%)</w:t>
            </w:r>
          </w:p>
        </w:tc>
        <w:tc>
          <w:tcPr>
            <w:tcW w:w="775" w:type="pct"/>
          </w:tcPr>
          <w:p w14:paraId="5306E018" w14:textId="3D362A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2060 (24.49%)</w:t>
            </w:r>
          </w:p>
        </w:tc>
      </w:tr>
      <w:tr w:rsidR="00B4615B" w:rsidRPr="00B4615B" w14:paraId="580DE1ED"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34C5AF3" w14:textId="77777777" w:rsidR="00B1586B" w:rsidRPr="00B4615B" w:rsidRDefault="00B1586B" w:rsidP="00BD4372">
            <w:pPr>
              <w:rPr>
                <w:color w:val="auto"/>
              </w:rPr>
            </w:pPr>
            <w:r w:rsidRPr="00B4615B">
              <w:rPr>
                <w:color w:val="auto"/>
              </w:rPr>
              <w:t xml:space="preserve">  Routine occupations</w:t>
            </w:r>
          </w:p>
        </w:tc>
        <w:tc>
          <w:tcPr>
            <w:tcW w:w="1014" w:type="pct"/>
          </w:tcPr>
          <w:p w14:paraId="634A04CD" w14:textId="1B203E1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1798 (35.14%)</w:t>
            </w:r>
          </w:p>
        </w:tc>
        <w:tc>
          <w:tcPr>
            <w:tcW w:w="794" w:type="pct"/>
          </w:tcPr>
          <w:p w14:paraId="29A71539" w14:textId="4256298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547 (16.60%)</w:t>
            </w:r>
          </w:p>
        </w:tc>
        <w:tc>
          <w:tcPr>
            <w:tcW w:w="775" w:type="pct"/>
          </w:tcPr>
          <w:p w14:paraId="09E60301" w14:textId="74A4BA0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r>
      <w:tr w:rsidR="00B4615B" w:rsidRPr="00B4615B" w14:paraId="20C8AD9D"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7A13384" w14:textId="77777777" w:rsidR="00B1586B" w:rsidRPr="00B4615B" w:rsidRDefault="00B1586B" w:rsidP="00BD4372">
            <w:pPr>
              <w:rPr>
                <w:color w:val="auto"/>
              </w:rPr>
            </w:pPr>
            <w:r w:rsidRPr="00B4615B">
              <w:rPr>
                <w:color w:val="auto"/>
              </w:rPr>
              <w:t>RGSC Social Class of Father when Respondent Child SOC90</w:t>
            </w:r>
          </w:p>
        </w:tc>
        <w:tc>
          <w:tcPr>
            <w:tcW w:w="1014" w:type="pct"/>
          </w:tcPr>
          <w:p w14:paraId="6E42107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94" w:type="pct"/>
          </w:tcPr>
          <w:p w14:paraId="777D8F7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775" w:type="pct"/>
          </w:tcPr>
          <w:p w14:paraId="26F504D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312FFAE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DB92844" w14:textId="77777777" w:rsidR="00B1586B" w:rsidRPr="00B4615B" w:rsidRDefault="00B1586B" w:rsidP="00BD4372">
            <w:pPr>
              <w:rPr>
                <w:color w:val="auto"/>
              </w:rPr>
            </w:pPr>
            <w:r w:rsidRPr="00B4615B">
              <w:rPr>
                <w:color w:val="auto"/>
              </w:rPr>
              <w:t xml:space="preserve">  Professional</w:t>
            </w:r>
          </w:p>
        </w:tc>
        <w:tc>
          <w:tcPr>
            <w:tcW w:w="1014" w:type="pct"/>
          </w:tcPr>
          <w:p w14:paraId="534A9670" w14:textId="079B212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 (1.31%)</w:t>
            </w:r>
          </w:p>
        </w:tc>
        <w:tc>
          <w:tcPr>
            <w:tcW w:w="794" w:type="pct"/>
          </w:tcPr>
          <w:p w14:paraId="6F7A2971" w14:textId="14FCF79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237 (7.19%)</w:t>
            </w:r>
          </w:p>
        </w:tc>
        <w:tc>
          <w:tcPr>
            <w:tcW w:w="775" w:type="pct"/>
          </w:tcPr>
          <w:p w14:paraId="3C94BD53" w14:textId="6EB663B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304 (3.61%)</w:t>
            </w:r>
          </w:p>
        </w:tc>
      </w:tr>
      <w:tr w:rsidR="00B4615B" w:rsidRPr="00B4615B" w14:paraId="3E2E263C"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8BA7E3D" w14:textId="77777777" w:rsidR="00B1586B" w:rsidRPr="00B4615B" w:rsidRDefault="00B1586B" w:rsidP="00BD4372">
            <w:pPr>
              <w:rPr>
                <w:color w:val="auto"/>
              </w:rPr>
            </w:pPr>
            <w:r w:rsidRPr="00B4615B">
              <w:rPr>
                <w:color w:val="auto"/>
              </w:rPr>
              <w:t xml:space="preserve">  Managerial and Technical</w:t>
            </w:r>
          </w:p>
        </w:tc>
        <w:tc>
          <w:tcPr>
            <w:tcW w:w="1014" w:type="pct"/>
          </w:tcPr>
          <w:p w14:paraId="4589B4B7" w14:textId="4E164FE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 (3.73%)</w:t>
            </w:r>
          </w:p>
        </w:tc>
        <w:tc>
          <w:tcPr>
            <w:tcW w:w="794" w:type="pct"/>
          </w:tcPr>
          <w:p w14:paraId="4EE6A00E" w14:textId="3E4FFBC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460 (13.96%)</w:t>
            </w:r>
          </w:p>
        </w:tc>
        <w:tc>
          <w:tcPr>
            <w:tcW w:w="775" w:type="pct"/>
          </w:tcPr>
          <w:p w14:paraId="00970F2F" w14:textId="5B342E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651 (7.74%)</w:t>
            </w:r>
          </w:p>
        </w:tc>
      </w:tr>
      <w:tr w:rsidR="00B4615B" w:rsidRPr="00B4615B" w14:paraId="19A9986F"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B7DB36D" w14:textId="77777777" w:rsidR="00B1586B" w:rsidRPr="00B4615B" w:rsidRDefault="00B1586B" w:rsidP="00BD4372">
            <w:pPr>
              <w:rPr>
                <w:color w:val="auto"/>
              </w:rPr>
            </w:pPr>
            <w:r w:rsidRPr="00B4615B">
              <w:rPr>
                <w:color w:val="auto"/>
              </w:rPr>
              <w:t xml:space="preserve">  Skilled non-manual</w:t>
            </w:r>
          </w:p>
        </w:tc>
        <w:tc>
          <w:tcPr>
            <w:tcW w:w="1014" w:type="pct"/>
          </w:tcPr>
          <w:p w14:paraId="7059238D" w14:textId="4E9B962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476 (9.30%)</w:t>
            </w:r>
          </w:p>
        </w:tc>
        <w:tc>
          <w:tcPr>
            <w:tcW w:w="794" w:type="pct"/>
          </w:tcPr>
          <w:p w14:paraId="26B5D8F4" w14:textId="14F397C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653 (19.82%)</w:t>
            </w:r>
          </w:p>
        </w:tc>
        <w:tc>
          <w:tcPr>
            <w:tcW w:w="775" w:type="pct"/>
          </w:tcPr>
          <w:p w14:paraId="2950BE84" w14:textId="250E01D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1129 (13.42%)</w:t>
            </w:r>
          </w:p>
        </w:tc>
      </w:tr>
      <w:tr w:rsidR="00B4615B" w:rsidRPr="00B4615B" w14:paraId="53BBCC1E"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1A49A2EF" w14:textId="77777777" w:rsidR="00B1586B" w:rsidRPr="00B4615B" w:rsidRDefault="00B1586B" w:rsidP="00BD4372">
            <w:pPr>
              <w:rPr>
                <w:color w:val="auto"/>
              </w:rPr>
            </w:pPr>
            <w:r w:rsidRPr="00B4615B">
              <w:rPr>
                <w:color w:val="auto"/>
              </w:rPr>
              <w:t xml:space="preserve">  Skilled manual</w:t>
            </w:r>
          </w:p>
        </w:tc>
        <w:tc>
          <w:tcPr>
            <w:tcW w:w="1014" w:type="pct"/>
          </w:tcPr>
          <w:p w14:paraId="15FC5EAD" w14:textId="6D54E4D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1910 (37.33%)</w:t>
            </w:r>
          </w:p>
        </w:tc>
        <w:tc>
          <w:tcPr>
            <w:tcW w:w="794" w:type="pct"/>
          </w:tcPr>
          <w:p w14:paraId="0DC8E100" w14:textId="0C5A37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691 (20.97%)</w:t>
            </w:r>
          </w:p>
        </w:tc>
        <w:tc>
          <w:tcPr>
            <w:tcW w:w="775" w:type="pct"/>
          </w:tcPr>
          <w:p w14:paraId="6E6C81C8" w14:textId="415A59E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2601 (30.92%)</w:t>
            </w:r>
          </w:p>
        </w:tc>
      </w:tr>
      <w:tr w:rsidR="00B4615B" w:rsidRPr="00B4615B" w14:paraId="4D895F3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6927B7B" w14:textId="77777777" w:rsidR="00B1586B" w:rsidRPr="00B4615B" w:rsidRDefault="00B1586B" w:rsidP="00BD4372">
            <w:pPr>
              <w:rPr>
                <w:color w:val="auto"/>
              </w:rPr>
            </w:pPr>
            <w:r w:rsidRPr="00B4615B">
              <w:rPr>
                <w:color w:val="auto"/>
              </w:rPr>
              <w:t xml:space="preserve">  Partly skilled</w:t>
            </w:r>
          </w:p>
        </w:tc>
        <w:tc>
          <w:tcPr>
            <w:tcW w:w="1014" w:type="pct"/>
          </w:tcPr>
          <w:p w14:paraId="1C97FCB2" w14:textId="564D9A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1892 (36.98%)</w:t>
            </w:r>
          </w:p>
        </w:tc>
        <w:tc>
          <w:tcPr>
            <w:tcW w:w="794" w:type="pct"/>
          </w:tcPr>
          <w:p w14:paraId="0DC5F86E" w14:textId="28DD86D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1048 (31.81%)</w:t>
            </w:r>
          </w:p>
        </w:tc>
        <w:tc>
          <w:tcPr>
            <w:tcW w:w="775" w:type="pct"/>
          </w:tcPr>
          <w:p w14:paraId="7ED85D89" w14:textId="4C58AE8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2940 (34.95%)</w:t>
            </w:r>
          </w:p>
        </w:tc>
      </w:tr>
      <w:tr w:rsidR="00B4615B" w:rsidRPr="00B4615B" w14:paraId="01B74745"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2A1659A2" w14:textId="77777777" w:rsidR="00B1586B" w:rsidRPr="00B4615B" w:rsidRDefault="00B1586B" w:rsidP="00BD4372">
            <w:pPr>
              <w:rPr>
                <w:color w:val="auto"/>
              </w:rPr>
            </w:pPr>
            <w:r w:rsidRPr="00B4615B">
              <w:rPr>
                <w:color w:val="auto"/>
              </w:rPr>
              <w:t xml:space="preserve">  Unskilled</w:t>
            </w:r>
          </w:p>
        </w:tc>
        <w:tc>
          <w:tcPr>
            <w:tcW w:w="1014" w:type="pct"/>
          </w:tcPr>
          <w:p w14:paraId="36796C7A" w14:textId="0468A9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580 (11.34%)</w:t>
            </w:r>
          </w:p>
        </w:tc>
        <w:tc>
          <w:tcPr>
            <w:tcW w:w="794" w:type="pct"/>
          </w:tcPr>
          <w:p w14:paraId="6B4348E1" w14:textId="4284385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206 (6.25%)</w:t>
            </w:r>
          </w:p>
        </w:tc>
        <w:tc>
          <w:tcPr>
            <w:tcW w:w="775" w:type="pct"/>
          </w:tcPr>
          <w:p w14:paraId="0F4FC14C" w14:textId="350F289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786 (9.34%)</w:t>
            </w:r>
          </w:p>
        </w:tc>
      </w:tr>
      <w:tr w:rsidR="00B4615B" w:rsidRPr="00B4615B" w14:paraId="1FDF4552"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35E08E" w14:textId="77777777" w:rsidR="00B1586B" w:rsidRPr="00B4615B" w:rsidRDefault="00B1586B" w:rsidP="00BD4372">
            <w:pPr>
              <w:rPr>
                <w:color w:val="auto"/>
              </w:rPr>
            </w:pPr>
            <w:r w:rsidRPr="00B4615B">
              <w:rPr>
                <w:color w:val="auto"/>
              </w:rPr>
              <w:t>CAMSIS Score of Father when Respondent Child SOC2000</w:t>
            </w:r>
          </w:p>
        </w:tc>
        <w:tc>
          <w:tcPr>
            <w:tcW w:w="1014" w:type="pct"/>
          </w:tcPr>
          <w:p w14:paraId="00F4942A"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40.49 (11.27)</w:t>
            </w:r>
          </w:p>
        </w:tc>
        <w:tc>
          <w:tcPr>
            <w:tcW w:w="794" w:type="pct"/>
          </w:tcPr>
          <w:p w14:paraId="41E4BAF1"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50.90 (14.53)</w:t>
            </w:r>
          </w:p>
        </w:tc>
        <w:tc>
          <w:tcPr>
            <w:tcW w:w="775" w:type="pct"/>
          </w:tcPr>
          <w:p w14:paraId="7EE4856B" w14:textId="7777777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44.57 (13.63)</w:t>
            </w:r>
          </w:p>
        </w:tc>
      </w:tr>
      <w:tr w:rsidR="00B4615B" w:rsidRPr="00B4615B" w14:paraId="27CDAD41" w14:textId="77777777" w:rsidTr="002E799F">
        <w:tc>
          <w:tcPr>
            <w:cnfStyle w:val="001000000000" w:firstRow="0" w:lastRow="0" w:firstColumn="1" w:lastColumn="0" w:oddVBand="0" w:evenVBand="0" w:oddHBand="0" w:evenHBand="0" w:firstRowFirstColumn="0" w:firstRowLastColumn="0" w:lastRowFirstColumn="0" w:lastRowLastColumn="0"/>
            <w:tcW w:w="2417" w:type="pct"/>
          </w:tcPr>
          <w:p w14:paraId="5373208C" w14:textId="77777777" w:rsidR="00B1586B" w:rsidRPr="00B4615B" w:rsidRDefault="00B1586B" w:rsidP="00BD4372">
            <w:pPr>
              <w:rPr>
                <w:color w:val="auto"/>
              </w:rPr>
            </w:pPr>
            <w:r w:rsidRPr="00B4615B">
              <w:rPr>
                <w:color w:val="auto"/>
              </w:rPr>
              <w:t>CAMSIS Score of Father when Respondent Child SOC90</w:t>
            </w:r>
          </w:p>
        </w:tc>
        <w:tc>
          <w:tcPr>
            <w:tcW w:w="1014" w:type="pct"/>
          </w:tcPr>
          <w:p w14:paraId="02B478D3"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38.93 (10.53)</w:t>
            </w:r>
          </w:p>
        </w:tc>
        <w:tc>
          <w:tcPr>
            <w:tcW w:w="794" w:type="pct"/>
          </w:tcPr>
          <w:p w14:paraId="608BE196"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46.87 (14.50)</w:t>
            </w:r>
          </w:p>
        </w:tc>
        <w:tc>
          <w:tcPr>
            <w:tcW w:w="775" w:type="pct"/>
          </w:tcPr>
          <w:p w14:paraId="715A1467" w14:textId="777777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42.04 (12.84)</w:t>
            </w:r>
          </w:p>
        </w:tc>
      </w:tr>
    </w:tbl>
    <w:p w14:paraId="30464D03" w14:textId="77777777" w:rsidR="00B1586B" w:rsidRDefault="00B1586B" w:rsidP="00B1586B"/>
    <w:p w14:paraId="77360A12" w14:textId="77777777" w:rsidR="002E799F" w:rsidRDefault="002E799F" w:rsidP="00B1586B"/>
    <w:p w14:paraId="39CB06C1" w14:textId="77777777" w:rsidR="002E799F" w:rsidRDefault="002E799F" w:rsidP="00B1586B"/>
    <w:p w14:paraId="68DE52CD" w14:textId="77777777" w:rsidR="002E799F" w:rsidRDefault="002E799F" w:rsidP="00B1586B"/>
    <w:p w14:paraId="19480126" w14:textId="77777777" w:rsidR="002E799F" w:rsidRDefault="002E799F" w:rsidP="00B1586B"/>
    <w:p w14:paraId="708D7737" w14:textId="77777777" w:rsidR="002E799F" w:rsidRDefault="002E799F" w:rsidP="00B1586B"/>
    <w:p w14:paraId="459CB7BE" w14:textId="77777777" w:rsidR="005477E2" w:rsidRDefault="005477E2" w:rsidP="00B1586B"/>
    <w:p w14:paraId="0240C968" w14:textId="77777777" w:rsidR="005477E2" w:rsidRDefault="005477E2" w:rsidP="00B1586B"/>
    <w:p w14:paraId="284E992E" w14:textId="77777777" w:rsidR="005477E2" w:rsidRDefault="005477E2" w:rsidP="00B1586B">
      <w:pPr>
        <w:sectPr w:rsidR="005477E2" w:rsidSect="00B1586B">
          <w:pgSz w:w="16838" w:h="11906" w:orient="landscape"/>
          <w:pgMar w:top="1440" w:right="1440" w:bottom="1440" w:left="1440" w:header="709" w:footer="709" w:gutter="0"/>
          <w:cols w:space="708"/>
          <w:docGrid w:linePitch="360"/>
        </w:sectPr>
      </w:pPr>
    </w:p>
    <w:p w14:paraId="21C2F3C3" w14:textId="4CD42DF8" w:rsidR="005477E2" w:rsidRPr="005D02C3" w:rsidRDefault="005477E2" w:rsidP="005D02C3">
      <w:pPr>
        <w:spacing w:line="480" w:lineRule="auto"/>
        <w:rPr>
          <w:rFonts w:ascii="Book Antiqua" w:hAnsi="Book Antiqua"/>
          <w:sz w:val="24"/>
          <w:szCs w:val="24"/>
        </w:rPr>
      </w:pPr>
      <w:r w:rsidRPr="005D02C3">
        <w:rPr>
          <w:rFonts w:ascii="Book Antiqua" w:hAnsi="Book Antiqua" w:cs="Times New Roman"/>
          <w:sz w:val="24"/>
          <w:szCs w:val="24"/>
        </w:rPr>
        <w:lastRenderedPageBreak/>
        <w:t xml:space="preserve">Looking in further detail on the analytical construction of each of the three social stratification variables a cross tabulation is created for both NS-SEC and RGSC measures – and summary statistics provided for CAMSIS. This comparison of measures illustrates the trends and patterns that are associated with creating a social stratification measure using two distinct SOC codes. </w:t>
      </w:r>
      <w:bookmarkStart w:id="100" w:name="_Hlk168047068"/>
      <w:r w:rsidRPr="005D02C3">
        <w:rPr>
          <w:rFonts w:ascii="Book Antiqua" w:hAnsi="Book Antiqua"/>
          <w:sz w:val="24"/>
          <w:szCs w:val="24"/>
        </w:rPr>
        <w:t xml:space="preserve">Table 2.17 details a cross-tabulation of NS-SEC by SOC construction. Looking at the diagonals </w:t>
      </w:r>
      <w:r w:rsidR="005D02C3" w:rsidRPr="005D02C3">
        <w:rPr>
          <w:rFonts w:ascii="Book Antiqua" w:hAnsi="Book Antiqua"/>
          <w:sz w:val="24"/>
          <w:szCs w:val="24"/>
        </w:rPr>
        <w:t>demonstrates</w:t>
      </w:r>
      <w:r w:rsidRPr="005D02C3">
        <w:rPr>
          <w:rFonts w:ascii="Book Antiqua" w:hAnsi="Book Antiqua"/>
          <w:sz w:val="24"/>
          <w:szCs w:val="24"/>
        </w:rPr>
        <w:t xml:space="preserve"> how many observations share the same NS-SEC category for both the SOC 2000 and SOC 90 constructions. No </w:t>
      </w:r>
      <w:r w:rsidR="005D02C3" w:rsidRPr="005D02C3">
        <w:rPr>
          <w:rFonts w:ascii="Book Antiqua" w:hAnsi="Book Antiqua"/>
          <w:sz w:val="24"/>
          <w:szCs w:val="24"/>
        </w:rPr>
        <w:t>diagonal</w:t>
      </w:r>
      <w:r w:rsidRPr="005D02C3">
        <w:rPr>
          <w:rFonts w:ascii="Book Antiqua" w:hAnsi="Book Antiqua"/>
          <w:sz w:val="24"/>
          <w:szCs w:val="24"/>
        </w:rPr>
        <w:t xml:space="preserve"> has less than 60 per cent overlap. The lowest overlap occurs in NS-SEC 3 and NS-SEC 6 with 60.29 per cent and 60.78 per cent respectively. The largest single overlap occurs at NS-SEC 1.1 with 100</w:t>
      </w:r>
      <w:r w:rsidR="003565BF" w:rsidRPr="005D02C3">
        <w:rPr>
          <w:rFonts w:ascii="Book Antiqua" w:hAnsi="Book Antiqua"/>
          <w:sz w:val="24"/>
          <w:szCs w:val="24"/>
        </w:rPr>
        <w:t xml:space="preserve"> per cent</w:t>
      </w:r>
      <w:r w:rsidRPr="005D02C3">
        <w:rPr>
          <w:rFonts w:ascii="Book Antiqua" w:hAnsi="Book Antiqua"/>
          <w:sz w:val="24"/>
          <w:szCs w:val="24"/>
        </w:rPr>
        <w:t xml:space="preserve"> overlap. </w:t>
      </w:r>
    </w:p>
    <w:bookmarkEnd w:id="100"/>
    <w:p w14:paraId="6A573CB2" w14:textId="77777777" w:rsidR="005477E2" w:rsidRDefault="005477E2" w:rsidP="00B4615B">
      <w:pPr>
        <w:pStyle w:val="Caption"/>
        <w:sectPr w:rsidR="005477E2" w:rsidSect="005477E2">
          <w:pgSz w:w="11906" w:h="16838"/>
          <w:pgMar w:top="1440" w:right="1440" w:bottom="1440" w:left="1440" w:header="709" w:footer="709" w:gutter="0"/>
          <w:cols w:space="708"/>
          <w:docGrid w:linePitch="360"/>
        </w:sectPr>
      </w:pPr>
    </w:p>
    <w:p w14:paraId="3C82A83E" w14:textId="3892D1D3" w:rsidR="00B4615B" w:rsidRPr="00B4615B" w:rsidRDefault="00B4615B" w:rsidP="00B4615B">
      <w:pPr>
        <w:pStyle w:val="Caption"/>
      </w:pPr>
      <w:bookmarkStart w:id="101" w:name="_Toc172543964"/>
      <w:r w:rsidRPr="00B4615B">
        <w:lastRenderedPageBreak/>
        <w:t xml:space="preserve">Table </w:t>
      </w:r>
      <w:fldSimple w:instr=" STYLEREF 1 \s ">
        <w:r w:rsidR="0051027C">
          <w:rPr>
            <w:noProof/>
          </w:rPr>
          <w:t>2</w:t>
        </w:r>
      </w:fldSimple>
      <w:r w:rsidR="0051027C">
        <w:t>.</w:t>
      </w:r>
      <w:fldSimple w:instr=" SEQ Table \* ARABIC \s 1 ">
        <w:r w:rsidR="0051027C">
          <w:rPr>
            <w:noProof/>
          </w:rPr>
          <w:t>16</w:t>
        </w:r>
      </w:fldSimple>
      <w:r w:rsidRPr="00B4615B">
        <w:t xml:space="preserve"> Descriptive Statistics </w:t>
      </w:r>
      <w:r w:rsidR="005D02C3" w:rsidRPr="00B4615B">
        <w:t>Crosstab</w:t>
      </w:r>
      <w:r w:rsidRPr="00B4615B">
        <w:t xml:space="preserve"> of NS-SEC for NCDS model</w:t>
      </w:r>
      <w:bookmarkEnd w:id="101"/>
    </w:p>
    <w:tbl>
      <w:tblPr>
        <w:tblStyle w:val="GridTable6Colorful"/>
        <w:tblW w:w="0" w:type="auto"/>
        <w:tblLook w:val="04A0" w:firstRow="1" w:lastRow="0" w:firstColumn="1" w:lastColumn="0" w:noHBand="0" w:noVBand="1"/>
      </w:tblPr>
      <w:tblGrid>
        <w:gridCol w:w="1629"/>
        <w:gridCol w:w="1467"/>
        <w:gridCol w:w="1395"/>
        <w:gridCol w:w="1461"/>
        <w:gridCol w:w="1440"/>
        <w:gridCol w:w="1292"/>
        <w:gridCol w:w="1435"/>
        <w:gridCol w:w="1354"/>
        <w:gridCol w:w="1332"/>
        <w:gridCol w:w="1143"/>
      </w:tblGrid>
      <w:tr w:rsidR="00B4615B" w:rsidRPr="00B4615B" w14:paraId="58BC0B6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10"/>
          </w:tcPr>
          <w:p w14:paraId="16CD3020" w14:textId="77777777" w:rsidR="00B1586B" w:rsidRPr="00B4615B" w:rsidRDefault="00B1586B" w:rsidP="00BD4372">
            <w:pPr>
              <w:rPr>
                <w:color w:val="auto"/>
              </w:rPr>
            </w:pPr>
            <w:r w:rsidRPr="00B4615B">
              <w:rPr>
                <w:color w:val="auto"/>
              </w:rPr>
              <w:t>Descriptive Statistics comparing NS-SEC by SOC2000 and SOC90 codes</w:t>
            </w:r>
          </w:p>
        </w:tc>
      </w:tr>
      <w:tr w:rsidR="00B4615B" w:rsidRPr="00B4615B" w14:paraId="0DC1A3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F193B" w14:textId="77777777" w:rsidR="00B1586B" w:rsidRPr="00B4615B" w:rsidRDefault="00B1586B" w:rsidP="00BD4372">
            <w:pPr>
              <w:rPr>
                <w:color w:val="auto"/>
              </w:rPr>
            </w:pPr>
          </w:p>
        </w:tc>
        <w:tc>
          <w:tcPr>
            <w:tcW w:w="0" w:type="auto"/>
            <w:gridSpan w:val="9"/>
          </w:tcPr>
          <w:p w14:paraId="7B47D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NS-SEC Social Class of Father when Respondent Child SOC90</w:t>
            </w:r>
          </w:p>
        </w:tc>
      </w:tr>
      <w:tr w:rsidR="00B4615B" w:rsidRPr="00B4615B" w14:paraId="5152D6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B3FA8E" w14:textId="77777777" w:rsidR="00B1586B" w:rsidRPr="00B4615B" w:rsidRDefault="00B1586B" w:rsidP="00BD4372">
            <w:pPr>
              <w:rPr>
                <w:color w:val="auto"/>
              </w:rPr>
            </w:pPr>
          </w:p>
        </w:tc>
        <w:tc>
          <w:tcPr>
            <w:tcW w:w="0" w:type="auto"/>
          </w:tcPr>
          <w:p w14:paraId="0B9FF2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Large Employers and higher managerial occupations</w:t>
            </w:r>
          </w:p>
        </w:tc>
        <w:tc>
          <w:tcPr>
            <w:tcW w:w="0" w:type="auto"/>
          </w:tcPr>
          <w:p w14:paraId="12250F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Higher professional occupations</w:t>
            </w:r>
          </w:p>
        </w:tc>
        <w:tc>
          <w:tcPr>
            <w:tcW w:w="0" w:type="auto"/>
          </w:tcPr>
          <w:p w14:paraId="32E1C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Managerial and professional occupations</w:t>
            </w:r>
          </w:p>
        </w:tc>
        <w:tc>
          <w:tcPr>
            <w:tcW w:w="0" w:type="auto"/>
          </w:tcPr>
          <w:p w14:paraId="1A7112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Intermediate occupations</w:t>
            </w:r>
          </w:p>
        </w:tc>
        <w:tc>
          <w:tcPr>
            <w:tcW w:w="0" w:type="auto"/>
          </w:tcPr>
          <w:p w14:paraId="7ECFF5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Small employers and own account workers</w:t>
            </w:r>
          </w:p>
        </w:tc>
        <w:tc>
          <w:tcPr>
            <w:tcW w:w="0" w:type="auto"/>
          </w:tcPr>
          <w:p w14:paraId="0B18F7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Lower supervisory and technical occupations</w:t>
            </w:r>
          </w:p>
        </w:tc>
        <w:tc>
          <w:tcPr>
            <w:tcW w:w="0" w:type="auto"/>
          </w:tcPr>
          <w:p w14:paraId="57CD9B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Semi-routine occupations</w:t>
            </w:r>
          </w:p>
        </w:tc>
        <w:tc>
          <w:tcPr>
            <w:tcW w:w="0" w:type="auto"/>
          </w:tcPr>
          <w:p w14:paraId="05E4E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Routine occupations</w:t>
            </w:r>
          </w:p>
        </w:tc>
        <w:tc>
          <w:tcPr>
            <w:tcW w:w="0" w:type="auto"/>
          </w:tcPr>
          <w:p w14:paraId="387A9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Total</w:t>
            </w:r>
          </w:p>
        </w:tc>
      </w:tr>
      <w:tr w:rsidR="00B4615B" w:rsidRPr="00B4615B" w14:paraId="79DA5A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0BEBD4" w14:textId="77777777" w:rsidR="00B1586B" w:rsidRPr="00B4615B" w:rsidRDefault="00B1586B" w:rsidP="00BD4372">
            <w:pPr>
              <w:rPr>
                <w:color w:val="auto"/>
              </w:rPr>
            </w:pPr>
            <w:r w:rsidRPr="00B4615B">
              <w:rPr>
                <w:color w:val="auto"/>
              </w:rPr>
              <w:t>N</w:t>
            </w:r>
          </w:p>
        </w:tc>
        <w:tc>
          <w:tcPr>
            <w:tcW w:w="0" w:type="auto"/>
          </w:tcPr>
          <w:p w14:paraId="4E632AE3" w14:textId="61D93F7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(0.11%)</w:t>
            </w:r>
          </w:p>
        </w:tc>
        <w:tc>
          <w:tcPr>
            <w:tcW w:w="0" w:type="auto"/>
          </w:tcPr>
          <w:p w14:paraId="4D711E81" w14:textId="4724557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346 (4.11%)</w:t>
            </w:r>
          </w:p>
        </w:tc>
        <w:tc>
          <w:tcPr>
            <w:tcW w:w="0" w:type="auto"/>
          </w:tcPr>
          <w:p w14:paraId="07AC251E" w14:textId="3BF8A9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689 (8.19%)</w:t>
            </w:r>
          </w:p>
        </w:tc>
        <w:tc>
          <w:tcPr>
            <w:tcW w:w="0" w:type="auto"/>
          </w:tcPr>
          <w:p w14:paraId="721892BD" w14:textId="277A0C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870 (10.34%)</w:t>
            </w:r>
          </w:p>
        </w:tc>
        <w:tc>
          <w:tcPr>
            <w:tcW w:w="0" w:type="auto"/>
          </w:tcPr>
          <w:p w14:paraId="33C24842" w14:textId="376378B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678 (8.06%)</w:t>
            </w:r>
          </w:p>
        </w:tc>
        <w:tc>
          <w:tcPr>
            <w:tcW w:w="0" w:type="auto"/>
          </w:tcPr>
          <w:p w14:paraId="3F5ADF86" w14:textId="451AB13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1414 (16.81%)</w:t>
            </w:r>
          </w:p>
        </w:tc>
        <w:tc>
          <w:tcPr>
            <w:tcW w:w="0" w:type="auto"/>
          </w:tcPr>
          <w:p w14:paraId="1C3DDF77" w14:textId="2F191AA6"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2060 (24.49%)</w:t>
            </w:r>
          </w:p>
        </w:tc>
        <w:tc>
          <w:tcPr>
            <w:tcW w:w="0" w:type="auto"/>
          </w:tcPr>
          <w:p w14:paraId="0CB28C29" w14:textId="79CBDEC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2345 (27.88%)</w:t>
            </w:r>
          </w:p>
        </w:tc>
        <w:tc>
          <w:tcPr>
            <w:tcW w:w="0" w:type="auto"/>
          </w:tcPr>
          <w:p w14:paraId="38B7AFA7" w14:textId="789EAA0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8411 (100.00%)</w:t>
            </w:r>
          </w:p>
        </w:tc>
      </w:tr>
      <w:tr w:rsidR="00B4615B" w:rsidRPr="00B4615B" w14:paraId="2CB4E99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8C83F5A" w14:textId="77777777" w:rsidR="00B1586B" w:rsidRPr="00B4615B" w:rsidRDefault="00B1586B" w:rsidP="00BD4372">
            <w:pPr>
              <w:rPr>
                <w:color w:val="auto"/>
              </w:rPr>
            </w:pPr>
            <w:r w:rsidRPr="00B4615B">
              <w:rPr>
                <w:color w:val="auto"/>
              </w:rPr>
              <w:t>NS-SEC Social Class of Father when Respondent Child SOC2000</w:t>
            </w:r>
          </w:p>
        </w:tc>
        <w:tc>
          <w:tcPr>
            <w:tcW w:w="0" w:type="auto"/>
          </w:tcPr>
          <w:p w14:paraId="45333CD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59B188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0AD811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1E292C3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2C916AC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61BA54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4450FD6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216E54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c>
          <w:tcPr>
            <w:tcW w:w="0" w:type="auto"/>
          </w:tcPr>
          <w:p w14:paraId="73660AB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color w:val="auto"/>
              </w:rPr>
            </w:pPr>
          </w:p>
        </w:tc>
      </w:tr>
      <w:tr w:rsidR="00B4615B" w:rsidRPr="00B4615B" w14:paraId="18500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711B3F" w14:textId="77777777" w:rsidR="00B1586B" w:rsidRPr="00B4615B" w:rsidRDefault="00B1586B" w:rsidP="00BD4372">
            <w:pPr>
              <w:rPr>
                <w:color w:val="auto"/>
              </w:rPr>
            </w:pPr>
            <w:r w:rsidRPr="00B4615B">
              <w:rPr>
                <w:color w:val="auto"/>
              </w:rPr>
              <w:t xml:space="preserve">  Large Employers and higher managerial occupations</w:t>
            </w:r>
          </w:p>
        </w:tc>
        <w:tc>
          <w:tcPr>
            <w:tcW w:w="0" w:type="auto"/>
          </w:tcPr>
          <w:p w14:paraId="152F02E0" w14:textId="73B634E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9 (100.00%)</w:t>
            </w:r>
          </w:p>
        </w:tc>
        <w:tc>
          <w:tcPr>
            <w:tcW w:w="0" w:type="auto"/>
          </w:tcPr>
          <w:p w14:paraId="478E0DB0" w14:textId="62E421E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 (5.20%)</w:t>
            </w:r>
          </w:p>
        </w:tc>
        <w:tc>
          <w:tcPr>
            <w:tcW w:w="0" w:type="auto"/>
          </w:tcPr>
          <w:p w14:paraId="2FAFE943" w14:textId="3CF34075"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(2.76%)</w:t>
            </w:r>
          </w:p>
        </w:tc>
        <w:tc>
          <w:tcPr>
            <w:tcW w:w="0" w:type="auto"/>
          </w:tcPr>
          <w:p w14:paraId="0A947E65" w14:textId="4104BD2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87 (10.00%)</w:t>
            </w:r>
          </w:p>
        </w:tc>
        <w:tc>
          <w:tcPr>
            <w:tcW w:w="0" w:type="auto"/>
          </w:tcPr>
          <w:p w14:paraId="7DC18E01" w14:textId="3D0F489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571A7BD" w14:textId="0D90205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7 (0.50%)</w:t>
            </w:r>
          </w:p>
        </w:tc>
        <w:tc>
          <w:tcPr>
            <w:tcW w:w="0" w:type="auto"/>
          </w:tcPr>
          <w:p w14:paraId="743CBC5F" w14:textId="475FE0D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121 (5.87%)</w:t>
            </w:r>
          </w:p>
        </w:tc>
        <w:tc>
          <w:tcPr>
            <w:tcW w:w="0" w:type="auto"/>
          </w:tcPr>
          <w:p w14:paraId="591389FD" w14:textId="3BB1F73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5DA183F4" w14:textId="7EB37710"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261 (3.10%)</w:t>
            </w:r>
          </w:p>
        </w:tc>
      </w:tr>
      <w:tr w:rsidR="00B4615B" w:rsidRPr="00B4615B" w14:paraId="186B987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44329F" w14:textId="77777777" w:rsidR="00B1586B" w:rsidRPr="00B4615B" w:rsidRDefault="00B1586B" w:rsidP="00BD4372">
            <w:pPr>
              <w:rPr>
                <w:color w:val="auto"/>
              </w:rPr>
            </w:pPr>
            <w:r w:rsidRPr="00B4615B">
              <w:rPr>
                <w:color w:val="auto"/>
              </w:rPr>
              <w:t xml:space="preserve">  Higher professional occupations</w:t>
            </w:r>
          </w:p>
        </w:tc>
        <w:tc>
          <w:tcPr>
            <w:tcW w:w="0" w:type="auto"/>
          </w:tcPr>
          <w:p w14:paraId="4056DA60" w14:textId="430EE93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F045BD5" w14:textId="67AA3DF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285 (82.37%)</w:t>
            </w:r>
          </w:p>
        </w:tc>
        <w:tc>
          <w:tcPr>
            <w:tcW w:w="0" w:type="auto"/>
          </w:tcPr>
          <w:p w14:paraId="4543D4BE" w14:textId="7224AA7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78 (11.32%)</w:t>
            </w:r>
          </w:p>
        </w:tc>
        <w:tc>
          <w:tcPr>
            <w:tcW w:w="0" w:type="auto"/>
          </w:tcPr>
          <w:p w14:paraId="5645591C" w14:textId="54BF29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46 (5.29%)</w:t>
            </w:r>
          </w:p>
        </w:tc>
        <w:tc>
          <w:tcPr>
            <w:tcW w:w="0" w:type="auto"/>
          </w:tcPr>
          <w:p w14:paraId="3D786A14" w14:textId="0D7E7AF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 (0.15%)</w:t>
            </w:r>
          </w:p>
        </w:tc>
        <w:tc>
          <w:tcPr>
            <w:tcW w:w="0" w:type="auto"/>
          </w:tcPr>
          <w:p w14:paraId="4F8A521D" w14:textId="1DCE7751"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87CFC01" w14:textId="196FC8E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3DDC6132" w14:textId="220189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8982CC" w14:textId="18034A3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410 (4.87%)</w:t>
            </w:r>
          </w:p>
        </w:tc>
      </w:tr>
      <w:tr w:rsidR="00B4615B" w:rsidRPr="00B4615B" w14:paraId="5AEB38D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4C43A" w14:textId="77777777" w:rsidR="00B1586B" w:rsidRPr="00B4615B" w:rsidRDefault="00B1586B" w:rsidP="00BD4372">
            <w:pPr>
              <w:rPr>
                <w:color w:val="auto"/>
              </w:rPr>
            </w:pPr>
            <w:r w:rsidRPr="00B4615B">
              <w:rPr>
                <w:color w:val="auto"/>
              </w:rPr>
              <w:t xml:space="preserve">  Lower Managerial and professional occupations</w:t>
            </w:r>
          </w:p>
        </w:tc>
        <w:tc>
          <w:tcPr>
            <w:tcW w:w="0" w:type="auto"/>
          </w:tcPr>
          <w:p w14:paraId="01A8CB5A" w14:textId="15245D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38DECEC" w14:textId="1A70883F"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43 (12.43%)</w:t>
            </w:r>
          </w:p>
        </w:tc>
        <w:tc>
          <w:tcPr>
            <w:tcW w:w="0" w:type="auto"/>
          </w:tcPr>
          <w:p w14:paraId="36C7008A" w14:textId="6997C93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526 (76.34%)</w:t>
            </w:r>
          </w:p>
        </w:tc>
        <w:tc>
          <w:tcPr>
            <w:tcW w:w="0" w:type="auto"/>
          </w:tcPr>
          <w:p w14:paraId="0B6C752B" w14:textId="37DF636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184 (21.15%)</w:t>
            </w:r>
          </w:p>
        </w:tc>
        <w:tc>
          <w:tcPr>
            <w:tcW w:w="0" w:type="auto"/>
          </w:tcPr>
          <w:p w14:paraId="5AD7AD97" w14:textId="36D890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19 (2.80%)</w:t>
            </w:r>
          </w:p>
        </w:tc>
        <w:tc>
          <w:tcPr>
            <w:tcW w:w="0" w:type="auto"/>
          </w:tcPr>
          <w:p w14:paraId="1F2B51D3" w14:textId="41E111BA"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 (0.57%)</w:t>
            </w:r>
          </w:p>
        </w:tc>
        <w:tc>
          <w:tcPr>
            <w:tcW w:w="0" w:type="auto"/>
          </w:tcPr>
          <w:p w14:paraId="5BEEC891" w14:textId="72F8B05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174 (8.45%)</w:t>
            </w:r>
          </w:p>
        </w:tc>
        <w:tc>
          <w:tcPr>
            <w:tcW w:w="0" w:type="auto"/>
          </w:tcPr>
          <w:p w14:paraId="7291565D" w14:textId="3F6EDC0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84 (3.58%)</w:t>
            </w:r>
          </w:p>
        </w:tc>
        <w:tc>
          <w:tcPr>
            <w:tcW w:w="0" w:type="auto"/>
          </w:tcPr>
          <w:p w14:paraId="4CAB1902" w14:textId="1921C0AC"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1038 (12.34%)</w:t>
            </w:r>
          </w:p>
        </w:tc>
      </w:tr>
      <w:tr w:rsidR="00B4615B" w:rsidRPr="00B4615B" w14:paraId="06DC72A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CF18002" w14:textId="77777777" w:rsidR="00B1586B" w:rsidRPr="00B4615B" w:rsidRDefault="00B1586B" w:rsidP="00BD4372">
            <w:pPr>
              <w:rPr>
                <w:color w:val="auto"/>
              </w:rPr>
            </w:pPr>
            <w:r w:rsidRPr="00B4615B">
              <w:rPr>
                <w:color w:val="auto"/>
              </w:rPr>
              <w:t xml:space="preserve">  Intermediate occupations</w:t>
            </w:r>
          </w:p>
        </w:tc>
        <w:tc>
          <w:tcPr>
            <w:tcW w:w="0" w:type="auto"/>
          </w:tcPr>
          <w:p w14:paraId="27C87AA9" w14:textId="2DBC72D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51166622" w14:textId="0BE16AB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6358FDCB" w14:textId="5A24F6F3"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 (1.89%)</w:t>
            </w:r>
          </w:p>
        </w:tc>
        <w:tc>
          <w:tcPr>
            <w:tcW w:w="0" w:type="auto"/>
          </w:tcPr>
          <w:p w14:paraId="680D2D9C" w14:textId="613020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528 (60.69%)</w:t>
            </w:r>
          </w:p>
        </w:tc>
        <w:tc>
          <w:tcPr>
            <w:tcW w:w="0" w:type="auto"/>
          </w:tcPr>
          <w:p w14:paraId="5C9BA3D8" w14:textId="20D533B9"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(9.00%)</w:t>
            </w:r>
          </w:p>
        </w:tc>
        <w:tc>
          <w:tcPr>
            <w:tcW w:w="0" w:type="auto"/>
          </w:tcPr>
          <w:p w14:paraId="59E97E11" w14:textId="166D5E2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86 (6.08%)</w:t>
            </w:r>
          </w:p>
        </w:tc>
        <w:tc>
          <w:tcPr>
            <w:tcW w:w="0" w:type="auto"/>
          </w:tcPr>
          <w:p w14:paraId="6D9641E4" w14:textId="309AE8F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103 (5.00%)</w:t>
            </w:r>
          </w:p>
        </w:tc>
        <w:tc>
          <w:tcPr>
            <w:tcW w:w="0" w:type="auto"/>
          </w:tcPr>
          <w:p w14:paraId="386AC15D" w14:textId="2ACDCFD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(0.60%)</w:t>
            </w:r>
          </w:p>
        </w:tc>
        <w:tc>
          <w:tcPr>
            <w:tcW w:w="0" w:type="auto"/>
          </w:tcPr>
          <w:p w14:paraId="7288D83C" w14:textId="013D360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805 (9.57%)</w:t>
            </w:r>
          </w:p>
        </w:tc>
      </w:tr>
      <w:tr w:rsidR="00B4615B" w:rsidRPr="00B4615B" w14:paraId="1A2E08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2655A4" w14:textId="77777777" w:rsidR="00B1586B" w:rsidRPr="00B4615B" w:rsidRDefault="00B1586B" w:rsidP="00BD4372">
            <w:pPr>
              <w:rPr>
                <w:color w:val="auto"/>
              </w:rPr>
            </w:pPr>
            <w:r w:rsidRPr="00B4615B">
              <w:rPr>
                <w:color w:val="auto"/>
              </w:rPr>
              <w:lastRenderedPageBreak/>
              <w:t xml:space="preserve">  Small employers and own account workers</w:t>
            </w:r>
          </w:p>
        </w:tc>
        <w:tc>
          <w:tcPr>
            <w:tcW w:w="0" w:type="auto"/>
          </w:tcPr>
          <w:p w14:paraId="23B0558A" w14:textId="3BFA6C5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3ECE4442" w14:textId="397C0E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A1D6981" w14:textId="0F54DEB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53 (7.69%)</w:t>
            </w:r>
          </w:p>
        </w:tc>
        <w:tc>
          <w:tcPr>
            <w:tcW w:w="0" w:type="auto"/>
          </w:tcPr>
          <w:p w14:paraId="25651EF4" w14:textId="09D55B0D"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11 (1.26%)</w:t>
            </w:r>
          </w:p>
        </w:tc>
        <w:tc>
          <w:tcPr>
            <w:tcW w:w="0" w:type="auto"/>
          </w:tcPr>
          <w:p w14:paraId="33614D1C" w14:textId="08D3DC3B"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511 (75.37%)</w:t>
            </w:r>
          </w:p>
        </w:tc>
        <w:tc>
          <w:tcPr>
            <w:tcW w:w="0" w:type="auto"/>
          </w:tcPr>
          <w:p w14:paraId="36D7F62D" w14:textId="2796200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267 (18.88%)</w:t>
            </w:r>
          </w:p>
        </w:tc>
        <w:tc>
          <w:tcPr>
            <w:tcW w:w="0" w:type="auto"/>
          </w:tcPr>
          <w:p w14:paraId="160BEF5F" w14:textId="151CADE1"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179 (8.69%)</w:t>
            </w:r>
          </w:p>
        </w:tc>
        <w:tc>
          <w:tcPr>
            <w:tcW w:w="0" w:type="auto"/>
          </w:tcPr>
          <w:p w14:paraId="62EACCE0" w14:textId="135F287E"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3 (0.13%)</w:t>
            </w:r>
          </w:p>
        </w:tc>
        <w:tc>
          <w:tcPr>
            <w:tcW w:w="0" w:type="auto"/>
          </w:tcPr>
          <w:p w14:paraId="64C2A482" w14:textId="647E154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1024 (12.17%)</w:t>
            </w:r>
          </w:p>
        </w:tc>
      </w:tr>
      <w:tr w:rsidR="00B4615B" w:rsidRPr="00B4615B" w14:paraId="2AE8602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F90D4E" w14:textId="77777777" w:rsidR="00B1586B" w:rsidRPr="00B4615B" w:rsidRDefault="00B1586B" w:rsidP="00BD4372">
            <w:pPr>
              <w:rPr>
                <w:color w:val="auto"/>
              </w:rPr>
            </w:pPr>
            <w:r w:rsidRPr="00B4615B">
              <w:rPr>
                <w:color w:val="auto"/>
              </w:rPr>
              <w:t xml:space="preserve">  Lower supervisory and technical occupations</w:t>
            </w:r>
          </w:p>
        </w:tc>
        <w:tc>
          <w:tcPr>
            <w:tcW w:w="0" w:type="auto"/>
          </w:tcPr>
          <w:p w14:paraId="578056F4" w14:textId="78CED6C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194C4F3" w14:textId="352F18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73549735" w14:textId="114CD30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0F39D30E" w14:textId="3FC39FE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 (1.61%)</w:t>
            </w:r>
          </w:p>
        </w:tc>
        <w:tc>
          <w:tcPr>
            <w:tcW w:w="0" w:type="auto"/>
          </w:tcPr>
          <w:p w14:paraId="38626ADF" w14:textId="79E95DB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29 (4.28%)</w:t>
            </w:r>
          </w:p>
        </w:tc>
        <w:tc>
          <w:tcPr>
            <w:tcW w:w="0" w:type="auto"/>
          </w:tcPr>
          <w:p w14:paraId="32AABBFD" w14:textId="23366BA4"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984 (69.59%)</w:t>
            </w:r>
          </w:p>
        </w:tc>
        <w:tc>
          <w:tcPr>
            <w:tcW w:w="0" w:type="auto"/>
          </w:tcPr>
          <w:p w14:paraId="5AFA9D9E" w14:textId="7AAEA6B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141 (6.84%)</w:t>
            </w:r>
          </w:p>
        </w:tc>
        <w:tc>
          <w:tcPr>
            <w:tcW w:w="0" w:type="auto"/>
          </w:tcPr>
          <w:p w14:paraId="5B7DA5E4" w14:textId="724B24AC"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204 (8.70%)</w:t>
            </w:r>
          </w:p>
        </w:tc>
        <w:tc>
          <w:tcPr>
            <w:tcW w:w="0" w:type="auto"/>
          </w:tcPr>
          <w:p w14:paraId="7E520074" w14:textId="0F4D6D4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1372 (16.31%)</w:t>
            </w:r>
          </w:p>
        </w:tc>
      </w:tr>
      <w:tr w:rsidR="00B4615B" w:rsidRPr="00B4615B" w14:paraId="26B54D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E3F8B" w14:textId="77777777" w:rsidR="00B1586B" w:rsidRPr="00B4615B" w:rsidRDefault="00B1586B" w:rsidP="00BD4372">
            <w:pPr>
              <w:rPr>
                <w:color w:val="auto"/>
              </w:rPr>
            </w:pPr>
            <w:r w:rsidRPr="00B4615B">
              <w:rPr>
                <w:color w:val="auto"/>
              </w:rPr>
              <w:t xml:space="preserve">  Semi-routine occupations</w:t>
            </w:r>
          </w:p>
        </w:tc>
        <w:tc>
          <w:tcPr>
            <w:tcW w:w="0" w:type="auto"/>
          </w:tcPr>
          <w:p w14:paraId="30987CE2" w14:textId="1C135EF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64FBA538" w14:textId="5AE055E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24FE3B40" w14:textId="5105C6E4"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4833BAED" w14:textId="3FCC0218"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0 (0.00%)</w:t>
            </w:r>
          </w:p>
        </w:tc>
        <w:tc>
          <w:tcPr>
            <w:tcW w:w="0" w:type="auto"/>
          </w:tcPr>
          <w:p w14:paraId="0396E42D" w14:textId="1450346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45 (6.64%)</w:t>
            </w:r>
          </w:p>
        </w:tc>
        <w:tc>
          <w:tcPr>
            <w:tcW w:w="0" w:type="auto"/>
          </w:tcPr>
          <w:p w14:paraId="4EBC502A" w14:textId="2A4FCAD7"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 (0.07%)</w:t>
            </w:r>
          </w:p>
        </w:tc>
        <w:tc>
          <w:tcPr>
            <w:tcW w:w="0" w:type="auto"/>
          </w:tcPr>
          <w:p w14:paraId="295C2F7B" w14:textId="7CF5B519"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1252 (60.78%)</w:t>
            </w:r>
          </w:p>
        </w:tc>
        <w:tc>
          <w:tcPr>
            <w:tcW w:w="0" w:type="auto"/>
          </w:tcPr>
          <w:p w14:paraId="50963B74" w14:textId="49B36073"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187 (7.97%)</w:t>
            </w:r>
          </w:p>
        </w:tc>
        <w:tc>
          <w:tcPr>
            <w:tcW w:w="0" w:type="auto"/>
          </w:tcPr>
          <w:p w14:paraId="2E73ACB4" w14:textId="579323D2" w:rsidR="00B1586B" w:rsidRPr="00B4615B" w:rsidRDefault="00B1586B" w:rsidP="00BD4372">
            <w:pPr>
              <w:jc w:val="right"/>
              <w:cnfStyle w:val="000000100000" w:firstRow="0" w:lastRow="0" w:firstColumn="0" w:lastColumn="0" w:oddVBand="0" w:evenVBand="0" w:oddHBand="1" w:evenHBand="0" w:firstRowFirstColumn="0" w:firstRowLastColumn="0" w:lastRowFirstColumn="0" w:lastRowLastColumn="0"/>
              <w:rPr>
                <w:color w:val="auto"/>
              </w:rPr>
            </w:pPr>
            <w:r w:rsidRPr="00B4615B">
              <w:rPr>
                <w:color w:val="auto"/>
              </w:rPr>
              <w:t>1485 (17.66%)</w:t>
            </w:r>
          </w:p>
        </w:tc>
      </w:tr>
      <w:tr w:rsidR="00B4615B" w:rsidRPr="00B4615B" w14:paraId="490EC02B" w14:textId="77777777" w:rsidTr="007C50A6">
        <w:tc>
          <w:tcPr>
            <w:cnfStyle w:val="001000000000" w:firstRow="0" w:lastRow="0" w:firstColumn="1" w:lastColumn="0" w:oddVBand="0" w:evenVBand="0" w:oddHBand="0" w:evenHBand="0" w:firstRowFirstColumn="0" w:firstRowLastColumn="0" w:lastRowFirstColumn="0" w:lastRowLastColumn="0"/>
            <w:tcW w:w="0" w:type="auto"/>
          </w:tcPr>
          <w:p w14:paraId="14799E70" w14:textId="77777777" w:rsidR="00B1586B" w:rsidRPr="00B4615B" w:rsidRDefault="00B1586B" w:rsidP="00BD4372">
            <w:pPr>
              <w:rPr>
                <w:color w:val="auto"/>
              </w:rPr>
            </w:pPr>
            <w:r w:rsidRPr="00B4615B">
              <w:rPr>
                <w:color w:val="auto"/>
              </w:rPr>
              <w:t xml:space="preserve">  Routine occupations</w:t>
            </w:r>
          </w:p>
        </w:tc>
        <w:tc>
          <w:tcPr>
            <w:tcW w:w="0" w:type="auto"/>
          </w:tcPr>
          <w:p w14:paraId="18BFDF2B" w14:textId="2F9D8FB0"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3E13C1B" w14:textId="31062185"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2CB9639" w14:textId="72B0D10D"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174EEE50" w14:textId="2C246A6F"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0 (0.00%)</w:t>
            </w:r>
          </w:p>
        </w:tc>
        <w:tc>
          <w:tcPr>
            <w:tcW w:w="0" w:type="auto"/>
          </w:tcPr>
          <w:p w14:paraId="4A19323A" w14:textId="74C5918A"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12 (1.77%)</w:t>
            </w:r>
          </w:p>
        </w:tc>
        <w:tc>
          <w:tcPr>
            <w:tcW w:w="0" w:type="auto"/>
          </w:tcPr>
          <w:p w14:paraId="43A8B9A1" w14:textId="31109B82"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61 (4.31%)</w:t>
            </w:r>
          </w:p>
        </w:tc>
        <w:tc>
          <w:tcPr>
            <w:tcW w:w="0" w:type="auto"/>
          </w:tcPr>
          <w:p w14:paraId="3AE6382B" w14:textId="2FED9176"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90 (4.37%)</w:t>
            </w:r>
          </w:p>
        </w:tc>
        <w:tc>
          <w:tcPr>
            <w:tcW w:w="0" w:type="auto"/>
          </w:tcPr>
          <w:p w14:paraId="2D05ABEE" w14:textId="3017A88B"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1853 (79.02%)</w:t>
            </w:r>
          </w:p>
        </w:tc>
        <w:tc>
          <w:tcPr>
            <w:tcW w:w="0" w:type="auto"/>
          </w:tcPr>
          <w:p w14:paraId="4DA188ED" w14:textId="04131D77" w:rsidR="00B1586B" w:rsidRPr="00B4615B" w:rsidRDefault="00B1586B" w:rsidP="00BD4372">
            <w:pPr>
              <w:jc w:val="right"/>
              <w:cnfStyle w:val="000000000000" w:firstRow="0" w:lastRow="0" w:firstColumn="0" w:lastColumn="0" w:oddVBand="0" w:evenVBand="0" w:oddHBand="0" w:evenHBand="0" w:firstRowFirstColumn="0" w:firstRowLastColumn="0" w:lastRowFirstColumn="0" w:lastRowLastColumn="0"/>
              <w:rPr>
                <w:color w:val="auto"/>
              </w:rPr>
            </w:pPr>
            <w:r w:rsidRPr="00B4615B">
              <w:rPr>
                <w:color w:val="auto"/>
              </w:rPr>
              <w:t>2016 (23.97%)</w:t>
            </w:r>
          </w:p>
        </w:tc>
      </w:tr>
    </w:tbl>
    <w:p w14:paraId="73FDB29C" w14:textId="4294FDF2" w:rsidR="00B1586B" w:rsidRDefault="002E799F" w:rsidP="002E799F">
      <w:pPr>
        <w:jc w:val="center"/>
      </w:pPr>
      <w:r w:rsidRPr="002E799F">
        <w:t>Note: % at column</w:t>
      </w:r>
      <w:r>
        <w:t>. Pearson Chi2 p&lt;0.00</w:t>
      </w:r>
    </w:p>
    <w:p w14:paraId="47182E30" w14:textId="77777777" w:rsidR="002E799F" w:rsidRDefault="002E799F" w:rsidP="002E799F">
      <w:pPr>
        <w:jc w:val="center"/>
      </w:pPr>
    </w:p>
    <w:p w14:paraId="5D3814D8" w14:textId="77777777" w:rsidR="002E799F" w:rsidRDefault="002E799F" w:rsidP="002E799F">
      <w:pPr>
        <w:jc w:val="center"/>
      </w:pPr>
    </w:p>
    <w:p w14:paraId="0DE1545F" w14:textId="77777777" w:rsidR="002E799F" w:rsidRDefault="002E799F" w:rsidP="002E799F">
      <w:pPr>
        <w:jc w:val="center"/>
      </w:pPr>
    </w:p>
    <w:p w14:paraId="7645BFC6" w14:textId="77777777" w:rsidR="002E799F" w:rsidRDefault="002E799F" w:rsidP="002E799F">
      <w:pPr>
        <w:jc w:val="center"/>
      </w:pPr>
    </w:p>
    <w:p w14:paraId="207DC332" w14:textId="77777777" w:rsidR="002E799F" w:rsidRDefault="002E799F" w:rsidP="002E799F">
      <w:pPr>
        <w:jc w:val="center"/>
      </w:pPr>
    </w:p>
    <w:p w14:paraId="6B32D2F9" w14:textId="77777777" w:rsidR="002E799F" w:rsidRDefault="002E799F" w:rsidP="002E799F">
      <w:pPr>
        <w:jc w:val="center"/>
      </w:pPr>
    </w:p>
    <w:p w14:paraId="7F157B6E" w14:textId="77777777" w:rsidR="002E799F" w:rsidRDefault="002E799F" w:rsidP="002E799F">
      <w:pPr>
        <w:jc w:val="center"/>
      </w:pPr>
    </w:p>
    <w:p w14:paraId="026316EF" w14:textId="77777777" w:rsidR="005477E2" w:rsidRDefault="005477E2" w:rsidP="002E799F">
      <w:pPr>
        <w:jc w:val="center"/>
      </w:pPr>
    </w:p>
    <w:p w14:paraId="125988BB" w14:textId="77777777" w:rsidR="002E799F" w:rsidRDefault="002E799F" w:rsidP="002E799F">
      <w:pPr>
        <w:jc w:val="center"/>
      </w:pPr>
    </w:p>
    <w:p w14:paraId="4B381DBE" w14:textId="77777777" w:rsidR="005D02C3" w:rsidRDefault="005D02C3" w:rsidP="002E799F">
      <w:pPr>
        <w:jc w:val="center"/>
      </w:pPr>
    </w:p>
    <w:p w14:paraId="379B5FD0" w14:textId="77777777" w:rsidR="002E799F" w:rsidRPr="002E799F" w:rsidRDefault="002E799F" w:rsidP="002E799F">
      <w:pPr>
        <w:jc w:val="center"/>
      </w:pPr>
    </w:p>
    <w:p w14:paraId="0155F9E7" w14:textId="7A02F2B3" w:rsidR="00B4615B" w:rsidRDefault="00B4615B" w:rsidP="00B4615B">
      <w:pPr>
        <w:pStyle w:val="Caption"/>
      </w:pPr>
      <w:bookmarkStart w:id="102" w:name="_Toc172543965"/>
      <w:r w:rsidRPr="00B4615B">
        <w:lastRenderedPageBreak/>
        <w:t xml:space="preserve">Table </w:t>
      </w:r>
      <w:fldSimple w:instr=" STYLEREF 1 \s ">
        <w:r w:rsidR="0051027C">
          <w:rPr>
            <w:noProof/>
          </w:rPr>
          <w:t>2</w:t>
        </w:r>
      </w:fldSimple>
      <w:r w:rsidR="0051027C">
        <w:t>.</w:t>
      </w:r>
      <w:fldSimple w:instr=" SEQ Table \* ARABIC \s 1 ">
        <w:r w:rsidR="0051027C">
          <w:rPr>
            <w:noProof/>
          </w:rPr>
          <w:t>17</w:t>
        </w:r>
      </w:fldSimple>
      <w:r w:rsidRPr="00B4615B">
        <w:t xml:space="preserve"> Descriptive Statistics Crosstab of RGSC for NCDS model</w:t>
      </w:r>
      <w:bookmarkEnd w:id="102"/>
    </w:p>
    <w:tbl>
      <w:tblPr>
        <w:tblStyle w:val="GridTable6Colorful"/>
        <w:tblW w:w="0" w:type="auto"/>
        <w:tblLook w:val="04A0" w:firstRow="1" w:lastRow="0" w:firstColumn="1" w:lastColumn="0" w:noHBand="0" w:noVBand="1"/>
      </w:tblPr>
      <w:tblGrid>
        <w:gridCol w:w="3866"/>
        <w:gridCol w:w="1358"/>
        <w:gridCol w:w="1957"/>
        <w:gridCol w:w="1534"/>
        <w:gridCol w:w="1297"/>
        <w:gridCol w:w="1292"/>
        <w:gridCol w:w="1240"/>
        <w:gridCol w:w="1404"/>
      </w:tblGrid>
      <w:tr w:rsidR="002E799F" w14:paraId="0B9542B2" w14:textId="77777777" w:rsidTr="002E7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8"/>
          </w:tcPr>
          <w:p w14:paraId="4EEA3F8F" w14:textId="77777777" w:rsidR="002E799F" w:rsidRDefault="002E799F" w:rsidP="00BD4372">
            <w:r>
              <w:t>Descriptive Statistics comparing RGSC by SOC2000 and SOC90 codes</w:t>
            </w:r>
          </w:p>
        </w:tc>
      </w:tr>
      <w:tr w:rsidR="002E799F" w14:paraId="721AD23A"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2C4FCC" w14:textId="77777777" w:rsidR="002E799F" w:rsidRDefault="002E799F" w:rsidP="00BD4372"/>
        </w:tc>
        <w:tc>
          <w:tcPr>
            <w:tcW w:w="0" w:type="auto"/>
            <w:gridSpan w:val="7"/>
          </w:tcPr>
          <w:p w14:paraId="56FE3A99" w14:textId="77777777" w:rsidR="002E799F" w:rsidRDefault="002E799F" w:rsidP="00BD4372">
            <w:pPr>
              <w:jc w:val="center"/>
              <w:cnfStyle w:val="000000100000" w:firstRow="0" w:lastRow="0" w:firstColumn="0" w:lastColumn="0" w:oddVBand="0" w:evenVBand="0" w:oddHBand="1" w:evenHBand="0" w:firstRowFirstColumn="0" w:firstRowLastColumn="0" w:lastRowFirstColumn="0" w:lastRowLastColumn="0"/>
            </w:pPr>
            <w:r>
              <w:t>RGSC Social Class of Father when Respondent Child SOC90</w:t>
            </w:r>
          </w:p>
        </w:tc>
      </w:tr>
      <w:tr w:rsidR="002E799F" w14:paraId="6EA94AB0"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09FFE253" w14:textId="77777777" w:rsidR="002E799F" w:rsidRDefault="002E799F" w:rsidP="00BD4372"/>
        </w:tc>
        <w:tc>
          <w:tcPr>
            <w:tcW w:w="0" w:type="auto"/>
          </w:tcPr>
          <w:p w14:paraId="389A4951"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Professional</w:t>
            </w:r>
          </w:p>
        </w:tc>
        <w:tc>
          <w:tcPr>
            <w:tcW w:w="0" w:type="auto"/>
          </w:tcPr>
          <w:p w14:paraId="11FB86FD"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Managerial and Technical</w:t>
            </w:r>
          </w:p>
        </w:tc>
        <w:tc>
          <w:tcPr>
            <w:tcW w:w="0" w:type="auto"/>
          </w:tcPr>
          <w:p w14:paraId="79765439"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non-manual</w:t>
            </w:r>
          </w:p>
        </w:tc>
        <w:tc>
          <w:tcPr>
            <w:tcW w:w="0" w:type="auto"/>
          </w:tcPr>
          <w:p w14:paraId="4B8A176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Skilled manual</w:t>
            </w:r>
          </w:p>
        </w:tc>
        <w:tc>
          <w:tcPr>
            <w:tcW w:w="0" w:type="auto"/>
          </w:tcPr>
          <w:p w14:paraId="0BAFA3B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Partly skilled</w:t>
            </w:r>
          </w:p>
        </w:tc>
        <w:tc>
          <w:tcPr>
            <w:tcW w:w="0" w:type="auto"/>
          </w:tcPr>
          <w:p w14:paraId="6C280475"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Unskilled</w:t>
            </w:r>
          </w:p>
        </w:tc>
        <w:tc>
          <w:tcPr>
            <w:tcW w:w="0" w:type="auto"/>
          </w:tcPr>
          <w:p w14:paraId="563FF510" w14:textId="77777777" w:rsidR="002E799F" w:rsidRDefault="002E799F" w:rsidP="00BD4372">
            <w:pPr>
              <w:jc w:val="center"/>
              <w:cnfStyle w:val="000000000000" w:firstRow="0" w:lastRow="0" w:firstColumn="0" w:lastColumn="0" w:oddVBand="0" w:evenVBand="0" w:oddHBand="0" w:evenHBand="0" w:firstRowFirstColumn="0" w:firstRowLastColumn="0" w:lastRowFirstColumn="0" w:lastRowLastColumn="0"/>
            </w:pPr>
            <w:r>
              <w:t>Total</w:t>
            </w:r>
          </w:p>
        </w:tc>
      </w:tr>
      <w:tr w:rsidR="002E799F" w14:paraId="68B4D613"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4702" w14:textId="77777777" w:rsidR="002E799F" w:rsidRDefault="002E799F" w:rsidP="00BD4372">
            <w:r>
              <w:t>N</w:t>
            </w:r>
          </w:p>
        </w:tc>
        <w:tc>
          <w:tcPr>
            <w:tcW w:w="0" w:type="auto"/>
          </w:tcPr>
          <w:p w14:paraId="65E80858" w14:textId="79D4811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304 (3.61%)</w:t>
            </w:r>
          </w:p>
        </w:tc>
        <w:tc>
          <w:tcPr>
            <w:tcW w:w="0" w:type="auto"/>
          </w:tcPr>
          <w:p w14:paraId="1194F21C" w14:textId="1E3FC6E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651 (7.74%)</w:t>
            </w:r>
          </w:p>
        </w:tc>
        <w:tc>
          <w:tcPr>
            <w:tcW w:w="0" w:type="auto"/>
          </w:tcPr>
          <w:p w14:paraId="1A18E35B" w14:textId="7A1D545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1129 (13.42%)</w:t>
            </w:r>
          </w:p>
        </w:tc>
        <w:tc>
          <w:tcPr>
            <w:tcW w:w="0" w:type="auto"/>
          </w:tcPr>
          <w:p w14:paraId="47D6E2F7" w14:textId="6836B7A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2601 (30.92%)</w:t>
            </w:r>
          </w:p>
        </w:tc>
        <w:tc>
          <w:tcPr>
            <w:tcW w:w="0" w:type="auto"/>
          </w:tcPr>
          <w:p w14:paraId="19CDED75" w14:textId="3CF5D5A5"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2940 (34.95%)</w:t>
            </w:r>
          </w:p>
        </w:tc>
        <w:tc>
          <w:tcPr>
            <w:tcW w:w="0" w:type="auto"/>
          </w:tcPr>
          <w:p w14:paraId="0C1B5F2C" w14:textId="7D63B29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786 (9.34%)</w:t>
            </w:r>
          </w:p>
        </w:tc>
        <w:tc>
          <w:tcPr>
            <w:tcW w:w="0" w:type="auto"/>
          </w:tcPr>
          <w:p w14:paraId="111EE145" w14:textId="2A6CB0D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8411 (100.00%)</w:t>
            </w:r>
          </w:p>
        </w:tc>
      </w:tr>
      <w:tr w:rsidR="002E799F" w14:paraId="7ABFDFCC"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7C859813" w14:textId="77777777" w:rsidR="002E799F" w:rsidRDefault="002E799F" w:rsidP="00BD4372">
            <w:r>
              <w:t>RGSC Social Class of Father when Respondent Child SOC2000</w:t>
            </w:r>
          </w:p>
        </w:tc>
        <w:tc>
          <w:tcPr>
            <w:tcW w:w="0" w:type="auto"/>
          </w:tcPr>
          <w:p w14:paraId="2C2816CD"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8FF80BB"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1CFA39A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681E26E"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7FD862FC"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2B5A5343"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c>
          <w:tcPr>
            <w:tcW w:w="0" w:type="auto"/>
          </w:tcPr>
          <w:p w14:paraId="4338F29A" w14:textId="77777777" w:rsidR="002E799F" w:rsidRDefault="002E799F" w:rsidP="00BD4372">
            <w:pPr>
              <w:cnfStyle w:val="000000000000" w:firstRow="0" w:lastRow="0" w:firstColumn="0" w:lastColumn="0" w:oddVBand="0" w:evenVBand="0" w:oddHBand="0" w:evenHBand="0" w:firstRowFirstColumn="0" w:firstRowLastColumn="0" w:lastRowFirstColumn="0" w:lastRowLastColumn="0"/>
            </w:pPr>
          </w:p>
        </w:tc>
      </w:tr>
      <w:tr w:rsidR="002E799F" w14:paraId="31D3CE05"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F99DDB" w14:textId="77777777" w:rsidR="002E799F" w:rsidRDefault="002E799F" w:rsidP="00BD4372">
            <w:r>
              <w:t xml:space="preserve">  Professional</w:t>
            </w:r>
          </w:p>
        </w:tc>
        <w:tc>
          <w:tcPr>
            <w:tcW w:w="0" w:type="auto"/>
          </w:tcPr>
          <w:p w14:paraId="5C29A111" w14:textId="17E7E2E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268 (88.16%)</w:t>
            </w:r>
          </w:p>
        </w:tc>
        <w:tc>
          <w:tcPr>
            <w:tcW w:w="0" w:type="auto"/>
          </w:tcPr>
          <w:p w14:paraId="4414E018" w14:textId="00A314EE"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73 (11.21%)</w:t>
            </w:r>
          </w:p>
        </w:tc>
        <w:tc>
          <w:tcPr>
            <w:tcW w:w="0" w:type="auto"/>
          </w:tcPr>
          <w:p w14:paraId="6FE5C72B" w14:textId="06D80AD8"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20 (1.77%)</w:t>
            </w:r>
          </w:p>
        </w:tc>
        <w:tc>
          <w:tcPr>
            <w:tcW w:w="0" w:type="auto"/>
          </w:tcPr>
          <w:p w14:paraId="5D169D47" w14:textId="5DE7C02C"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479C92EC" w14:textId="4F92893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(0.03%)</w:t>
            </w:r>
          </w:p>
        </w:tc>
        <w:tc>
          <w:tcPr>
            <w:tcW w:w="0" w:type="auto"/>
          </w:tcPr>
          <w:p w14:paraId="5CBD3150" w14:textId="297DE39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6119B223" w14:textId="2F9DAE77"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362 (4.30%)</w:t>
            </w:r>
          </w:p>
        </w:tc>
      </w:tr>
      <w:tr w:rsidR="002E799F" w14:paraId="10FFD8C1"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25935F79" w14:textId="77777777" w:rsidR="002E799F" w:rsidRDefault="002E799F" w:rsidP="00BD4372">
            <w:r>
              <w:t xml:space="preserve">  Managerial and Technical</w:t>
            </w:r>
          </w:p>
        </w:tc>
        <w:tc>
          <w:tcPr>
            <w:tcW w:w="0" w:type="auto"/>
          </w:tcPr>
          <w:p w14:paraId="21C26DA4" w14:textId="2C52F4F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36 (11.84%)</w:t>
            </w:r>
          </w:p>
        </w:tc>
        <w:tc>
          <w:tcPr>
            <w:tcW w:w="0" w:type="auto"/>
          </w:tcPr>
          <w:p w14:paraId="3AF4E766" w14:textId="26150D0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542 (83.26%)</w:t>
            </w:r>
          </w:p>
        </w:tc>
        <w:tc>
          <w:tcPr>
            <w:tcW w:w="0" w:type="auto"/>
          </w:tcPr>
          <w:p w14:paraId="605DFE15" w14:textId="7E5A90A1"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446 (39.50%)</w:t>
            </w:r>
          </w:p>
        </w:tc>
        <w:tc>
          <w:tcPr>
            <w:tcW w:w="0" w:type="auto"/>
          </w:tcPr>
          <w:p w14:paraId="10E95727" w14:textId="437845D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 (0.23%)</w:t>
            </w:r>
          </w:p>
        </w:tc>
        <w:tc>
          <w:tcPr>
            <w:tcW w:w="0" w:type="auto"/>
          </w:tcPr>
          <w:p w14:paraId="62C13FBE" w14:textId="069A195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651 (22.14%)</w:t>
            </w:r>
          </w:p>
        </w:tc>
        <w:tc>
          <w:tcPr>
            <w:tcW w:w="0" w:type="auto"/>
          </w:tcPr>
          <w:p w14:paraId="2AB74E4A" w14:textId="528A420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39 (4.96%)</w:t>
            </w:r>
          </w:p>
        </w:tc>
        <w:tc>
          <w:tcPr>
            <w:tcW w:w="0" w:type="auto"/>
          </w:tcPr>
          <w:p w14:paraId="554346CC" w14:textId="1E3C9A33"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1720 (20.45%)</w:t>
            </w:r>
          </w:p>
        </w:tc>
      </w:tr>
      <w:tr w:rsidR="002E799F" w14:paraId="156840B9"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2B1305" w14:textId="77777777" w:rsidR="002E799F" w:rsidRDefault="002E799F" w:rsidP="00BD4372">
            <w:r>
              <w:t xml:space="preserve">  Skilled non-manual</w:t>
            </w:r>
          </w:p>
        </w:tc>
        <w:tc>
          <w:tcPr>
            <w:tcW w:w="0" w:type="auto"/>
          </w:tcPr>
          <w:p w14:paraId="0985756B" w14:textId="0F897B6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5FF6521A" w14:textId="7245D73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3 (0.46%)</w:t>
            </w:r>
          </w:p>
        </w:tc>
        <w:tc>
          <w:tcPr>
            <w:tcW w:w="0" w:type="auto"/>
          </w:tcPr>
          <w:p w14:paraId="07B88D2F" w14:textId="79BB400B"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652 (57.75%)</w:t>
            </w:r>
          </w:p>
        </w:tc>
        <w:tc>
          <w:tcPr>
            <w:tcW w:w="0" w:type="auto"/>
          </w:tcPr>
          <w:p w14:paraId="4E0D0077" w14:textId="4C7EFCF9"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42 (1.61%)</w:t>
            </w:r>
          </w:p>
        </w:tc>
        <w:tc>
          <w:tcPr>
            <w:tcW w:w="0" w:type="auto"/>
          </w:tcPr>
          <w:p w14:paraId="63D7BE81" w14:textId="5898159F"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186 (6.33%)</w:t>
            </w:r>
          </w:p>
        </w:tc>
        <w:tc>
          <w:tcPr>
            <w:tcW w:w="0" w:type="auto"/>
          </w:tcPr>
          <w:p w14:paraId="66B43C91" w14:textId="0A1C56F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22 (2.80%)</w:t>
            </w:r>
          </w:p>
        </w:tc>
        <w:tc>
          <w:tcPr>
            <w:tcW w:w="0" w:type="auto"/>
          </w:tcPr>
          <w:p w14:paraId="2B84817C" w14:textId="5BDE2AF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905 (10.76%)</w:t>
            </w:r>
          </w:p>
        </w:tc>
      </w:tr>
      <w:tr w:rsidR="002E799F" w14:paraId="7CB772A4"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5B87C868" w14:textId="77777777" w:rsidR="002E799F" w:rsidRDefault="002E799F" w:rsidP="00BD4372">
            <w:r>
              <w:t xml:space="preserve">  Skilled manual</w:t>
            </w:r>
          </w:p>
        </w:tc>
        <w:tc>
          <w:tcPr>
            <w:tcW w:w="0" w:type="auto"/>
          </w:tcPr>
          <w:p w14:paraId="03201766" w14:textId="3097A27B"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012E60D3" w14:textId="13D5909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32 (4.92%)</w:t>
            </w:r>
          </w:p>
        </w:tc>
        <w:tc>
          <w:tcPr>
            <w:tcW w:w="0" w:type="auto"/>
          </w:tcPr>
          <w:p w14:paraId="6B453E0B" w14:textId="2F9D7546"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10 (0.89%)</w:t>
            </w:r>
          </w:p>
        </w:tc>
        <w:tc>
          <w:tcPr>
            <w:tcW w:w="0" w:type="auto"/>
          </w:tcPr>
          <w:p w14:paraId="5A6A1018" w14:textId="3428267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2015 (77.47%)</w:t>
            </w:r>
          </w:p>
        </w:tc>
        <w:tc>
          <w:tcPr>
            <w:tcW w:w="0" w:type="auto"/>
          </w:tcPr>
          <w:p w14:paraId="31F8494D" w14:textId="6B3679CE"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1349 (45.88%)</w:t>
            </w:r>
          </w:p>
        </w:tc>
        <w:tc>
          <w:tcPr>
            <w:tcW w:w="0" w:type="auto"/>
          </w:tcPr>
          <w:p w14:paraId="1D20EDFC" w14:textId="3D17260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95 (12.09%)</w:t>
            </w:r>
          </w:p>
        </w:tc>
        <w:tc>
          <w:tcPr>
            <w:tcW w:w="0" w:type="auto"/>
          </w:tcPr>
          <w:p w14:paraId="13569C50" w14:textId="59187F6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3501 (41.62%)</w:t>
            </w:r>
          </w:p>
        </w:tc>
      </w:tr>
      <w:tr w:rsidR="002E799F" w14:paraId="2B5EC13B" w14:textId="77777777" w:rsidTr="002E7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B5E5A8" w14:textId="77777777" w:rsidR="002E799F" w:rsidRDefault="002E799F" w:rsidP="00BD4372">
            <w:r>
              <w:t xml:space="preserve">  Partly skilled</w:t>
            </w:r>
          </w:p>
        </w:tc>
        <w:tc>
          <w:tcPr>
            <w:tcW w:w="0" w:type="auto"/>
          </w:tcPr>
          <w:p w14:paraId="71381D0B" w14:textId="0D66D370"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0 (0.00%)</w:t>
            </w:r>
          </w:p>
        </w:tc>
        <w:tc>
          <w:tcPr>
            <w:tcW w:w="0" w:type="auto"/>
          </w:tcPr>
          <w:p w14:paraId="10BF25FC" w14:textId="74C26BA4"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(0.15%)</w:t>
            </w:r>
          </w:p>
        </w:tc>
        <w:tc>
          <w:tcPr>
            <w:tcW w:w="0" w:type="auto"/>
          </w:tcPr>
          <w:p w14:paraId="1020F91C" w14:textId="54D15402"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 (0.09%)</w:t>
            </w:r>
          </w:p>
        </w:tc>
        <w:tc>
          <w:tcPr>
            <w:tcW w:w="0" w:type="auto"/>
          </w:tcPr>
          <w:p w14:paraId="5C01625D" w14:textId="4333E0BA"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191 (7.34%)</w:t>
            </w:r>
          </w:p>
        </w:tc>
        <w:tc>
          <w:tcPr>
            <w:tcW w:w="0" w:type="auto"/>
          </w:tcPr>
          <w:p w14:paraId="3C2776A8" w14:textId="263B7786"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753 (25.61%)</w:t>
            </w:r>
          </w:p>
        </w:tc>
        <w:tc>
          <w:tcPr>
            <w:tcW w:w="0" w:type="auto"/>
          </w:tcPr>
          <w:p w14:paraId="50FFE1F3" w14:textId="44A4F48D"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259 (32.95%)</w:t>
            </w:r>
          </w:p>
        </w:tc>
        <w:tc>
          <w:tcPr>
            <w:tcW w:w="0" w:type="auto"/>
          </w:tcPr>
          <w:p w14:paraId="038BF5BB" w14:textId="15F255E1" w:rsidR="002E799F" w:rsidRDefault="002E799F" w:rsidP="00BD4372">
            <w:pPr>
              <w:jc w:val="right"/>
              <w:cnfStyle w:val="000000100000" w:firstRow="0" w:lastRow="0" w:firstColumn="0" w:lastColumn="0" w:oddVBand="0" w:evenVBand="0" w:oddHBand="1" w:evenHBand="0" w:firstRowFirstColumn="0" w:firstRowLastColumn="0" w:lastRowFirstColumn="0" w:lastRowLastColumn="0"/>
            </w:pPr>
            <w:r>
              <w:t>1205 (14.33%)</w:t>
            </w:r>
          </w:p>
        </w:tc>
      </w:tr>
      <w:tr w:rsidR="002E799F" w14:paraId="18B40FF3" w14:textId="77777777" w:rsidTr="002E799F">
        <w:tc>
          <w:tcPr>
            <w:cnfStyle w:val="001000000000" w:firstRow="0" w:lastRow="0" w:firstColumn="1" w:lastColumn="0" w:oddVBand="0" w:evenVBand="0" w:oddHBand="0" w:evenHBand="0" w:firstRowFirstColumn="0" w:firstRowLastColumn="0" w:lastRowFirstColumn="0" w:lastRowLastColumn="0"/>
            <w:tcW w:w="0" w:type="auto"/>
          </w:tcPr>
          <w:p w14:paraId="6D27B40C" w14:textId="77777777" w:rsidR="002E799F" w:rsidRDefault="002E799F" w:rsidP="00BD4372">
            <w:r>
              <w:t xml:space="preserve">  Unskilled</w:t>
            </w:r>
          </w:p>
        </w:tc>
        <w:tc>
          <w:tcPr>
            <w:tcW w:w="0" w:type="auto"/>
          </w:tcPr>
          <w:p w14:paraId="2733125E" w14:textId="341DD820"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6D546A1A" w14:textId="2A4E1704"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5A774BFF" w14:textId="31E3AEBD"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2DAB6CD9" w14:textId="26E2C7B2"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347 (13.34%)</w:t>
            </w:r>
          </w:p>
        </w:tc>
        <w:tc>
          <w:tcPr>
            <w:tcW w:w="0" w:type="auto"/>
          </w:tcPr>
          <w:p w14:paraId="247B9A4C" w14:textId="0B41E429"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0 (0.00%)</w:t>
            </w:r>
          </w:p>
        </w:tc>
        <w:tc>
          <w:tcPr>
            <w:tcW w:w="0" w:type="auto"/>
          </w:tcPr>
          <w:p w14:paraId="34DB2ACE" w14:textId="545E7255"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371 (47.20%)</w:t>
            </w:r>
          </w:p>
        </w:tc>
        <w:tc>
          <w:tcPr>
            <w:tcW w:w="0" w:type="auto"/>
          </w:tcPr>
          <w:p w14:paraId="5705E877" w14:textId="6D9A6E7F" w:rsidR="002E799F" w:rsidRDefault="002E799F" w:rsidP="00BD4372">
            <w:pPr>
              <w:jc w:val="right"/>
              <w:cnfStyle w:val="000000000000" w:firstRow="0" w:lastRow="0" w:firstColumn="0" w:lastColumn="0" w:oddVBand="0" w:evenVBand="0" w:oddHBand="0" w:evenHBand="0" w:firstRowFirstColumn="0" w:firstRowLastColumn="0" w:lastRowFirstColumn="0" w:lastRowLastColumn="0"/>
            </w:pPr>
            <w:r>
              <w:t>718 (8.54%)</w:t>
            </w:r>
          </w:p>
        </w:tc>
      </w:tr>
    </w:tbl>
    <w:p w14:paraId="509F99F0" w14:textId="77777777" w:rsidR="002E799F" w:rsidRPr="002E799F" w:rsidRDefault="002E799F" w:rsidP="002E799F">
      <w:pPr>
        <w:jc w:val="center"/>
      </w:pPr>
      <w:r w:rsidRPr="002E799F">
        <w:t>Note: % at column</w:t>
      </w:r>
      <w:r>
        <w:t>. Pearson Chi2 p&lt;0.00</w:t>
      </w:r>
    </w:p>
    <w:p w14:paraId="15C5A690" w14:textId="77777777" w:rsidR="00B1586B" w:rsidRDefault="00B1586B" w:rsidP="00B1586B"/>
    <w:p w14:paraId="3EBCCE56" w14:textId="77777777" w:rsidR="002E799F" w:rsidRDefault="002E799F" w:rsidP="00B1586B"/>
    <w:p w14:paraId="04BDDDD3" w14:textId="77777777" w:rsidR="002E799F" w:rsidRDefault="002E799F" w:rsidP="00B1586B"/>
    <w:p w14:paraId="70C7F750" w14:textId="77777777" w:rsidR="002E799F" w:rsidRDefault="002E799F" w:rsidP="002E799F">
      <w:pPr>
        <w:spacing w:line="480" w:lineRule="auto"/>
        <w:rPr>
          <w:rFonts w:ascii="Book Antiqua" w:hAnsi="Book Antiqua" w:cs="Times New Roman"/>
          <w:sz w:val="24"/>
          <w:szCs w:val="24"/>
        </w:rPr>
        <w:sectPr w:rsidR="002E799F" w:rsidSect="00B1586B">
          <w:pgSz w:w="16838" w:h="11906" w:orient="landscape"/>
          <w:pgMar w:top="1440" w:right="1440" w:bottom="1440" w:left="1440" w:header="709" w:footer="709" w:gutter="0"/>
          <w:cols w:space="708"/>
          <w:docGrid w:linePitch="360"/>
        </w:sectPr>
      </w:pPr>
    </w:p>
    <w:p w14:paraId="4267BC29" w14:textId="0A74A939" w:rsidR="002E799F" w:rsidRPr="002E799F" w:rsidRDefault="002E799F" w:rsidP="002E799F">
      <w:pPr>
        <w:spacing w:line="480" w:lineRule="auto"/>
        <w:rPr>
          <w:rFonts w:ascii="Book Antiqua" w:hAnsi="Book Antiqua" w:cs="Times New Roman"/>
          <w:sz w:val="24"/>
          <w:szCs w:val="24"/>
        </w:rPr>
        <w:sectPr w:rsidR="002E799F" w:rsidRPr="002E799F" w:rsidSect="002E799F">
          <w:pgSz w:w="11906" w:h="16838"/>
          <w:pgMar w:top="1440" w:right="1440" w:bottom="1440" w:left="1440" w:header="709" w:footer="709" w:gutter="0"/>
          <w:cols w:space="708"/>
          <w:docGrid w:linePitch="360"/>
        </w:sectPr>
      </w:pPr>
      <w:r w:rsidRPr="002E799F">
        <w:rPr>
          <w:rFonts w:ascii="Book Antiqua" w:hAnsi="Book Antiqua" w:cs="Times New Roman"/>
          <w:sz w:val="24"/>
          <w:szCs w:val="24"/>
        </w:rPr>
        <w:lastRenderedPageBreak/>
        <w:t>For the RGSC schema</w:t>
      </w:r>
      <w:r w:rsidR="003565BF">
        <w:rPr>
          <w:rFonts w:ascii="Book Antiqua" w:hAnsi="Book Antiqua" w:cs="Times New Roman"/>
          <w:sz w:val="24"/>
          <w:szCs w:val="24"/>
        </w:rPr>
        <w:t xml:space="preserve"> in table 2.18,</w:t>
      </w:r>
      <w:r w:rsidRPr="002E799F">
        <w:rPr>
          <w:rFonts w:ascii="Book Antiqua" w:hAnsi="Book Antiqua" w:cs="Times New Roman"/>
          <w:sz w:val="24"/>
          <w:szCs w:val="24"/>
        </w:rPr>
        <w:t xml:space="preserve"> </w:t>
      </w:r>
      <w:r w:rsidR="003565BF">
        <w:rPr>
          <w:rFonts w:ascii="Book Antiqua" w:hAnsi="Book Antiqua" w:cs="Times New Roman"/>
          <w:sz w:val="24"/>
          <w:szCs w:val="24"/>
        </w:rPr>
        <w:t xml:space="preserve">looking at the diagonals, whilst RGSC 1-3M have an overlap of over 50 per cent both RGSC 4 and 5 have overlaps of 25.61 per </w:t>
      </w:r>
      <w:r w:rsidR="005D02C3">
        <w:rPr>
          <w:rFonts w:ascii="Book Antiqua" w:hAnsi="Book Antiqua" w:cs="Times New Roman"/>
          <w:sz w:val="24"/>
          <w:szCs w:val="24"/>
        </w:rPr>
        <w:t>cent</w:t>
      </w:r>
      <w:r w:rsidR="003565BF">
        <w:rPr>
          <w:rFonts w:ascii="Book Antiqua" w:hAnsi="Book Antiqua" w:cs="Times New Roman"/>
          <w:sz w:val="24"/>
          <w:szCs w:val="24"/>
        </w:rPr>
        <w:t xml:space="preserve"> and 47.20 per cent respectively. This demonstrates a radical divergence in operationalisation of the lowest two RGSC categories from SOC 90 to SOC 2000 and there is an expectation of diverging </w:t>
      </w:r>
      <w:r w:rsidR="005D02C3">
        <w:rPr>
          <w:rFonts w:ascii="Book Antiqua" w:hAnsi="Book Antiqua" w:cs="Times New Roman"/>
          <w:sz w:val="24"/>
          <w:szCs w:val="24"/>
        </w:rPr>
        <w:t>substantive</w:t>
      </w:r>
      <w:r w:rsidR="003565BF">
        <w:rPr>
          <w:rFonts w:ascii="Book Antiqua" w:hAnsi="Book Antiqua" w:cs="Times New Roman"/>
          <w:sz w:val="24"/>
          <w:szCs w:val="24"/>
        </w:rPr>
        <w:t xml:space="preserve"> findings. </w:t>
      </w:r>
    </w:p>
    <w:p w14:paraId="42840B02" w14:textId="10400E5C" w:rsidR="00B4615B" w:rsidRPr="00B4615B" w:rsidRDefault="00B4615B" w:rsidP="00B4615B">
      <w:pPr>
        <w:pStyle w:val="Caption"/>
      </w:pPr>
      <w:bookmarkStart w:id="103" w:name="_Toc172543966"/>
      <w:r w:rsidRPr="00B4615B">
        <w:lastRenderedPageBreak/>
        <w:t xml:space="preserve">Table </w:t>
      </w:r>
      <w:fldSimple w:instr=" STYLEREF 1 \s ">
        <w:r w:rsidR="0051027C">
          <w:rPr>
            <w:noProof/>
          </w:rPr>
          <w:t>2</w:t>
        </w:r>
      </w:fldSimple>
      <w:r w:rsidR="0051027C">
        <w:t>.</w:t>
      </w:r>
      <w:fldSimple w:instr=" SEQ Table \* ARABIC \s 1 ">
        <w:r w:rsidR="0051027C">
          <w:rPr>
            <w:noProof/>
          </w:rPr>
          <w:t>18</w:t>
        </w:r>
      </w:fldSimple>
      <w:r w:rsidRPr="00B4615B">
        <w:t xml:space="preserve"> Descriptive Statistics of CAMSIS for NCDS model</w:t>
      </w:r>
      <w:bookmarkEnd w:id="103"/>
    </w:p>
    <w:tbl>
      <w:tblPr>
        <w:tblStyle w:val="GridTable6Colorful"/>
        <w:tblW w:w="0" w:type="auto"/>
        <w:tblLook w:val="04A0" w:firstRow="1" w:lastRow="0" w:firstColumn="1" w:lastColumn="0" w:noHBand="0" w:noVBand="1"/>
      </w:tblPr>
      <w:tblGrid>
        <w:gridCol w:w="4586"/>
        <w:gridCol w:w="4430"/>
      </w:tblGrid>
      <w:tr w:rsidR="00B4615B" w:rsidRPr="00B4615B" w14:paraId="5C09FF7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18AA65A4" w14:textId="77777777" w:rsidR="00B1586B" w:rsidRPr="00B4615B" w:rsidRDefault="00B1586B" w:rsidP="00BD4372">
            <w:pPr>
              <w:rPr>
                <w:rFonts w:ascii="Times New Roman" w:hAnsi="Times New Roman" w:cs="Times New Roman"/>
                <w:color w:val="auto"/>
              </w:rPr>
            </w:pPr>
            <w:bookmarkStart w:id="104" w:name="_Hlk168047488"/>
            <w:r w:rsidRPr="00B4615B">
              <w:rPr>
                <w:rFonts w:ascii="Times New Roman" w:hAnsi="Times New Roman" w:cs="Times New Roman"/>
                <w:color w:val="auto"/>
              </w:rPr>
              <w:t>CAMSIS2000</w:t>
            </w:r>
          </w:p>
        </w:tc>
      </w:tr>
      <w:tr w:rsidR="00B4615B" w:rsidRPr="00B4615B" w14:paraId="4E3707F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69A95F5"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Mean</w:t>
            </w:r>
          </w:p>
        </w:tc>
        <w:tc>
          <w:tcPr>
            <w:tcW w:w="6974" w:type="dxa"/>
          </w:tcPr>
          <w:p w14:paraId="7377990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44.57</w:t>
            </w:r>
          </w:p>
        </w:tc>
      </w:tr>
      <w:tr w:rsidR="00B4615B" w:rsidRPr="00B4615B" w14:paraId="50EA5ACB"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3038BDBC"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0BD3A19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13.63</w:t>
            </w:r>
          </w:p>
        </w:tc>
      </w:tr>
      <w:tr w:rsidR="00B4615B" w:rsidRPr="00B4615B" w14:paraId="1B074A9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2"/>
          </w:tcPr>
          <w:p w14:paraId="49AA0825"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CAMSIS90</w:t>
            </w:r>
          </w:p>
        </w:tc>
      </w:tr>
      <w:tr w:rsidR="00B4615B" w:rsidRPr="00B4615B" w14:paraId="2D4EB6B6"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01C5197D"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6974" w:type="dxa"/>
          </w:tcPr>
          <w:p w14:paraId="016F7E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42.04</w:t>
            </w:r>
          </w:p>
        </w:tc>
      </w:tr>
      <w:tr w:rsidR="00B4615B" w:rsidRPr="00B4615B" w14:paraId="2BA3DE5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FC42C31" w14:textId="77777777" w:rsidR="00B1586B" w:rsidRPr="00B4615B" w:rsidRDefault="00B1586B" w:rsidP="00BD4372">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6974" w:type="dxa"/>
          </w:tcPr>
          <w:p w14:paraId="63E036D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12.84</w:t>
            </w:r>
          </w:p>
        </w:tc>
      </w:tr>
      <w:tr w:rsidR="00B4615B" w:rsidRPr="00B4615B" w14:paraId="2D877431" w14:textId="77777777" w:rsidTr="00BD4372">
        <w:tc>
          <w:tcPr>
            <w:cnfStyle w:val="001000000000" w:firstRow="0" w:lastRow="0" w:firstColumn="1" w:lastColumn="0" w:oddVBand="0" w:evenVBand="0" w:oddHBand="0" w:evenHBand="0" w:firstRowFirstColumn="0" w:firstRowLastColumn="0" w:lastRowFirstColumn="0" w:lastRowLastColumn="0"/>
            <w:tcW w:w="6974" w:type="dxa"/>
          </w:tcPr>
          <w:p w14:paraId="4896B24F" w14:textId="77777777" w:rsidR="00B1586B" w:rsidRPr="00B4615B" w:rsidRDefault="00B1586B" w:rsidP="00BD4372">
            <w:pPr>
              <w:rPr>
                <w:rFonts w:ascii="Times New Roman" w:hAnsi="Times New Roman" w:cs="Times New Roman"/>
                <w:color w:val="auto"/>
              </w:rPr>
            </w:pPr>
            <w:r w:rsidRPr="00B4615B">
              <w:rPr>
                <w:rFonts w:ascii="Times New Roman" w:hAnsi="Times New Roman" w:cs="Times New Roman"/>
                <w:color w:val="auto"/>
              </w:rPr>
              <w:t>N</w:t>
            </w:r>
          </w:p>
        </w:tc>
        <w:tc>
          <w:tcPr>
            <w:tcW w:w="6974" w:type="dxa"/>
          </w:tcPr>
          <w:p w14:paraId="58436B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4615B">
              <w:rPr>
                <w:rFonts w:ascii="Times New Roman" w:hAnsi="Times New Roman" w:cs="Times New Roman"/>
                <w:color w:val="auto"/>
              </w:rPr>
              <w:t>8411</w:t>
            </w:r>
          </w:p>
        </w:tc>
      </w:tr>
    </w:tbl>
    <w:bookmarkEnd w:id="104"/>
    <w:p w14:paraId="25AC4A9F" w14:textId="631AD562" w:rsidR="00B1586B" w:rsidRPr="00B4615B" w:rsidRDefault="002E799F" w:rsidP="002E799F">
      <w:pPr>
        <w:jc w:val="center"/>
      </w:pPr>
      <w:r>
        <w:t>Note: Correlation matrix = 0.81</w:t>
      </w:r>
    </w:p>
    <w:p w14:paraId="39B2D463" w14:textId="77777777" w:rsidR="00B1586B" w:rsidRPr="00B4615B" w:rsidRDefault="00B1586B" w:rsidP="00B1586B"/>
    <w:p w14:paraId="616592E9" w14:textId="65AE563A" w:rsidR="00E93280" w:rsidRPr="00E93280" w:rsidRDefault="002E799F" w:rsidP="00E93280">
      <w:pPr>
        <w:spacing w:line="480" w:lineRule="auto"/>
        <w:rPr>
          <w:rFonts w:ascii="Times New Roman" w:hAnsi="Times New Roman" w:cs="Times New Roman"/>
          <w:sz w:val="18"/>
          <w:szCs w:val="18"/>
        </w:rPr>
        <w:sectPr w:rsidR="00E93280" w:rsidRPr="00E93280" w:rsidSect="002E799F">
          <w:pgSz w:w="11906" w:h="16838"/>
          <w:pgMar w:top="1440" w:right="1440" w:bottom="1440" w:left="1440" w:header="709" w:footer="709" w:gutter="0"/>
          <w:cols w:space="708"/>
          <w:docGrid w:linePitch="360"/>
        </w:sectPr>
      </w:pPr>
      <w:bookmarkStart w:id="105" w:name="_Hlk168047586"/>
      <w:r w:rsidRPr="002E799F">
        <w:rPr>
          <w:rFonts w:ascii="Book Antiqua" w:hAnsi="Book Antiqua" w:cs="Times New Roman"/>
          <w:sz w:val="24"/>
          <w:szCs w:val="24"/>
        </w:rPr>
        <w:t xml:space="preserve">For CAMSIS for SOC 2000 construction, with a base total mean of 44.57 those that continued schooling had a mean of </w:t>
      </w:r>
      <w:r w:rsidR="005D02C3" w:rsidRPr="002E799F">
        <w:rPr>
          <w:rFonts w:ascii="Book Antiqua" w:hAnsi="Book Antiqua"/>
          <w:sz w:val="24"/>
          <w:szCs w:val="24"/>
        </w:rPr>
        <w:t>50.90 and</w:t>
      </w:r>
      <w:r w:rsidRPr="002E799F">
        <w:rPr>
          <w:rFonts w:ascii="Book Antiqua" w:hAnsi="Book Antiqua" w:cs="Times New Roman"/>
          <w:sz w:val="24"/>
          <w:szCs w:val="24"/>
        </w:rPr>
        <w:t xml:space="preserve"> those that didn't continue schooling had a mean of </w:t>
      </w:r>
      <w:r w:rsidRPr="002E799F">
        <w:rPr>
          <w:rFonts w:ascii="Book Antiqua" w:hAnsi="Book Antiqua"/>
          <w:sz w:val="24"/>
          <w:szCs w:val="24"/>
        </w:rPr>
        <w:t>40.49</w:t>
      </w:r>
      <w:r w:rsidRPr="002E799F">
        <w:rPr>
          <w:rFonts w:ascii="Book Antiqua" w:hAnsi="Book Antiqua" w:cs="Times New Roman"/>
          <w:sz w:val="24"/>
          <w:szCs w:val="24"/>
        </w:rPr>
        <w:t>.  The SOC 90 construction of CAMSIS echoes this pattern but there is a smaller difference between the mean of continuing schooling and those that didn't continue schooling.</w:t>
      </w:r>
      <w:bookmarkEnd w:id="105"/>
    </w:p>
    <w:p w14:paraId="6199CDE5" w14:textId="706AD33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primary outcome variable is the activity of continuing or not continuing schooling for individuals in September of 1974. This is the first-month individuals were in when they received their O’level results after mandatory schooling. The first set of analyses estimates a logistic regression model with NS-SEC as the chosen social stratification measure (RGSC and CAMSIS will be introduced in a sensitivity analysis later). </w:t>
      </w:r>
      <w:bookmarkStart w:id="106" w:name="_Hlk168047671"/>
      <w:r w:rsidRPr="002E799F">
        <w:rPr>
          <w:rFonts w:ascii="Book Antiqua" w:hAnsi="Book Antiqua" w:cs="Times New Roman"/>
          <w:sz w:val="24"/>
          <w:szCs w:val="24"/>
        </w:rPr>
        <w:t xml:space="preserve">Table </w:t>
      </w:r>
      <w:r w:rsidR="00F25541">
        <w:rPr>
          <w:rFonts w:ascii="Book Antiqua" w:hAnsi="Book Antiqua" w:cs="Times New Roman"/>
          <w:sz w:val="24"/>
          <w:szCs w:val="24"/>
        </w:rPr>
        <w:t>2.20</w:t>
      </w:r>
      <w:r w:rsidRPr="002E799F">
        <w:rPr>
          <w:rFonts w:ascii="Book Antiqua" w:hAnsi="Book Antiqua" w:cs="Times New Roman"/>
          <w:sz w:val="24"/>
          <w:szCs w:val="24"/>
        </w:rPr>
        <w:t xml:space="preserve"> details the deviance, change in deviance, change in degrees of freedom, and McFadden’s Pseudo</w:t>
      </w:r>
      <w:r w:rsidR="005D02C3">
        <w:rPr>
          <w:rFonts w:ascii="Book Antiqua" w:hAnsi="Book Antiqua" w:cs="Times New Roman"/>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 </w:t>
      </w:r>
      <w:r w:rsidR="005D02C3">
        <w:rPr>
          <w:rFonts w:ascii="Book Antiqua" w:hAnsi="Book Antiqua" w:cs="Times New Roman"/>
          <w:sz w:val="24"/>
          <w:szCs w:val="24"/>
        </w:rPr>
        <w:t>,</w:t>
      </w:r>
      <w:r w:rsidRPr="002E799F">
        <w:rPr>
          <w:rFonts w:ascii="Book Antiqua" w:hAnsi="Book Antiqua" w:cs="Times New Roman"/>
          <w:sz w:val="24"/>
          <w:szCs w:val="24"/>
        </w:rPr>
        <w:t xml:space="preserve"> AIC, and BIC measures to compare the null model with models of one explanatory variable. Table </w:t>
      </w:r>
      <w:r w:rsidR="00F25541">
        <w:rPr>
          <w:rFonts w:ascii="Book Antiqua" w:hAnsi="Book Antiqua" w:cs="Times New Roman"/>
          <w:sz w:val="24"/>
          <w:szCs w:val="24"/>
        </w:rPr>
        <w:t>2.21</w:t>
      </w:r>
      <w:r w:rsidRPr="002E799F">
        <w:rPr>
          <w:rFonts w:ascii="Book Antiqua" w:hAnsi="Book Antiqua" w:cs="Times New Roman"/>
          <w:sz w:val="24"/>
          <w:szCs w:val="24"/>
        </w:rPr>
        <w:t xml:space="preserve"> details the exact statistics but through a sequential building of the null model with each subsequent independent variable added.</w:t>
      </w:r>
    </w:p>
    <w:bookmarkEnd w:id="106"/>
    <w:p w14:paraId="647CC585" w14:textId="596E19A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This model has been </w:t>
      </w:r>
      <w:r w:rsidR="005D02C3" w:rsidRPr="002E799F">
        <w:rPr>
          <w:rFonts w:ascii="Book Antiqua" w:hAnsi="Book Antiqua" w:cs="Times New Roman"/>
          <w:sz w:val="24"/>
          <w:szCs w:val="24"/>
        </w:rPr>
        <w:t>evaluated</w:t>
      </w:r>
      <w:r w:rsidRPr="002E799F">
        <w:rPr>
          <w:rFonts w:ascii="Book Antiqua" w:hAnsi="Book Antiqua" w:cs="Times New Roman"/>
          <w:sz w:val="24"/>
          <w:szCs w:val="24"/>
        </w:rPr>
        <w:t xml:space="preserve"> for the goodness of fit of two competing statistical models based on the ratio of their likelihoods in a likelihood-ratio test and again with a Wald test. Both found that the hypothesis that all the coefficients associated with educational attainment, sex, </w:t>
      </w:r>
      <w:r w:rsidR="005D02C3" w:rsidRPr="002E799F">
        <w:rPr>
          <w:rFonts w:ascii="Book Antiqua" w:hAnsi="Book Antiqua" w:cs="Times New Roman"/>
          <w:sz w:val="24"/>
          <w:szCs w:val="24"/>
        </w:rPr>
        <w:t>tenure,</w:t>
      </w:r>
      <w:r w:rsidRPr="002E799F">
        <w:rPr>
          <w:rFonts w:ascii="Book Antiqua" w:hAnsi="Book Antiqua" w:cs="Times New Roman"/>
          <w:sz w:val="24"/>
          <w:szCs w:val="24"/>
        </w:rPr>
        <w:t xml:space="preserve"> and NS-SEC are simultaneously equal to 0 can be rejected at the 0.01 level.</w:t>
      </w:r>
    </w:p>
    <w:p w14:paraId="21B27EC6" w14:textId="1B12C24A" w:rsidR="00B1586B" w:rsidRPr="002E799F" w:rsidRDefault="00B1586B" w:rsidP="002E799F">
      <w:pPr>
        <w:spacing w:line="480" w:lineRule="auto"/>
        <w:rPr>
          <w:rFonts w:ascii="Book Antiqua" w:hAnsi="Book Antiqua" w:cs="Times New Roman"/>
          <w:sz w:val="24"/>
          <w:szCs w:val="24"/>
        </w:rPr>
      </w:pPr>
      <w:bookmarkStart w:id="107" w:name="_Hlk168047690"/>
      <w:r w:rsidRPr="002E799F">
        <w:rPr>
          <w:rFonts w:ascii="Book Antiqua" w:hAnsi="Book Antiqua" w:cs="Times New Roman"/>
          <w:sz w:val="24"/>
          <w:szCs w:val="24"/>
        </w:rPr>
        <w:t>The model output uses the reference category of 'Don't Continue Schooling'. The reference category contrasts with continuing schooling.</w:t>
      </w:r>
      <w:bookmarkEnd w:id="107"/>
      <w:r w:rsidRPr="002E799F">
        <w:rPr>
          <w:rFonts w:ascii="Book Antiqua" w:hAnsi="Book Antiqua" w:cs="Times New Roman"/>
          <w:sz w:val="24"/>
          <w:szCs w:val="24"/>
        </w:rPr>
        <w:t xml:space="preserve"> The continue schooling versus not continue schooling is sociologically compelling. Contrasting continuing school with other economic activity destinations is temporally relevant given the possible impact that increasing the mandatory school leaving age, decline in the manufacturing industry, and rise in part-time work may have on the economic destinations of youth. Less than five O’levels is the reference category for educational attainment, Female is the reference category for Sex, Own home is the </w:t>
      </w:r>
      <w:r w:rsidRPr="002E799F">
        <w:rPr>
          <w:rFonts w:ascii="Book Antiqua" w:hAnsi="Book Antiqua" w:cs="Times New Roman"/>
          <w:sz w:val="24"/>
          <w:szCs w:val="24"/>
        </w:rPr>
        <w:lastRenderedPageBreak/>
        <w:t>reference category for housing tenure, and NS-SEC 2 is the reference category for NS-SEC</w:t>
      </w:r>
      <w:r w:rsidR="002E799F">
        <w:rPr>
          <w:rFonts w:ascii="Book Antiqua" w:hAnsi="Book Antiqua" w:cs="Times New Roman"/>
          <w:sz w:val="24"/>
          <w:szCs w:val="24"/>
        </w:rPr>
        <w:t xml:space="preserve">. </w:t>
      </w:r>
    </w:p>
    <w:p w14:paraId="0C860106" w14:textId="77777777" w:rsidR="00B1586B" w:rsidRPr="002E799F" w:rsidRDefault="00B1586B" w:rsidP="00B1586B">
      <w:pPr>
        <w:rPr>
          <w:color w:val="FF0000"/>
        </w:rPr>
      </w:pPr>
    </w:p>
    <w:p w14:paraId="5CEA0D3A" w14:textId="77777777" w:rsidR="00B1586B" w:rsidRPr="00B4615B" w:rsidRDefault="00B1586B" w:rsidP="00B1586B">
      <w:pPr>
        <w:pStyle w:val="Heading3"/>
        <w:sectPr w:rsidR="00B1586B" w:rsidRPr="00B4615B" w:rsidSect="00B1586B">
          <w:pgSz w:w="11906" w:h="16838"/>
          <w:pgMar w:top="1440" w:right="1440" w:bottom="1440" w:left="1440" w:header="709" w:footer="709" w:gutter="0"/>
          <w:cols w:space="708"/>
          <w:docGrid w:linePitch="360"/>
        </w:sectPr>
      </w:pPr>
    </w:p>
    <w:p w14:paraId="69C2CDF8" w14:textId="5E9D1B78" w:rsidR="00B1586B" w:rsidRPr="00B4615B" w:rsidRDefault="00B1586B" w:rsidP="00B1586B">
      <w:pPr>
        <w:pStyle w:val="Heading3"/>
      </w:pPr>
      <w:bookmarkStart w:id="108" w:name="_Toc172543903"/>
      <w:r w:rsidRPr="00B4615B">
        <w:lastRenderedPageBreak/>
        <w:t>Initial Model</w:t>
      </w:r>
      <w:bookmarkEnd w:id="108"/>
    </w:p>
    <w:p w14:paraId="2EAB2421" w14:textId="3A6B1EF8" w:rsidR="00B4615B" w:rsidRPr="00B4615B" w:rsidRDefault="00B4615B" w:rsidP="00B4615B">
      <w:pPr>
        <w:pStyle w:val="Caption"/>
      </w:pPr>
      <w:bookmarkStart w:id="109" w:name="_Toc172543967"/>
      <w:r w:rsidRPr="00B4615B">
        <w:t xml:space="preserve">Table </w:t>
      </w:r>
      <w:fldSimple w:instr=" STYLEREF 1 \s ">
        <w:r w:rsidR="0051027C">
          <w:rPr>
            <w:noProof/>
          </w:rPr>
          <w:t>2</w:t>
        </w:r>
      </w:fldSimple>
      <w:r w:rsidR="0051027C">
        <w:t>.</w:t>
      </w:r>
      <w:fldSimple w:instr=" SEQ Table \* ARABIC \s 1 ">
        <w:r w:rsidR="0051027C">
          <w:rPr>
            <w:noProof/>
          </w:rPr>
          <w:t>19</w:t>
        </w:r>
      </w:fldSimple>
      <w:r w:rsidRPr="00B4615B">
        <w:t xml:space="preserve"> Model Building Statistics for NCDS model</w:t>
      </w:r>
      <w:bookmarkEnd w:id="109"/>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5E5087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0FF3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A00027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D6BE56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F4B72A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C7A8E9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4BE19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2BDF05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65281B8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822B3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2C1F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26863B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69F6B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CDF466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C9CF2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C084A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D2BC0AC"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EB53FB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A5B48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AEE714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687C57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539B2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11855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26F26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0B352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28B49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49708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713C8A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3A8957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2014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45EDE7D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52E405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367950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7DF86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DAFF3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21B16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2434A4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292ED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29AD9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04595D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37D1DCF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7CD62C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4D53EE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10107.27</w:t>
            </w:r>
          </w:p>
        </w:tc>
        <w:tc>
          <w:tcPr>
            <w:tcW w:w="638" w:type="pct"/>
          </w:tcPr>
          <w:p w14:paraId="27F435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1,155.46</w:t>
            </w:r>
          </w:p>
        </w:tc>
        <w:tc>
          <w:tcPr>
            <w:tcW w:w="445" w:type="pct"/>
          </w:tcPr>
          <w:p w14:paraId="5EAD91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3BE72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0.10</w:t>
            </w:r>
          </w:p>
        </w:tc>
        <w:tc>
          <w:tcPr>
            <w:tcW w:w="667" w:type="pct"/>
          </w:tcPr>
          <w:p w14:paraId="7C2B73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10123.27</w:t>
            </w:r>
          </w:p>
        </w:tc>
        <w:tc>
          <w:tcPr>
            <w:tcW w:w="666" w:type="pct"/>
          </w:tcPr>
          <w:p w14:paraId="2A0C60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10179.57</w:t>
            </w:r>
          </w:p>
        </w:tc>
      </w:tr>
    </w:tbl>
    <w:p w14:paraId="760FBD3C" w14:textId="77777777" w:rsidR="00B1586B" w:rsidRPr="00B4615B" w:rsidRDefault="00B1586B" w:rsidP="00B1586B"/>
    <w:p w14:paraId="71495189" w14:textId="6B1FDB58" w:rsidR="00B1586B" w:rsidRPr="00F25541" w:rsidRDefault="00B1586B" w:rsidP="00F25541">
      <w:pPr>
        <w:spacing w:line="480" w:lineRule="auto"/>
        <w:rPr>
          <w:rFonts w:ascii="Book Antiqua" w:hAnsi="Book Antiqua" w:cs="Times New Roman"/>
          <w:sz w:val="24"/>
          <w:szCs w:val="24"/>
        </w:rPr>
      </w:pPr>
      <w:r w:rsidRPr="00F25541">
        <w:rPr>
          <w:rFonts w:ascii="Book Antiqua" w:hAnsi="Book Antiqua" w:cs="Times New Roman"/>
          <w:sz w:val="24"/>
          <w:szCs w:val="24"/>
        </w:rPr>
        <w:t xml:space="preserve">Explanatory variables are entered sequentially in the subsequent logistic </w:t>
      </w:r>
      <w:r w:rsidR="005D02C3" w:rsidRPr="00F25541">
        <w:rPr>
          <w:rFonts w:ascii="Book Antiqua" w:hAnsi="Book Antiqua" w:cs="Times New Roman"/>
          <w:sz w:val="24"/>
          <w:szCs w:val="24"/>
        </w:rPr>
        <w:t>models</w:t>
      </w:r>
      <w:r w:rsidRPr="00F25541">
        <w:rPr>
          <w:rFonts w:ascii="Book Antiqua" w:hAnsi="Book Antiqua" w:cs="Times New Roman"/>
          <w:sz w:val="24"/>
          <w:szCs w:val="24"/>
        </w:rPr>
        <w:t xml:space="preserve"> following the (Gayle and Lambert, 2009) example.</w:t>
      </w:r>
    </w:p>
    <w:p w14:paraId="27C31EE0" w14:textId="71DDAEC3" w:rsidR="00B4615B" w:rsidRPr="00B4615B" w:rsidRDefault="00B4615B" w:rsidP="00B4615B">
      <w:pPr>
        <w:pStyle w:val="Caption"/>
      </w:pPr>
      <w:bookmarkStart w:id="110" w:name="_Toc172543968"/>
      <w:r w:rsidRPr="00B4615B">
        <w:t xml:space="preserve">Table </w:t>
      </w:r>
      <w:fldSimple w:instr=" STYLEREF 1 \s ">
        <w:r w:rsidR="0051027C">
          <w:rPr>
            <w:noProof/>
          </w:rPr>
          <w:t>2</w:t>
        </w:r>
      </w:fldSimple>
      <w:r w:rsidR="0051027C">
        <w:t>.</w:t>
      </w:r>
      <w:fldSimple w:instr=" SEQ Table \* ARABIC \s 1 ">
        <w:r w:rsidR="0051027C">
          <w:rPr>
            <w:noProof/>
          </w:rPr>
          <w:t>20</w:t>
        </w:r>
      </w:fldSimple>
      <w:r w:rsidRPr="00B4615B">
        <w:t xml:space="preserve"> Sequential Model Building Statistics for NCDS model</w:t>
      </w:r>
      <w:bookmarkEnd w:id="110"/>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55D27EA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4A8C0C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F8D88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D988A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6015156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3E41D9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50E52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1773F03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BA0801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7511BB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DA09A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5547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369E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FFB39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63E7D6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502A8E4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35B75562"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75F1E2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7151E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03A4E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67E306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B797F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F11A2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2A4C2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5CD132B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55366D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7B9D48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5C03B1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14CA8E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9BC2A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2A85A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F9186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1EAA8D56"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094511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4F847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3DB2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AB05D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AFFDA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4733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3444F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29F3A6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FFCD9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 + Tenure + NS-SEC (SOC 2000)</w:t>
            </w:r>
          </w:p>
        </w:tc>
        <w:tc>
          <w:tcPr>
            <w:tcW w:w="685" w:type="pct"/>
          </w:tcPr>
          <w:p w14:paraId="723AC6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6987.62</w:t>
            </w:r>
          </w:p>
        </w:tc>
        <w:tc>
          <w:tcPr>
            <w:tcW w:w="692" w:type="pct"/>
          </w:tcPr>
          <w:p w14:paraId="53D1E9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204.94</w:t>
            </w:r>
          </w:p>
        </w:tc>
        <w:tc>
          <w:tcPr>
            <w:tcW w:w="692" w:type="pct"/>
          </w:tcPr>
          <w:p w14:paraId="36FF05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08087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DD0D1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7009.62</w:t>
            </w:r>
          </w:p>
        </w:tc>
        <w:tc>
          <w:tcPr>
            <w:tcW w:w="619" w:type="pct"/>
          </w:tcPr>
          <w:p w14:paraId="1F09B6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7087.03</w:t>
            </w:r>
          </w:p>
        </w:tc>
      </w:tr>
    </w:tbl>
    <w:p w14:paraId="1BF71765" w14:textId="77777777" w:rsidR="00B1586B" w:rsidRPr="00B4615B" w:rsidRDefault="00B1586B" w:rsidP="00B1586B"/>
    <w:p w14:paraId="732710E7" w14:textId="20794063" w:rsidR="00B1586B" w:rsidRPr="002E799F" w:rsidRDefault="00B1586B" w:rsidP="002E799F">
      <w:pPr>
        <w:spacing w:line="480" w:lineRule="auto"/>
        <w:rPr>
          <w:rFonts w:ascii="Book Antiqua" w:hAnsi="Book Antiqua" w:cs="Times New Roman"/>
          <w:sz w:val="24"/>
          <w:szCs w:val="24"/>
        </w:rPr>
      </w:pPr>
      <w:bookmarkStart w:id="111" w:name="_Hlk168047750"/>
      <w:r w:rsidRPr="002E799F">
        <w:rPr>
          <w:rFonts w:ascii="Book Antiqua" w:hAnsi="Book Antiqua" w:cs="Times New Roman"/>
          <w:sz w:val="24"/>
          <w:szCs w:val="24"/>
        </w:rPr>
        <w:t xml:space="preserve">The model fit statistics demonstrate that there are typically distributed residuals and that the model is correctly specified. Table </w:t>
      </w:r>
      <w:r w:rsidR="002E799F">
        <w:rPr>
          <w:rFonts w:ascii="Book Antiqua" w:hAnsi="Book Antiqua" w:cs="Times New Roman"/>
          <w:sz w:val="24"/>
          <w:szCs w:val="24"/>
        </w:rPr>
        <w:t>2.21</w:t>
      </w:r>
      <w:r w:rsidRPr="002E799F">
        <w:rPr>
          <w:rFonts w:ascii="Book Antiqua" w:hAnsi="Book Antiqua" w:cs="Times New Roman"/>
          <w:sz w:val="24"/>
          <w:szCs w:val="24"/>
        </w:rPr>
        <w:t xml:space="preserve"> suggests that deviance is reduced by 4,275.11 from the null for the full proposed model. AIC and BIC statistics also suggest that the full model best fits those entered. Finally, the full model presents an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of 0.38. In other words, the full model explains 38 per cent of the variance of first transitions, leaving 52 per cent unexplained. The following analysis with the full model is a complete records analysis with 8,411 observations.</w:t>
      </w:r>
    </w:p>
    <w:p w14:paraId="197E4EB1" w14:textId="2F922CAD" w:rsidR="00B1586B" w:rsidRPr="002E799F" w:rsidRDefault="00B1586B" w:rsidP="002E799F">
      <w:pPr>
        <w:spacing w:line="480" w:lineRule="auto"/>
        <w:rPr>
          <w:rFonts w:ascii="Book Antiqua" w:hAnsi="Book Antiqua" w:cs="Times New Roman"/>
          <w:sz w:val="24"/>
          <w:szCs w:val="24"/>
        </w:rPr>
      </w:pPr>
      <w:bookmarkStart w:id="112" w:name="_Hlk168047871"/>
      <w:bookmarkEnd w:id="111"/>
      <w:r w:rsidRPr="002E799F">
        <w:rPr>
          <w:rFonts w:ascii="Book Antiqua" w:hAnsi="Book Antiqua" w:cs="Times New Roman"/>
          <w:sz w:val="24"/>
          <w:szCs w:val="24"/>
        </w:rPr>
        <w:t xml:space="preserve">The results of the logistic regression model are reported in Table </w:t>
      </w:r>
      <w:r w:rsidR="002E799F">
        <w:rPr>
          <w:rFonts w:ascii="Book Antiqua" w:hAnsi="Book Antiqua" w:cs="Times New Roman"/>
          <w:sz w:val="24"/>
          <w:szCs w:val="24"/>
        </w:rPr>
        <w:t>2.22</w:t>
      </w:r>
      <w:r w:rsidRPr="002E799F">
        <w:rPr>
          <w:rFonts w:ascii="Book Antiqua" w:hAnsi="Book Antiqua" w:cs="Times New Roman"/>
          <w:sz w:val="24"/>
          <w:szCs w:val="24"/>
        </w:rPr>
        <w:t>.</w:t>
      </w:r>
      <w:r w:rsidR="002E799F">
        <w:rPr>
          <w:rFonts w:ascii="Book Antiqua" w:hAnsi="Book Antiqua" w:cs="Times New Roman"/>
          <w:sz w:val="24"/>
          <w:szCs w:val="24"/>
        </w:rPr>
        <w:t xml:space="preserve"> Following from prior analysis both log odds and average marginal effects are reported.</w:t>
      </w:r>
      <w:r w:rsidRPr="002E799F">
        <w:rPr>
          <w:rFonts w:ascii="Book Antiqua" w:hAnsi="Book Antiqua" w:cs="Times New Roman"/>
          <w:sz w:val="24"/>
          <w:szCs w:val="24"/>
        </w:rPr>
        <w:t xml:space="preserve"> </w:t>
      </w:r>
      <w:bookmarkEnd w:id="112"/>
      <w:r w:rsidRPr="002E799F">
        <w:rPr>
          <w:rFonts w:ascii="Book Antiqua" w:hAnsi="Book Antiqua" w:cs="Times New Roman"/>
          <w:sz w:val="24"/>
          <w:szCs w:val="24"/>
        </w:rPr>
        <w:t xml:space="preserve">It is impossible to ascertain the significance of variables' parameters other than the reference category (Firth, 2003). This is known as the reference category problem. Quasi-variances were considered to overcome this reference category problem; these are detailed for NS-SEC (the only variable that can provide quasi-variance statistics) in Table </w:t>
      </w:r>
      <w:r w:rsidR="002E799F">
        <w:rPr>
          <w:rFonts w:ascii="Book Antiqua" w:hAnsi="Book Antiqua" w:cs="Times New Roman"/>
          <w:sz w:val="24"/>
          <w:szCs w:val="24"/>
        </w:rPr>
        <w:t>2.22</w:t>
      </w:r>
      <w:r w:rsidRPr="002E799F">
        <w:rPr>
          <w:rFonts w:ascii="Book Antiqua" w:hAnsi="Book Antiqua" w:cs="Times New Roman"/>
          <w:sz w:val="24"/>
          <w:szCs w:val="24"/>
        </w:rPr>
        <w:t xml:space="preserve">. Quasi-variances are reported alongside the standard outputs of log odds and average marginal effects to overcome the reference category problem. Quasi-variances are normally produced within Stata using the custom Stata command ‘qv’. Unfortunately, the qv command and subsequent graphing subcommands do not currently work with the multinominal logistic regression models in this chapter – QV estimates are only produced for the first category in the </w:t>
      </w:r>
      <w:r w:rsidRPr="002E799F">
        <w:rPr>
          <w:rFonts w:ascii="Book Antiqua" w:hAnsi="Book Antiqua" w:cs="Times New Roman"/>
          <w:sz w:val="24"/>
          <w:szCs w:val="24"/>
        </w:rPr>
        <w:lastRenderedPageBreak/>
        <w:t>categorical outcome variable, nor does it work with the sub-command ‘’ib().” that is used to identify a specific reference category of a chosen variable such as NS-SEC – this is because the ‘qv’ command predates the implementation of the subcommand ‘’ib().”. The creation of quasi-variance statistics can be completed via a quasi-variance calculator (Firth, 2000). Whilst this does produce the required quasi-variance statistics, there are two notable issues with this direction. The first is that producing quasi-variance statistics outside of Stata breaks the workflow and increases the possibility of manual error. The second is that the given quasi-variance calculator does not provide lower and upper bound 95% CIs for quasi-variance, instead producing a singular quasi-variance statistic. An alternative solution was identified that did not break the workflow and was committed within Stata. The ‘’</w:t>
      </w:r>
      <w:proofErr w:type="gramStart"/>
      <w:r w:rsidRPr="002E799F">
        <w:rPr>
          <w:rFonts w:ascii="Book Antiqua" w:hAnsi="Book Antiqua" w:cs="Times New Roman"/>
          <w:sz w:val="24"/>
          <w:szCs w:val="24"/>
        </w:rPr>
        <w:t>ib(</w:t>
      </w:r>
      <w:proofErr w:type="gramEnd"/>
      <w:r w:rsidRPr="002E799F">
        <w:rPr>
          <w:rFonts w:ascii="Book Antiqua" w:hAnsi="Book Antiqua" w:cs="Times New Roman"/>
          <w:sz w:val="24"/>
          <w:szCs w:val="24"/>
        </w:rPr>
        <w:t xml:space="preserve">).” The subcommand issue can be overcome by recoding NS-SEC whereby the reference category is first – in this case, recoding NS-SEC 7 as NS-SEC 1 so that Stata is forced to use that category as the reference. </w:t>
      </w:r>
    </w:p>
    <w:p w14:paraId="65546EAF" w14:textId="77777777" w:rsidR="00B1586B" w:rsidRPr="002E799F" w:rsidRDefault="00B1586B" w:rsidP="00B1586B">
      <w:pPr>
        <w:rPr>
          <w:rFonts w:ascii="Book Antiqua" w:hAnsi="Book Antiqua"/>
          <w:sz w:val="24"/>
          <w:szCs w:val="24"/>
        </w:rPr>
      </w:pPr>
    </w:p>
    <w:p w14:paraId="4F2A7D98" w14:textId="77777777" w:rsidR="00B1586B" w:rsidRPr="00B4615B" w:rsidRDefault="00B1586B" w:rsidP="00B1586B">
      <w:pPr>
        <w:rPr>
          <w:rFonts w:ascii="Times New Roman" w:hAnsi="Times New Roman" w:cs="Times New Roman"/>
          <w:sz w:val="18"/>
          <w:szCs w:val="18"/>
        </w:rPr>
        <w:sectPr w:rsidR="00B1586B" w:rsidRPr="00B4615B" w:rsidSect="00E71055">
          <w:pgSz w:w="11906" w:h="16838"/>
          <w:pgMar w:top="1440" w:right="1440" w:bottom="1440" w:left="1440" w:header="708" w:footer="708" w:gutter="0"/>
          <w:cols w:space="708"/>
          <w:docGrid w:linePitch="360"/>
        </w:sectPr>
      </w:pPr>
    </w:p>
    <w:p w14:paraId="1CF619B3" w14:textId="67DC5602" w:rsidR="00B4615B" w:rsidRPr="00B4615B" w:rsidRDefault="00B4615B" w:rsidP="00B4615B">
      <w:pPr>
        <w:pStyle w:val="Caption"/>
      </w:pPr>
      <w:bookmarkStart w:id="113" w:name="_Toc172543969"/>
      <w:r w:rsidRPr="00B4615B">
        <w:lastRenderedPageBreak/>
        <w:t xml:space="preserve">Table </w:t>
      </w:r>
      <w:fldSimple w:instr=" STYLEREF 1 \s ">
        <w:r w:rsidR="0051027C">
          <w:rPr>
            <w:noProof/>
          </w:rPr>
          <w:t>2</w:t>
        </w:r>
      </w:fldSimple>
      <w:r w:rsidR="0051027C">
        <w:t>.</w:t>
      </w:r>
      <w:fldSimple w:instr=" SEQ Table \* ARABIC \s 1 ">
        <w:r w:rsidR="0051027C">
          <w:rPr>
            <w:noProof/>
          </w:rPr>
          <w:t>21</w:t>
        </w:r>
      </w:fldSimple>
      <w:r w:rsidRPr="00B4615B">
        <w:t xml:space="preserve"> Analytical Model for NCDS</w:t>
      </w:r>
      <w:bookmarkEnd w:id="113"/>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B4615B" w:rsidRPr="00B4615B" w14:paraId="52D227DE"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E837009" w14:textId="77777777" w:rsidR="00B1586B" w:rsidRPr="00B4615B" w:rsidRDefault="00B1586B" w:rsidP="00BD4372">
            <w:pPr>
              <w:rPr>
                <w:rFonts w:ascii="Times New Roman" w:hAnsi="Times New Roman" w:cs="Times New Roman"/>
                <w:color w:val="auto"/>
                <w:sz w:val="20"/>
                <w:szCs w:val="20"/>
              </w:rPr>
            </w:pPr>
          </w:p>
        </w:tc>
        <w:tc>
          <w:tcPr>
            <w:tcW w:w="802" w:type="pct"/>
            <w:gridSpan w:val="3"/>
          </w:tcPr>
          <w:p w14:paraId="736DFF8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NS-SEC</w:t>
            </w:r>
          </w:p>
        </w:tc>
        <w:tc>
          <w:tcPr>
            <w:tcW w:w="1033" w:type="pct"/>
            <w:gridSpan w:val="2"/>
          </w:tcPr>
          <w:p w14:paraId="5DEFE9D4"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Average Marginal Effects</w:t>
            </w:r>
          </w:p>
        </w:tc>
        <w:tc>
          <w:tcPr>
            <w:tcW w:w="1363" w:type="pct"/>
            <w:gridSpan w:val="3"/>
          </w:tcPr>
          <w:p w14:paraId="57EA4E7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Quasi-variance</w:t>
            </w:r>
          </w:p>
        </w:tc>
      </w:tr>
      <w:tr w:rsidR="00B4615B" w:rsidRPr="00B4615B" w14:paraId="549543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3503F4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Economic Activity: ‘Don’t Continue Schooling’ Reference Category</w:t>
            </w:r>
          </w:p>
        </w:tc>
        <w:tc>
          <w:tcPr>
            <w:tcW w:w="285" w:type="pct"/>
          </w:tcPr>
          <w:p w14:paraId="189923A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Coef.</w:t>
            </w:r>
          </w:p>
        </w:tc>
        <w:tc>
          <w:tcPr>
            <w:tcW w:w="289" w:type="pct"/>
          </w:tcPr>
          <w:p w14:paraId="45FA47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S.E.</w:t>
            </w:r>
          </w:p>
        </w:tc>
        <w:tc>
          <w:tcPr>
            <w:tcW w:w="228" w:type="pct"/>
          </w:tcPr>
          <w:p w14:paraId="2DA4B7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B4615B">
              <w:rPr>
                <w:rFonts w:ascii="Times New Roman" w:hAnsi="Times New Roman" w:cs="Times New Roman"/>
                <w:b/>
                <w:bCs/>
                <w:color w:val="auto"/>
                <w:sz w:val="20"/>
                <w:szCs w:val="20"/>
              </w:rPr>
              <w:t>Sig.</w:t>
            </w:r>
          </w:p>
        </w:tc>
        <w:tc>
          <w:tcPr>
            <w:tcW w:w="576" w:type="pct"/>
          </w:tcPr>
          <w:p w14:paraId="231F2E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B4615B">
              <w:rPr>
                <w:rFonts w:ascii="Times New Roman" w:eastAsiaTheme="minorEastAsia" w:hAnsi="Times New Roman" w:cs="Times New Roman"/>
                <w:b/>
                <w:color w:val="auto"/>
                <w:sz w:val="20"/>
                <w:szCs w:val="20"/>
              </w:rPr>
              <w:t xml:space="preserve"> Prob.</w:t>
            </w:r>
          </w:p>
        </w:tc>
        <w:tc>
          <w:tcPr>
            <w:tcW w:w="457" w:type="pct"/>
          </w:tcPr>
          <w:p w14:paraId="7E4A3E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6" w:type="pct"/>
          </w:tcPr>
          <w:p w14:paraId="014AB07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S.E.</w:t>
            </w:r>
          </w:p>
        </w:tc>
        <w:tc>
          <w:tcPr>
            <w:tcW w:w="454" w:type="pct"/>
          </w:tcPr>
          <w:p w14:paraId="295FEA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LB</w:t>
            </w:r>
          </w:p>
        </w:tc>
        <w:tc>
          <w:tcPr>
            <w:tcW w:w="453" w:type="pct"/>
          </w:tcPr>
          <w:p w14:paraId="5FA83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B4615B">
              <w:rPr>
                <w:rFonts w:ascii="Times New Roman" w:hAnsi="Times New Roman" w:cs="Times New Roman"/>
                <w:b/>
                <w:color w:val="auto"/>
                <w:sz w:val="20"/>
                <w:szCs w:val="20"/>
              </w:rPr>
              <w:t>UB</w:t>
            </w:r>
          </w:p>
        </w:tc>
      </w:tr>
      <w:tr w:rsidR="00B4615B" w:rsidRPr="00B4615B" w14:paraId="703902E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D4959A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Continue Schooling</w:t>
            </w:r>
          </w:p>
        </w:tc>
        <w:tc>
          <w:tcPr>
            <w:tcW w:w="285" w:type="pct"/>
          </w:tcPr>
          <w:p w14:paraId="02017B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DF6D4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514967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80B36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12C34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7E4F0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4E763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BF34F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04C205B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30F0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Educational Attainment</w:t>
            </w:r>
          </w:p>
        </w:tc>
        <w:tc>
          <w:tcPr>
            <w:tcW w:w="285" w:type="pct"/>
          </w:tcPr>
          <w:p w14:paraId="2E78A2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64FF5F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40CBCA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7AE55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260162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1E3D3F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EC527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5C9615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440E5247"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263148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Less than five O’levels</w:t>
            </w:r>
          </w:p>
        </w:tc>
        <w:tc>
          <w:tcPr>
            <w:tcW w:w="285" w:type="pct"/>
          </w:tcPr>
          <w:p w14:paraId="4E1661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BA612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3D2C5D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6A060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04CCE0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2D839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7C15D8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17C5D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0EBA5C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77410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Five or More O’levels</w:t>
            </w:r>
          </w:p>
        </w:tc>
        <w:tc>
          <w:tcPr>
            <w:tcW w:w="285" w:type="pct"/>
            <w:vAlign w:val="bottom"/>
          </w:tcPr>
          <w:p w14:paraId="1E06EE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2.98</w:t>
            </w:r>
          </w:p>
        </w:tc>
        <w:tc>
          <w:tcPr>
            <w:tcW w:w="289" w:type="pct"/>
            <w:vAlign w:val="bottom"/>
          </w:tcPr>
          <w:p w14:paraId="0B07FE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(0.07)</w:t>
            </w:r>
          </w:p>
        </w:tc>
        <w:tc>
          <w:tcPr>
            <w:tcW w:w="228" w:type="pct"/>
          </w:tcPr>
          <w:p w14:paraId="4CC85F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3E0AC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0.56</w:t>
            </w:r>
          </w:p>
        </w:tc>
        <w:tc>
          <w:tcPr>
            <w:tcW w:w="457" w:type="pct"/>
            <w:vAlign w:val="bottom"/>
          </w:tcPr>
          <w:p w14:paraId="3DF1DE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(0.01)</w:t>
            </w:r>
          </w:p>
        </w:tc>
        <w:tc>
          <w:tcPr>
            <w:tcW w:w="456" w:type="pct"/>
          </w:tcPr>
          <w:p w14:paraId="02F648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D3D20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6D0C03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AC9BB9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B441DB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Sex</w:t>
            </w:r>
          </w:p>
        </w:tc>
        <w:tc>
          <w:tcPr>
            <w:tcW w:w="285" w:type="pct"/>
          </w:tcPr>
          <w:p w14:paraId="2F349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0F48DE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798C25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07F9D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0AD62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539F78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27D758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0B738B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75AF2E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82F221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Female</w:t>
            </w:r>
          </w:p>
        </w:tc>
        <w:tc>
          <w:tcPr>
            <w:tcW w:w="285" w:type="pct"/>
          </w:tcPr>
          <w:p w14:paraId="233BC5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703E8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7BFD5F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42359E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1DFFB7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763136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590E2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0E5889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8965A58"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C95A8D9"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Male</w:t>
            </w:r>
          </w:p>
        </w:tc>
        <w:tc>
          <w:tcPr>
            <w:tcW w:w="285" w:type="pct"/>
            <w:vAlign w:val="bottom"/>
          </w:tcPr>
          <w:p w14:paraId="747B7A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-0.50</w:t>
            </w:r>
          </w:p>
        </w:tc>
        <w:tc>
          <w:tcPr>
            <w:tcW w:w="289" w:type="pct"/>
            <w:vAlign w:val="bottom"/>
          </w:tcPr>
          <w:p w14:paraId="400A04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5B5CB1A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E17D1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457" w:type="pct"/>
          </w:tcPr>
          <w:p w14:paraId="42C9E4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5CE6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4FCA5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2B76D3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0743E7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B149C1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Housing Tenure</w:t>
            </w:r>
          </w:p>
        </w:tc>
        <w:tc>
          <w:tcPr>
            <w:tcW w:w="285" w:type="pct"/>
          </w:tcPr>
          <w:p w14:paraId="30B5DC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4BDBDD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CD318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96E0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E334A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40B30E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3031BC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7F0894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E6AD24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3125E9F"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Own Home</w:t>
            </w:r>
          </w:p>
        </w:tc>
        <w:tc>
          <w:tcPr>
            <w:tcW w:w="285" w:type="pct"/>
          </w:tcPr>
          <w:p w14:paraId="02C4D6A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546C67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5DC45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507C9C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579CFB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3C76A6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2ED1C6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0C707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6CDBCA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1145C8"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i/>
                <w:iCs/>
                <w:color w:val="auto"/>
                <w:sz w:val="20"/>
                <w:szCs w:val="20"/>
              </w:rPr>
              <w:t>Do not Own Home</w:t>
            </w:r>
          </w:p>
        </w:tc>
        <w:tc>
          <w:tcPr>
            <w:tcW w:w="285" w:type="pct"/>
            <w:vAlign w:val="bottom"/>
          </w:tcPr>
          <w:p w14:paraId="58AEE3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-0.63</w:t>
            </w:r>
          </w:p>
        </w:tc>
        <w:tc>
          <w:tcPr>
            <w:tcW w:w="289" w:type="pct"/>
            <w:vAlign w:val="bottom"/>
          </w:tcPr>
          <w:p w14:paraId="48601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(0.06)</w:t>
            </w:r>
          </w:p>
        </w:tc>
        <w:tc>
          <w:tcPr>
            <w:tcW w:w="228" w:type="pct"/>
          </w:tcPr>
          <w:p w14:paraId="2867C2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2F9885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tcPr>
          <w:p w14:paraId="0945D1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(0.01)</w:t>
            </w:r>
          </w:p>
        </w:tc>
        <w:tc>
          <w:tcPr>
            <w:tcW w:w="456" w:type="pct"/>
          </w:tcPr>
          <w:p w14:paraId="56745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48E2EF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451C61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48DA335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7036AA3"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NS-SEC (SOC 2000)</w:t>
            </w:r>
          </w:p>
        </w:tc>
        <w:tc>
          <w:tcPr>
            <w:tcW w:w="285" w:type="pct"/>
          </w:tcPr>
          <w:p w14:paraId="691ED8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5F75545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33316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A9683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B4D6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4B5C7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7CA52B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677D3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B4615B" w14:paraId="25FBFC9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5EF6F0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1.1</w:t>
            </w:r>
          </w:p>
        </w:tc>
        <w:tc>
          <w:tcPr>
            <w:tcW w:w="285" w:type="pct"/>
            <w:vAlign w:val="bottom"/>
          </w:tcPr>
          <w:p w14:paraId="7D847A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289" w:type="pct"/>
            <w:vAlign w:val="bottom"/>
          </w:tcPr>
          <w:p w14:paraId="5E6E8B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(0.19)</w:t>
            </w:r>
          </w:p>
        </w:tc>
        <w:tc>
          <w:tcPr>
            <w:tcW w:w="228" w:type="pct"/>
          </w:tcPr>
          <w:p w14:paraId="51E227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6C11D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0.00</w:t>
            </w:r>
          </w:p>
        </w:tc>
        <w:tc>
          <w:tcPr>
            <w:tcW w:w="457" w:type="pct"/>
            <w:vAlign w:val="bottom"/>
          </w:tcPr>
          <w:p w14:paraId="03FA1B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2CFEEE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0.17</w:t>
            </w:r>
          </w:p>
        </w:tc>
        <w:tc>
          <w:tcPr>
            <w:tcW w:w="454" w:type="pct"/>
          </w:tcPr>
          <w:p w14:paraId="4B1CD3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-0.36       </w:t>
            </w:r>
          </w:p>
        </w:tc>
        <w:tc>
          <w:tcPr>
            <w:tcW w:w="453" w:type="pct"/>
          </w:tcPr>
          <w:p w14:paraId="2BF9B7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0.40</w:t>
            </w:r>
          </w:p>
        </w:tc>
      </w:tr>
      <w:tr w:rsidR="00B4615B" w:rsidRPr="00B4615B" w14:paraId="4BC77B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F171C14"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1.2</w:t>
            </w:r>
          </w:p>
        </w:tc>
        <w:tc>
          <w:tcPr>
            <w:tcW w:w="285" w:type="pct"/>
            <w:vAlign w:val="bottom"/>
          </w:tcPr>
          <w:p w14:paraId="449D0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0.48</w:t>
            </w:r>
          </w:p>
        </w:tc>
        <w:tc>
          <w:tcPr>
            <w:tcW w:w="289" w:type="pct"/>
            <w:vAlign w:val="bottom"/>
          </w:tcPr>
          <w:p w14:paraId="581E7FD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(0.17)</w:t>
            </w:r>
          </w:p>
        </w:tc>
        <w:tc>
          <w:tcPr>
            <w:tcW w:w="228" w:type="pct"/>
          </w:tcPr>
          <w:p w14:paraId="251C3B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w:t>
            </w:r>
          </w:p>
        </w:tc>
        <w:tc>
          <w:tcPr>
            <w:tcW w:w="576" w:type="pct"/>
            <w:vAlign w:val="bottom"/>
          </w:tcPr>
          <w:p w14:paraId="472B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0.08</w:t>
            </w:r>
          </w:p>
        </w:tc>
        <w:tc>
          <w:tcPr>
            <w:tcW w:w="457" w:type="pct"/>
            <w:vAlign w:val="bottom"/>
          </w:tcPr>
          <w:p w14:paraId="77726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(0.03)</w:t>
            </w:r>
          </w:p>
        </w:tc>
        <w:tc>
          <w:tcPr>
            <w:tcW w:w="456" w:type="pct"/>
          </w:tcPr>
          <w:p w14:paraId="7AF70B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0.15      </w:t>
            </w:r>
          </w:p>
        </w:tc>
        <w:tc>
          <w:tcPr>
            <w:tcW w:w="454" w:type="pct"/>
          </w:tcPr>
          <w:p w14:paraId="727E49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0.14       </w:t>
            </w:r>
          </w:p>
        </w:tc>
        <w:tc>
          <w:tcPr>
            <w:tcW w:w="453" w:type="pct"/>
          </w:tcPr>
          <w:p w14:paraId="71D321E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0.82</w:t>
            </w:r>
          </w:p>
        </w:tc>
      </w:tr>
      <w:tr w:rsidR="00B4615B" w:rsidRPr="00B4615B" w14:paraId="307C76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ED5B69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2</w:t>
            </w:r>
          </w:p>
        </w:tc>
        <w:tc>
          <w:tcPr>
            <w:tcW w:w="285" w:type="pct"/>
          </w:tcPr>
          <w:p w14:paraId="27CBBE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Ref.</w:t>
            </w:r>
          </w:p>
        </w:tc>
        <w:tc>
          <w:tcPr>
            <w:tcW w:w="289" w:type="pct"/>
          </w:tcPr>
          <w:p w14:paraId="4E68DA7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228" w:type="pct"/>
          </w:tcPr>
          <w:p w14:paraId="279233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EC593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6CB25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0FB65F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0.09</w:t>
            </w:r>
          </w:p>
        </w:tc>
        <w:tc>
          <w:tcPr>
            <w:tcW w:w="454" w:type="pct"/>
          </w:tcPr>
          <w:p w14:paraId="627630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-0.19      </w:t>
            </w:r>
          </w:p>
        </w:tc>
        <w:tc>
          <w:tcPr>
            <w:tcW w:w="453" w:type="pct"/>
          </w:tcPr>
          <w:p w14:paraId="6B261EE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0.19</w:t>
            </w:r>
          </w:p>
        </w:tc>
      </w:tr>
      <w:tr w:rsidR="00B4615B" w:rsidRPr="00B4615B" w14:paraId="037ABBF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31D482CE"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3</w:t>
            </w:r>
          </w:p>
        </w:tc>
        <w:tc>
          <w:tcPr>
            <w:tcW w:w="285" w:type="pct"/>
            <w:vAlign w:val="bottom"/>
          </w:tcPr>
          <w:p w14:paraId="40AAF0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-0.25</w:t>
            </w:r>
          </w:p>
        </w:tc>
        <w:tc>
          <w:tcPr>
            <w:tcW w:w="289" w:type="pct"/>
            <w:vAlign w:val="bottom"/>
          </w:tcPr>
          <w:p w14:paraId="78CDC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228" w:type="pct"/>
          </w:tcPr>
          <w:p w14:paraId="0A3629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576" w:type="pct"/>
            <w:vAlign w:val="bottom"/>
          </w:tcPr>
          <w:p w14:paraId="5ADBCA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-0.04</w:t>
            </w:r>
          </w:p>
        </w:tc>
        <w:tc>
          <w:tcPr>
            <w:tcW w:w="457" w:type="pct"/>
            <w:vAlign w:val="bottom"/>
          </w:tcPr>
          <w:p w14:paraId="3CEC45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4F3D0B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73E586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-0.46      </w:t>
            </w:r>
          </w:p>
        </w:tc>
        <w:tc>
          <w:tcPr>
            <w:tcW w:w="453" w:type="pct"/>
          </w:tcPr>
          <w:p w14:paraId="47542E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-0.04</w:t>
            </w:r>
          </w:p>
        </w:tc>
      </w:tr>
      <w:tr w:rsidR="00B4615B" w:rsidRPr="00B4615B" w14:paraId="08A4938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68A0F5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4</w:t>
            </w:r>
          </w:p>
        </w:tc>
        <w:tc>
          <w:tcPr>
            <w:tcW w:w="285" w:type="pct"/>
            <w:vAlign w:val="bottom"/>
          </w:tcPr>
          <w:p w14:paraId="497AF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0E0E82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(0.12)</w:t>
            </w:r>
          </w:p>
        </w:tc>
        <w:tc>
          <w:tcPr>
            <w:tcW w:w="228" w:type="pct"/>
          </w:tcPr>
          <w:p w14:paraId="5DA16F1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1530A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6506D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56916C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0.09    </w:t>
            </w:r>
          </w:p>
        </w:tc>
        <w:tc>
          <w:tcPr>
            <w:tcW w:w="454" w:type="pct"/>
          </w:tcPr>
          <w:p w14:paraId="23EDDD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-1.08</w:t>
            </w:r>
          </w:p>
        </w:tc>
        <w:tc>
          <w:tcPr>
            <w:tcW w:w="453" w:type="pct"/>
          </w:tcPr>
          <w:p w14:paraId="77656A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-0.70</w:t>
            </w:r>
          </w:p>
        </w:tc>
      </w:tr>
      <w:tr w:rsidR="00B4615B" w:rsidRPr="00B4615B" w14:paraId="08CAFA5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BD9145"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5</w:t>
            </w:r>
          </w:p>
        </w:tc>
        <w:tc>
          <w:tcPr>
            <w:tcW w:w="285" w:type="pct"/>
            <w:vAlign w:val="bottom"/>
          </w:tcPr>
          <w:p w14:paraId="7F7AC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-0.76</w:t>
            </w:r>
          </w:p>
        </w:tc>
        <w:tc>
          <w:tcPr>
            <w:tcW w:w="289" w:type="pct"/>
            <w:vAlign w:val="bottom"/>
          </w:tcPr>
          <w:p w14:paraId="2324F2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5B7A05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733AB0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457" w:type="pct"/>
            <w:vAlign w:val="bottom"/>
          </w:tcPr>
          <w:p w14:paraId="2D828E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04ABCD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4DF36D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-0.93    </w:t>
            </w:r>
          </w:p>
        </w:tc>
        <w:tc>
          <w:tcPr>
            <w:tcW w:w="453" w:type="pct"/>
          </w:tcPr>
          <w:p w14:paraId="0EBD21E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-0.60</w:t>
            </w:r>
          </w:p>
        </w:tc>
      </w:tr>
      <w:tr w:rsidR="00B4615B" w:rsidRPr="00B4615B" w14:paraId="3D1EC42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DF3418F" w14:textId="77777777" w:rsidR="00B1586B" w:rsidRPr="00B4615B" w:rsidRDefault="00B1586B" w:rsidP="00BD4372">
            <w:pPr>
              <w:rPr>
                <w:rFonts w:ascii="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6</w:t>
            </w:r>
          </w:p>
        </w:tc>
        <w:tc>
          <w:tcPr>
            <w:tcW w:w="285" w:type="pct"/>
            <w:vAlign w:val="bottom"/>
          </w:tcPr>
          <w:p w14:paraId="2826F6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-0.89</w:t>
            </w:r>
          </w:p>
        </w:tc>
        <w:tc>
          <w:tcPr>
            <w:tcW w:w="289" w:type="pct"/>
            <w:vAlign w:val="bottom"/>
          </w:tcPr>
          <w:p w14:paraId="79C1AC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1613B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CA08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-0.13</w:t>
            </w:r>
          </w:p>
        </w:tc>
        <w:tc>
          <w:tcPr>
            <w:tcW w:w="457" w:type="pct"/>
            <w:vAlign w:val="bottom"/>
          </w:tcPr>
          <w:p w14:paraId="04CC22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(0.02)</w:t>
            </w:r>
          </w:p>
        </w:tc>
        <w:tc>
          <w:tcPr>
            <w:tcW w:w="456" w:type="pct"/>
          </w:tcPr>
          <w:p w14:paraId="264DD4F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12F104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-1.05</w:t>
            </w:r>
          </w:p>
        </w:tc>
        <w:tc>
          <w:tcPr>
            <w:tcW w:w="453" w:type="pct"/>
          </w:tcPr>
          <w:p w14:paraId="434159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-0.72</w:t>
            </w:r>
          </w:p>
        </w:tc>
      </w:tr>
      <w:tr w:rsidR="00B4615B" w:rsidRPr="00B4615B" w14:paraId="7A4F0AC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0589663" w14:textId="77777777" w:rsidR="00B1586B" w:rsidRPr="00B4615B" w:rsidRDefault="00B1586B" w:rsidP="00BD4372">
            <w:pPr>
              <w:rPr>
                <w:rFonts w:ascii="Times New Roman" w:eastAsia="Times New Roman" w:hAnsi="Times New Roman" w:cs="Times New Roman"/>
                <w:color w:val="auto"/>
                <w:sz w:val="20"/>
                <w:szCs w:val="20"/>
              </w:rPr>
            </w:pPr>
            <w:r w:rsidRPr="00B4615B">
              <w:rPr>
                <w:rFonts w:ascii="Times New Roman" w:eastAsia="Times New Roman" w:hAnsi="Times New Roman" w:cs="Times New Roman"/>
                <w:i/>
                <w:iCs/>
                <w:color w:val="auto"/>
                <w:sz w:val="20"/>
                <w:szCs w:val="20"/>
              </w:rPr>
              <w:t>7</w:t>
            </w:r>
          </w:p>
        </w:tc>
        <w:tc>
          <w:tcPr>
            <w:tcW w:w="285" w:type="pct"/>
            <w:vAlign w:val="bottom"/>
          </w:tcPr>
          <w:p w14:paraId="418E3B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-1.11</w:t>
            </w:r>
          </w:p>
        </w:tc>
        <w:tc>
          <w:tcPr>
            <w:tcW w:w="289" w:type="pct"/>
            <w:vAlign w:val="bottom"/>
          </w:tcPr>
          <w:p w14:paraId="089F511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(0.11)</w:t>
            </w:r>
          </w:p>
        </w:tc>
        <w:tc>
          <w:tcPr>
            <w:tcW w:w="228" w:type="pct"/>
          </w:tcPr>
          <w:p w14:paraId="62F5C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vAlign w:val="bottom"/>
          </w:tcPr>
          <w:p w14:paraId="09DE46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-0.16</w:t>
            </w:r>
          </w:p>
        </w:tc>
        <w:tc>
          <w:tcPr>
            <w:tcW w:w="457" w:type="pct"/>
            <w:vAlign w:val="bottom"/>
          </w:tcPr>
          <w:p w14:paraId="2F5496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(0.02)</w:t>
            </w:r>
          </w:p>
        </w:tc>
        <w:tc>
          <w:tcPr>
            <w:tcW w:w="456" w:type="pct"/>
          </w:tcPr>
          <w:p w14:paraId="5B230A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0.07    </w:t>
            </w:r>
          </w:p>
        </w:tc>
        <w:tc>
          <w:tcPr>
            <w:tcW w:w="454" w:type="pct"/>
          </w:tcPr>
          <w:p w14:paraId="6A44BE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 xml:space="preserve">-1.26     </w:t>
            </w:r>
          </w:p>
        </w:tc>
        <w:tc>
          <w:tcPr>
            <w:tcW w:w="453" w:type="pct"/>
          </w:tcPr>
          <w:p w14:paraId="6A4F2B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rPr>
              <w:t>-0.95</w:t>
            </w:r>
          </w:p>
        </w:tc>
      </w:tr>
      <w:tr w:rsidR="00B4615B" w:rsidRPr="00B4615B" w14:paraId="44BB9F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455CF81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Intercept</w:t>
            </w:r>
          </w:p>
        </w:tc>
        <w:tc>
          <w:tcPr>
            <w:tcW w:w="285" w:type="pct"/>
            <w:vAlign w:val="bottom"/>
          </w:tcPr>
          <w:p w14:paraId="1AA754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-0.40</w:t>
            </w:r>
          </w:p>
        </w:tc>
        <w:tc>
          <w:tcPr>
            <w:tcW w:w="289" w:type="pct"/>
            <w:vAlign w:val="bottom"/>
          </w:tcPr>
          <w:p w14:paraId="20640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rPr>
              <w:t>(0.09)</w:t>
            </w:r>
          </w:p>
        </w:tc>
        <w:tc>
          <w:tcPr>
            <w:tcW w:w="228" w:type="pct"/>
          </w:tcPr>
          <w:p w14:paraId="381F13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eastAsia="Times New Roman" w:hAnsi="Times New Roman" w:cs="Times New Roman"/>
                <w:color w:val="auto"/>
                <w:sz w:val="20"/>
                <w:szCs w:val="20"/>
              </w:rPr>
              <w:t>***</w:t>
            </w:r>
          </w:p>
        </w:tc>
        <w:tc>
          <w:tcPr>
            <w:tcW w:w="576" w:type="pct"/>
          </w:tcPr>
          <w:p w14:paraId="1B374B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7" w:type="pct"/>
          </w:tcPr>
          <w:p w14:paraId="334711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6" w:type="pct"/>
          </w:tcPr>
          <w:p w14:paraId="486DDB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4" w:type="pct"/>
          </w:tcPr>
          <w:p w14:paraId="397D60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c>
          <w:tcPr>
            <w:tcW w:w="453" w:type="pct"/>
          </w:tcPr>
          <w:p w14:paraId="19F0C4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w:t>
            </w:r>
          </w:p>
        </w:tc>
      </w:tr>
      <w:tr w:rsidR="00B4615B" w:rsidRPr="00B4615B" w14:paraId="1BFCE674"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CDB4634"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Number of observations</w:t>
            </w:r>
          </w:p>
        </w:tc>
        <w:tc>
          <w:tcPr>
            <w:tcW w:w="3198" w:type="pct"/>
            <w:gridSpan w:val="8"/>
          </w:tcPr>
          <w:p w14:paraId="332135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8411</w:t>
            </w:r>
          </w:p>
        </w:tc>
      </w:tr>
      <w:tr w:rsidR="00B4615B" w:rsidRPr="00B4615B" w14:paraId="48CB75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1A27E"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56398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sz w:val="20"/>
                <w:szCs w:val="20"/>
              </w:rPr>
              <w:t>0.38</w:t>
            </w:r>
          </w:p>
        </w:tc>
      </w:tr>
      <w:tr w:rsidR="00B4615B" w:rsidRPr="00B4615B" w14:paraId="560E8AA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06A2AA5"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3F2D6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0.38</w:t>
            </w:r>
          </w:p>
        </w:tc>
      </w:tr>
      <w:tr w:rsidR="00B4615B" w:rsidRPr="00B4615B" w14:paraId="4BBC83D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EB205D"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054539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0.40</w:t>
            </w:r>
          </w:p>
        </w:tc>
      </w:tr>
      <w:tr w:rsidR="00B4615B" w:rsidRPr="00B4615B" w14:paraId="4022CF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A1A0DB2"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748C2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0.53</w:t>
            </w:r>
          </w:p>
        </w:tc>
      </w:tr>
      <w:tr w:rsidR="00B4615B" w:rsidRPr="00B4615B" w14:paraId="5530F8C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27C7446"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B4615B">
              <w:rPr>
                <w:rFonts w:ascii="Times New Roman" w:eastAsiaTheme="minorEastAsia" w:hAnsi="Times New Roman" w:cs="Times New Roman"/>
                <w:b w:val="0"/>
                <w:bCs w:val="0"/>
                <w:color w:val="auto"/>
                <w:sz w:val="20"/>
                <w:szCs w:val="20"/>
              </w:rPr>
              <w:t xml:space="preserve"> </w:t>
            </w:r>
          </w:p>
        </w:tc>
        <w:tc>
          <w:tcPr>
            <w:tcW w:w="3198" w:type="pct"/>
            <w:gridSpan w:val="8"/>
          </w:tcPr>
          <w:p w14:paraId="4B8555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4615B">
              <w:rPr>
                <w:rFonts w:ascii="Times New Roman" w:hAnsi="Times New Roman" w:cs="Times New Roman"/>
                <w:color w:val="auto"/>
                <w:sz w:val="20"/>
                <w:szCs w:val="20"/>
              </w:rPr>
              <w:t>0.46</w:t>
            </w:r>
          </w:p>
        </w:tc>
      </w:tr>
      <w:tr w:rsidR="00B4615B" w:rsidRPr="00B4615B" w14:paraId="79FF8A6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52C5380C"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AIC</w:t>
            </w:r>
          </w:p>
        </w:tc>
        <w:tc>
          <w:tcPr>
            <w:tcW w:w="3198" w:type="pct"/>
            <w:gridSpan w:val="8"/>
            <w:vAlign w:val="bottom"/>
          </w:tcPr>
          <w:p w14:paraId="7303F5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7009.62</w:t>
            </w:r>
          </w:p>
        </w:tc>
      </w:tr>
      <w:tr w:rsidR="00B4615B" w:rsidRPr="00B4615B" w14:paraId="70A3B0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B6E49F1" w14:textId="77777777" w:rsidR="00B1586B" w:rsidRPr="00B4615B" w:rsidRDefault="00B1586B" w:rsidP="00BD4372">
            <w:pPr>
              <w:rPr>
                <w:rFonts w:ascii="Times New Roman" w:hAnsi="Times New Roman" w:cs="Times New Roman"/>
                <w:color w:val="auto"/>
                <w:sz w:val="20"/>
                <w:szCs w:val="20"/>
              </w:rPr>
            </w:pPr>
            <w:r w:rsidRPr="00B4615B">
              <w:rPr>
                <w:rFonts w:ascii="Times New Roman" w:hAnsi="Times New Roman" w:cs="Times New Roman"/>
                <w:color w:val="auto"/>
                <w:sz w:val="20"/>
                <w:szCs w:val="20"/>
              </w:rPr>
              <w:t>BIC</w:t>
            </w:r>
          </w:p>
        </w:tc>
        <w:tc>
          <w:tcPr>
            <w:tcW w:w="3198" w:type="pct"/>
            <w:gridSpan w:val="8"/>
            <w:vAlign w:val="bottom"/>
          </w:tcPr>
          <w:p w14:paraId="311794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B4615B">
              <w:rPr>
                <w:rFonts w:ascii="Times New Roman" w:eastAsia="Times New Roman" w:hAnsi="Times New Roman" w:cs="Times New Roman"/>
                <w:color w:val="auto"/>
              </w:rPr>
              <w:t>7087.03</w:t>
            </w:r>
          </w:p>
        </w:tc>
      </w:tr>
      <w:tr w:rsidR="00B4615B" w:rsidRPr="00B4615B" w14:paraId="0F1D2E4B"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52BB6867"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t>*** p&lt;.001, ** p&lt;.01, * p&lt;.05</w:t>
            </w:r>
            <w:r w:rsidRPr="00B4615B">
              <w:rPr>
                <w:rFonts w:ascii="Times New Roman" w:hAnsi="Times New Roman" w:cs="Times New Roman"/>
                <w:color w:val="auto"/>
                <w:sz w:val="20"/>
                <w:szCs w:val="20"/>
              </w:rPr>
              <w:br/>
              <w:t>Data Source: NCDS [Sweeps 0-4]</w:t>
            </w:r>
          </w:p>
          <w:p w14:paraId="7AA10A83" w14:textId="77777777" w:rsidR="00B1586B" w:rsidRPr="00B4615B" w:rsidRDefault="00B1586B" w:rsidP="00BD4372">
            <w:pPr>
              <w:jc w:val="center"/>
              <w:rPr>
                <w:rFonts w:ascii="Times New Roman" w:hAnsi="Times New Roman" w:cs="Times New Roman"/>
                <w:color w:val="auto"/>
                <w:sz w:val="20"/>
                <w:szCs w:val="20"/>
              </w:rPr>
            </w:pPr>
            <w:r w:rsidRPr="00B4615B">
              <w:rPr>
                <w:rFonts w:ascii="Times New Roman" w:hAnsi="Times New Roman" w:cs="Times New Roman"/>
                <w:color w:val="auto"/>
                <w:sz w:val="20"/>
                <w:szCs w:val="20"/>
              </w:rPr>
              <w:lastRenderedPageBreak/>
              <w:t>Note: Complete Records Analysis</w:t>
            </w:r>
          </w:p>
        </w:tc>
      </w:tr>
    </w:tbl>
    <w:p w14:paraId="2C2104F7"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1B010393" w14:textId="54C7167C"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 xml:space="preserve">The output demonstrates that for those </w:t>
      </w:r>
      <w:r w:rsidR="00F25541" w:rsidRPr="002E799F">
        <w:rPr>
          <w:rFonts w:ascii="Book Antiqua" w:hAnsi="Book Antiqua" w:cs="Times New Roman"/>
          <w:sz w:val="24"/>
          <w:szCs w:val="24"/>
        </w:rPr>
        <w:t>individuals</w:t>
      </w:r>
      <w:r w:rsidRPr="002E799F">
        <w:rPr>
          <w:rFonts w:ascii="Book Antiqua" w:hAnsi="Book Antiqua" w:cs="Times New Roman"/>
          <w:sz w:val="24"/>
          <w:szCs w:val="24"/>
        </w:rPr>
        <w:t xml:space="preserve"> who received five or more O'levels compared to those that received less than five </w:t>
      </w:r>
      <w:r w:rsidR="00944AE7" w:rsidRPr="002E799F">
        <w:rPr>
          <w:rFonts w:ascii="Book Antiqua" w:hAnsi="Book Antiqua" w:cs="Times New Roman"/>
          <w:sz w:val="24"/>
          <w:szCs w:val="24"/>
        </w:rPr>
        <w:t>O’levels</w:t>
      </w:r>
      <w:r w:rsidRPr="002E799F">
        <w:rPr>
          <w:rFonts w:ascii="Book Antiqua" w:hAnsi="Book Antiqua" w:cs="Times New Roman"/>
          <w:sz w:val="24"/>
          <w:szCs w:val="24"/>
        </w:rPr>
        <w:t xml:space="preserve"> had </w:t>
      </w:r>
      <w:r w:rsidR="005D02C3" w:rsidRPr="002E799F">
        <w:rPr>
          <w:rFonts w:ascii="Book Antiqua" w:hAnsi="Book Antiqua" w:cs="Times New Roman"/>
          <w:sz w:val="24"/>
          <w:szCs w:val="24"/>
        </w:rPr>
        <w:t>an increased log odd of continuing schooling</w:t>
      </w:r>
      <w:r w:rsidRPr="002E799F">
        <w:rPr>
          <w:rFonts w:ascii="Book Antiqua" w:hAnsi="Book Antiqua" w:cs="Times New Roman"/>
          <w:sz w:val="24"/>
          <w:szCs w:val="24"/>
        </w:rPr>
        <w:t xml:space="preserve">. Translated into average marginal effects, this represents an increased probability of 56 per cent to continue schooling if individuals received five or more O'levels. </w:t>
      </w:r>
    </w:p>
    <w:p w14:paraId="10F2DAF3" w14:textId="00ED891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Sex is found to be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w:t>
      </w:r>
      <w:r w:rsidR="002E799F" w:rsidRPr="002E799F">
        <w:rPr>
          <w:rFonts w:ascii="Book Antiqua" w:hAnsi="Book Antiqua" w:cs="Times New Roman"/>
          <w:sz w:val="24"/>
          <w:szCs w:val="24"/>
        </w:rPr>
        <w:t xml:space="preserve"> Men in the NCDS have a decreased log odds of continuing schooling versus women. Translated into average marginal effects this is a 6 per cent decreased probability of </w:t>
      </w:r>
      <w:r w:rsidR="005D02C3" w:rsidRPr="002E799F">
        <w:rPr>
          <w:rFonts w:ascii="Book Antiqua" w:hAnsi="Book Antiqua" w:cs="Times New Roman"/>
          <w:sz w:val="24"/>
          <w:szCs w:val="24"/>
        </w:rPr>
        <w:t>continuing</w:t>
      </w:r>
      <w:r w:rsidR="002E799F" w:rsidRPr="002E799F">
        <w:rPr>
          <w:rFonts w:ascii="Book Antiqua" w:hAnsi="Book Antiqua" w:cs="Times New Roman"/>
          <w:sz w:val="24"/>
          <w:szCs w:val="24"/>
        </w:rPr>
        <w:t xml:space="preserve"> schooling. </w:t>
      </w:r>
      <w:r w:rsidRPr="002E799F">
        <w:rPr>
          <w:rFonts w:ascii="Book Antiqua" w:hAnsi="Book Antiqua" w:cs="Times New Roman"/>
          <w:sz w:val="24"/>
          <w:szCs w:val="24"/>
        </w:rPr>
        <w:t xml:space="preserve"> </w:t>
      </w:r>
    </w:p>
    <w:p w14:paraId="4FC646C3" w14:textId="72F991C4"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Moving on to housing tenure, individuals that grew up in homes not owned by their parents have a decreased odds of continuing schooling compared to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that grew up in homes owned by their </w:t>
      </w:r>
      <w:r w:rsidR="005D02C3" w:rsidRPr="002E799F">
        <w:rPr>
          <w:rFonts w:ascii="Book Antiqua" w:hAnsi="Book Antiqua" w:cs="Times New Roman"/>
          <w:sz w:val="24"/>
          <w:szCs w:val="24"/>
        </w:rPr>
        <w:t>parents</w:t>
      </w:r>
      <w:r w:rsidRPr="002E799F">
        <w:rPr>
          <w:rFonts w:ascii="Book Antiqua" w:hAnsi="Book Antiqua" w:cs="Times New Roman"/>
          <w:sz w:val="24"/>
          <w:szCs w:val="24"/>
        </w:rPr>
        <w:t xml:space="preserve">. Translated to average marginal effects this represents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w:t>
      </w:r>
      <w:r w:rsidR="002E799F" w:rsidRPr="002E799F">
        <w:rPr>
          <w:rFonts w:ascii="Book Antiqua" w:hAnsi="Book Antiqua" w:cs="Times New Roman"/>
          <w:sz w:val="24"/>
          <w:szCs w:val="24"/>
        </w:rPr>
        <w:t>8</w:t>
      </w:r>
      <w:r w:rsidRPr="002E799F">
        <w:rPr>
          <w:rFonts w:ascii="Book Antiqua" w:hAnsi="Book Antiqua" w:cs="Times New Roman"/>
          <w:sz w:val="24"/>
          <w:szCs w:val="24"/>
        </w:rPr>
        <w:t xml:space="preserve"> per cent decreased probability. </w:t>
      </w:r>
    </w:p>
    <w:p w14:paraId="0495804F" w14:textId="220FA1AF"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Finally moving on to NS-SEC, classes 1.2, </w:t>
      </w:r>
      <w:r w:rsidR="002E799F" w:rsidRPr="002E799F">
        <w:rPr>
          <w:rFonts w:ascii="Book Antiqua" w:hAnsi="Book Antiqua" w:cs="Times New Roman"/>
          <w:sz w:val="24"/>
          <w:szCs w:val="24"/>
        </w:rPr>
        <w:t>and 3-7</w:t>
      </w:r>
      <w:r w:rsidRPr="002E799F">
        <w:rPr>
          <w:rFonts w:ascii="Book Antiqua" w:hAnsi="Book Antiqua" w:cs="Times New Roman"/>
          <w:sz w:val="24"/>
          <w:szCs w:val="24"/>
        </w:rPr>
        <w:t xml:space="preserve"> are statistically </w:t>
      </w:r>
      <w:r w:rsidR="005D02C3" w:rsidRPr="002E799F">
        <w:rPr>
          <w:rFonts w:ascii="Book Antiqua" w:hAnsi="Book Antiqua" w:cs="Times New Roman"/>
          <w:sz w:val="24"/>
          <w:szCs w:val="24"/>
        </w:rPr>
        <w:t>significant</w:t>
      </w:r>
      <w:r w:rsidRPr="002E799F">
        <w:rPr>
          <w:rFonts w:ascii="Book Antiqua" w:hAnsi="Book Antiqua" w:cs="Times New Roman"/>
          <w:sz w:val="24"/>
          <w:szCs w:val="24"/>
        </w:rPr>
        <w:t xml:space="preserve"> and will be interpreted substantively. Whilst individuals from social origins NS-SEC 1.2 compared to NS-SEC 2 had an increased log odds or 8 per cent increased probability of continuing schooling </w:t>
      </w:r>
      <w:r w:rsidR="005D02C3" w:rsidRPr="002E799F">
        <w:rPr>
          <w:rFonts w:ascii="Book Antiqua" w:hAnsi="Book Antiqua" w:cs="Times New Roman"/>
          <w:sz w:val="24"/>
          <w:szCs w:val="24"/>
        </w:rPr>
        <w:t>individuals</w:t>
      </w:r>
      <w:r w:rsidRPr="002E799F">
        <w:rPr>
          <w:rFonts w:ascii="Book Antiqua" w:hAnsi="Book Antiqua" w:cs="Times New Roman"/>
          <w:sz w:val="24"/>
          <w:szCs w:val="24"/>
        </w:rPr>
        <w:t xml:space="preserve"> in NS-SEC </w:t>
      </w:r>
      <w:r w:rsidR="002E799F" w:rsidRPr="002E799F">
        <w:rPr>
          <w:rFonts w:ascii="Book Antiqua" w:hAnsi="Book Antiqua" w:cs="Times New Roman"/>
          <w:sz w:val="24"/>
          <w:szCs w:val="24"/>
        </w:rPr>
        <w:t>3</w:t>
      </w:r>
      <w:r w:rsidRPr="002E799F">
        <w:rPr>
          <w:rFonts w:ascii="Book Antiqua" w:hAnsi="Book Antiqua" w:cs="Times New Roman"/>
          <w:sz w:val="24"/>
          <w:szCs w:val="24"/>
        </w:rPr>
        <w:t xml:space="preserve">-7 all had </w:t>
      </w:r>
      <w:r w:rsidR="005D02C3" w:rsidRPr="002E799F">
        <w:rPr>
          <w:rFonts w:ascii="Book Antiqua" w:hAnsi="Book Antiqua" w:cs="Times New Roman"/>
          <w:sz w:val="24"/>
          <w:szCs w:val="24"/>
        </w:rPr>
        <w:t>decreased</w:t>
      </w:r>
      <w:r w:rsidRPr="002E799F">
        <w:rPr>
          <w:rFonts w:ascii="Book Antiqua" w:hAnsi="Book Antiqua" w:cs="Times New Roman"/>
          <w:sz w:val="24"/>
          <w:szCs w:val="24"/>
        </w:rPr>
        <w:t xml:space="preserve"> log odds in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monotonic pattern</w:t>
      </w:r>
      <w:r w:rsidR="002E799F" w:rsidRPr="002E799F">
        <w:rPr>
          <w:rFonts w:ascii="Book Antiqua" w:hAnsi="Book Antiqua" w:cs="Times New Roman"/>
          <w:sz w:val="24"/>
          <w:szCs w:val="24"/>
        </w:rPr>
        <w:t xml:space="preserve"> (the exception being NS-SEC 4)</w:t>
      </w:r>
      <w:r w:rsidRPr="002E799F">
        <w:rPr>
          <w:rFonts w:ascii="Book Antiqua" w:hAnsi="Book Antiqua" w:cs="Times New Roman"/>
          <w:sz w:val="24"/>
          <w:szCs w:val="24"/>
        </w:rPr>
        <w:t xml:space="preserve"> from </w:t>
      </w:r>
      <w:r w:rsidR="002E799F" w:rsidRPr="002E799F">
        <w:rPr>
          <w:rFonts w:ascii="Book Antiqua" w:hAnsi="Book Antiqua" w:cs="Times New Roman"/>
          <w:sz w:val="24"/>
          <w:szCs w:val="24"/>
        </w:rPr>
        <w:t>4</w:t>
      </w:r>
      <w:r w:rsidRPr="002E799F">
        <w:rPr>
          <w:rFonts w:ascii="Book Antiqua" w:hAnsi="Book Antiqua" w:cs="Times New Roman"/>
          <w:sz w:val="24"/>
          <w:szCs w:val="24"/>
        </w:rPr>
        <w:t xml:space="preserve"> to </w:t>
      </w:r>
      <w:r w:rsidR="002E799F" w:rsidRPr="002E799F">
        <w:rPr>
          <w:rFonts w:ascii="Book Antiqua" w:hAnsi="Book Antiqua" w:cs="Times New Roman"/>
          <w:sz w:val="24"/>
          <w:szCs w:val="24"/>
        </w:rPr>
        <w:t>16</w:t>
      </w:r>
      <w:r w:rsidRPr="002E799F">
        <w:rPr>
          <w:rFonts w:ascii="Book Antiqua" w:hAnsi="Book Antiqua" w:cs="Times New Roman"/>
          <w:sz w:val="24"/>
          <w:szCs w:val="24"/>
        </w:rPr>
        <w:t xml:space="preserve"> per cent decreased probability of continuing schooling compared to those from social origins NS-SEC 2. </w:t>
      </w:r>
    </w:p>
    <w:p w14:paraId="76680587" w14:textId="1377B946"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There are small divergences across various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measures.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measures</w:t>
      </w:r>
      <w:r w:rsidR="002E799F">
        <w:rPr>
          <w:rFonts w:ascii="Book Antiqua" w:hAnsi="Book Antiqua" w:cs="Times New Roman"/>
          <w:sz w:val="24"/>
          <w:szCs w:val="24"/>
        </w:rPr>
        <w:t xml:space="preserve"> suggest a range of variance explained from 38-53 per cent. All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agree that this model explains a large amount of variance.</w:t>
      </w:r>
    </w:p>
    <w:p w14:paraId="0FA8FA0A" w14:textId="4CBA82A0"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lastRenderedPageBreak/>
        <w:t>To understand this in a more manageable format, graphs are produced to aid in substantive interpretation. First a graph presenting log odds and quasi-variance statistics for NS-SEC are provided. Then NS-SEC is graphed using both predictive probabilities and average marginal effects. Finally, all other variables are graphed using predictive probabilities. Graphing predicted probabilities by a variable rather than looking at a table with variables grouped by outcome variable allows for each variable to have cross-outcome group trends to be compared.</w:t>
      </w:r>
    </w:p>
    <w:p w14:paraId="608D1DFC" w14:textId="11104C1E" w:rsidR="00B1586B" w:rsidRPr="002E799F" w:rsidRDefault="002E799F" w:rsidP="002E799F">
      <w:pPr>
        <w:spacing w:line="480" w:lineRule="auto"/>
        <w:rPr>
          <w:rFonts w:ascii="Book Antiqua" w:hAnsi="Book Antiqua" w:cs="Times New Roman"/>
          <w:sz w:val="24"/>
          <w:szCs w:val="24"/>
        </w:rPr>
      </w:pPr>
      <w:r w:rsidRPr="002E799F">
        <w:rPr>
          <w:rFonts w:ascii="Book Antiqua" w:hAnsi="Book Antiqua" w:cs="Times New Roman"/>
          <w:sz w:val="24"/>
          <w:szCs w:val="24"/>
        </w:rPr>
        <w:t>Reflecting on figure 2.6, t</w:t>
      </w:r>
      <w:r w:rsidR="00B1586B" w:rsidRPr="002E799F">
        <w:rPr>
          <w:rFonts w:ascii="Book Antiqua" w:hAnsi="Book Antiqua" w:cs="Times New Roman"/>
          <w:sz w:val="24"/>
          <w:szCs w:val="24"/>
        </w:rPr>
        <w:t>he underlying trend</w:t>
      </w:r>
      <w:r w:rsidRPr="002E799F">
        <w:rPr>
          <w:rFonts w:ascii="Book Antiqua" w:hAnsi="Book Antiqua" w:cs="Times New Roman"/>
          <w:sz w:val="24"/>
          <w:szCs w:val="24"/>
        </w:rPr>
        <w:t xml:space="preserve"> </w:t>
      </w:r>
      <w:r w:rsidR="00B1586B" w:rsidRPr="002E799F">
        <w:rPr>
          <w:rFonts w:ascii="Book Antiqua" w:hAnsi="Book Antiqua" w:cs="Times New Roman"/>
          <w:sz w:val="24"/>
          <w:szCs w:val="24"/>
        </w:rPr>
        <w:t>for the quasi-variance compared to the log odds counterparts is that coefficients remain constant whilst standard errors and confidence intervals are slightly reduced – this is a direct result of resolving the reference category problem.</w:t>
      </w:r>
    </w:p>
    <w:p w14:paraId="20C429E9" w14:textId="21CC13D5" w:rsidR="00B1586B" w:rsidRPr="002E799F"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Focusing on NS-SEC, figure </w:t>
      </w:r>
      <w:r w:rsidR="002E799F" w:rsidRPr="002E799F">
        <w:rPr>
          <w:rFonts w:ascii="Book Antiqua" w:hAnsi="Book Antiqua" w:cs="Times New Roman"/>
          <w:sz w:val="24"/>
          <w:szCs w:val="24"/>
        </w:rPr>
        <w:t>2.7</w:t>
      </w:r>
      <w:r w:rsidRPr="002E799F">
        <w:rPr>
          <w:rFonts w:ascii="Book Antiqua" w:hAnsi="Book Antiqua" w:cs="Times New Roman"/>
          <w:sz w:val="24"/>
          <w:szCs w:val="24"/>
        </w:rPr>
        <w:t xml:space="preserve"> depicts the predicted probabilities at means of economic activity alongside the average marginal effects of NS-SEC compared to the reference category of NS-SEC 2. Both graphs are </w:t>
      </w:r>
      <w:r w:rsidR="005D02C3" w:rsidRPr="002E799F">
        <w:rPr>
          <w:rFonts w:ascii="Book Antiqua" w:hAnsi="Book Antiqua" w:cs="Times New Roman"/>
          <w:sz w:val="24"/>
          <w:szCs w:val="24"/>
        </w:rPr>
        <w:t>represented</w:t>
      </w:r>
      <w:r w:rsidRPr="002E799F">
        <w:rPr>
          <w:rFonts w:ascii="Book Antiqua" w:hAnsi="Book Antiqua" w:cs="Times New Roman"/>
          <w:sz w:val="24"/>
          <w:szCs w:val="24"/>
        </w:rPr>
        <w:t xml:space="preserve"> using the same common y axis to aid interpretation. With respect to predicted probabilities </w:t>
      </w:r>
      <w:r w:rsidR="005D02C3" w:rsidRPr="002E799F">
        <w:rPr>
          <w:rFonts w:ascii="Book Antiqua" w:hAnsi="Book Antiqua" w:cs="Times New Roman"/>
          <w:sz w:val="24"/>
          <w:szCs w:val="24"/>
        </w:rPr>
        <w:t>except for</w:t>
      </w:r>
      <w:r w:rsidRPr="002E799F">
        <w:rPr>
          <w:rFonts w:ascii="Book Antiqua" w:hAnsi="Book Antiqua" w:cs="Times New Roman"/>
          <w:sz w:val="24"/>
          <w:szCs w:val="24"/>
        </w:rPr>
        <w:t xml:space="preserve"> 1.1-1.2, where there is a slight increase in people continuing schooling, there is a </w:t>
      </w:r>
      <w:r w:rsidR="002E799F" w:rsidRPr="002E799F">
        <w:rPr>
          <w:rFonts w:ascii="Book Antiqua" w:hAnsi="Book Antiqua" w:cs="Times New Roman"/>
          <w:sz w:val="24"/>
          <w:szCs w:val="24"/>
        </w:rPr>
        <w:t xml:space="preserve">near </w:t>
      </w:r>
      <w:r w:rsidRPr="002E799F">
        <w:rPr>
          <w:rFonts w:ascii="Book Antiqua" w:hAnsi="Book Antiqua" w:cs="Times New Roman"/>
          <w:sz w:val="24"/>
          <w:szCs w:val="24"/>
        </w:rPr>
        <w:t xml:space="preserve">general monotonic decreased trend for individuals to continue schooling from NS-SEC 1.2-7. Moving on to the average marginal effects of NS-SEC there is a monotonic decrease from NS-SEC 1.1 to NS-SEC 4, whereby from NS-SEC 4 to 6 there is a flatlining followed by a small decrease from NS-SEC 6 to NS-SEC 7. The largest average increased marginal probability reported in this graph relates to </w:t>
      </w:r>
      <w:r w:rsidR="00944AE7" w:rsidRPr="002E799F">
        <w:rPr>
          <w:rFonts w:ascii="Book Antiqua" w:hAnsi="Book Antiqua" w:cs="Times New Roman"/>
          <w:sz w:val="24"/>
          <w:szCs w:val="24"/>
        </w:rPr>
        <w:t>an</w:t>
      </w:r>
      <w:r w:rsidRPr="002E799F">
        <w:rPr>
          <w:rFonts w:ascii="Book Antiqua" w:hAnsi="Book Antiqua" w:cs="Times New Roman"/>
          <w:sz w:val="24"/>
          <w:szCs w:val="24"/>
        </w:rPr>
        <w:t xml:space="preserve"> 8 per cent increased probability of continuing schooling for NS-SEC 1.2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The largest </w:t>
      </w:r>
      <w:r w:rsidR="005D02C3" w:rsidRPr="002E799F">
        <w:rPr>
          <w:rFonts w:ascii="Book Antiqua" w:hAnsi="Book Antiqua" w:cs="Times New Roman"/>
          <w:sz w:val="24"/>
          <w:szCs w:val="24"/>
        </w:rPr>
        <w:t>average</w:t>
      </w:r>
      <w:r w:rsidRPr="002E799F">
        <w:rPr>
          <w:rFonts w:ascii="Book Antiqua" w:hAnsi="Book Antiqua" w:cs="Times New Roman"/>
          <w:sz w:val="24"/>
          <w:szCs w:val="24"/>
        </w:rPr>
        <w:t xml:space="preserve"> decreased </w:t>
      </w:r>
      <w:r w:rsidR="005D02C3" w:rsidRPr="002E799F">
        <w:rPr>
          <w:rFonts w:ascii="Book Antiqua" w:hAnsi="Book Antiqua" w:cs="Times New Roman"/>
          <w:sz w:val="24"/>
          <w:szCs w:val="24"/>
        </w:rPr>
        <w:t>marginal</w:t>
      </w:r>
      <w:r w:rsidRPr="002E799F">
        <w:rPr>
          <w:rFonts w:ascii="Book Antiqua" w:hAnsi="Book Antiqua" w:cs="Times New Roman"/>
          <w:sz w:val="24"/>
          <w:szCs w:val="24"/>
        </w:rPr>
        <w:t xml:space="preserve"> probability reported in the graph </w:t>
      </w:r>
      <w:r w:rsidRPr="002E799F">
        <w:rPr>
          <w:rFonts w:ascii="Book Antiqua" w:hAnsi="Book Antiqua" w:cs="Times New Roman"/>
          <w:sz w:val="24"/>
          <w:szCs w:val="24"/>
        </w:rPr>
        <w:lastRenderedPageBreak/>
        <w:t xml:space="preserve">relates to a 13 per cent decreased probability of continuing schooling for NS-SEC 7 </w:t>
      </w:r>
      <w:r w:rsidR="005D02C3" w:rsidRPr="002E799F">
        <w:rPr>
          <w:rFonts w:ascii="Book Antiqua" w:hAnsi="Book Antiqua" w:cs="Times New Roman"/>
          <w:sz w:val="24"/>
          <w:szCs w:val="24"/>
        </w:rPr>
        <w:t>compared</w:t>
      </w:r>
      <w:r w:rsidRPr="002E799F">
        <w:rPr>
          <w:rFonts w:ascii="Book Antiqua" w:hAnsi="Book Antiqua" w:cs="Times New Roman"/>
          <w:sz w:val="24"/>
          <w:szCs w:val="24"/>
        </w:rPr>
        <w:t xml:space="preserve"> to NS-SEC 2. </w:t>
      </w:r>
    </w:p>
    <w:p w14:paraId="20888F90" w14:textId="6DB167B8" w:rsidR="00B1586B" w:rsidRDefault="00B1586B" w:rsidP="002E799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For all other variables in the </w:t>
      </w:r>
      <w:r w:rsidR="00F25541" w:rsidRPr="002E799F">
        <w:rPr>
          <w:rFonts w:ascii="Book Antiqua" w:hAnsi="Book Antiqua" w:cs="Times New Roman"/>
          <w:sz w:val="24"/>
          <w:szCs w:val="24"/>
        </w:rPr>
        <w:t>model,</w:t>
      </w:r>
      <w:r w:rsidRPr="002E799F">
        <w:rPr>
          <w:rFonts w:ascii="Book Antiqua" w:hAnsi="Book Antiqua" w:cs="Times New Roman"/>
          <w:sz w:val="24"/>
          <w:szCs w:val="24"/>
        </w:rPr>
        <w:t xml:space="preserve"> they are solely </w:t>
      </w:r>
      <w:r w:rsidR="00F25541" w:rsidRPr="002E799F">
        <w:rPr>
          <w:rFonts w:ascii="Book Antiqua" w:hAnsi="Book Antiqua" w:cs="Times New Roman"/>
          <w:sz w:val="24"/>
          <w:szCs w:val="24"/>
        </w:rPr>
        <w:t>graphically</w:t>
      </w:r>
      <w:r w:rsidRPr="002E799F">
        <w:rPr>
          <w:rFonts w:ascii="Book Antiqua" w:hAnsi="Book Antiqua" w:cs="Times New Roman"/>
          <w:sz w:val="24"/>
          <w:szCs w:val="24"/>
        </w:rPr>
        <w:t xml:space="preserve"> visualised through predictive probabilities - average marginal effects are reported at table </w:t>
      </w:r>
      <w:r w:rsidR="002E799F" w:rsidRPr="002E799F">
        <w:rPr>
          <w:rFonts w:ascii="Book Antiqua" w:hAnsi="Book Antiqua" w:cs="Times New Roman"/>
          <w:sz w:val="24"/>
          <w:szCs w:val="24"/>
        </w:rPr>
        <w:t>2.22</w:t>
      </w:r>
      <w:r w:rsidRPr="002E799F">
        <w:rPr>
          <w:rFonts w:ascii="Book Antiqua" w:hAnsi="Book Antiqua" w:cs="Times New Roman"/>
          <w:sz w:val="24"/>
          <w:szCs w:val="24"/>
        </w:rPr>
        <w:t xml:space="preserve">. For educational attainment, individuals with five or more O'levels are more likely to continue schooling than those that </w:t>
      </w:r>
      <w:r w:rsidR="005D02C3" w:rsidRPr="002E799F">
        <w:rPr>
          <w:rFonts w:ascii="Book Antiqua" w:hAnsi="Book Antiqua" w:cs="Times New Roman"/>
          <w:sz w:val="24"/>
          <w:szCs w:val="24"/>
        </w:rPr>
        <w:t>received</w:t>
      </w:r>
      <w:r w:rsidRPr="002E799F">
        <w:rPr>
          <w:rFonts w:ascii="Book Antiqua" w:hAnsi="Book Antiqua" w:cs="Times New Roman"/>
          <w:sz w:val="24"/>
          <w:szCs w:val="24"/>
        </w:rPr>
        <w:t xml:space="preserve"> less than five O'levels. Sex has no statistical </w:t>
      </w:r>
      <w:r w:rsidR="00F25541" w:rsidRPr="002E799F">
        <w:rPr>
          <w:rFonts w:ascii="Book Antiqua" w:hAnsi="Book Antiqua" w:cs="Times New Roman"/>
          <w:sz w:val="24"/>
          <w:szCs w:val="24"/>
        </w:rPr>
        <w:t>significance</w:t>
      </w:r>
      <w:r w:rsidRPr="002E799F">
        <w:rPr>
          <w:rFonts w:ascii="Book Antiqua" w:hAnsi="Book Antiqua" w:cs="Times New Roman"/>
          <w:sz w:val="24"/>
          <w:szCs w:val="24"/>
        </w:rPr>
        <w:t xml:space="preserve">. </w:t>
      </w:r>
      <w:r w:rsidR="00F25541" w:rsidRPr="002E799F">
        <w:rPr>
          <w:rFonts w:ascii="Book Antiqua" w:hAnsi="Book Antiqua" w:cs="Times New Roman"/>
          <w:sz w:val="24"/>
          <w:szCs w:val="24"/>
        </w:rPr>
        <w:t>Finally,</w:t>
      </w:r>
      <w:r w:rsidRPr="002E799F">
        <w:rPr>
          <w:rFonts w:ascii="Book Antiqua" w:hAnsi="Book Antiqua" w:cs="Times New Roman"/>
          <w:sz w:val="24"/>
          <w:szCs w:val="24"/>
        </w:rPr>
        <w:t xml:space="preserve"> for housing tenure, individuals whose parents own their own home are more likely to </w:t>
      </w:r>
      <w:r w:rsidR="005D02C3" w:rsidRPr="002E799F">
        <w:rPr>
          <w:rFonts w:ascii="Book Antiqua" w:hAnsi="Book Antiqua" w:cs="Times New Roman"/>
          <w:sz w:val="24"/>
          <w:szCs w:val="24"/>
        </w:rPr>
        <w:t>continue</w:t>
      </w:r>
      <w:r w:rsidRPr="002E799F">
        <w:rPr>
          <w:rFonts w:ascii="Book Antiqua" w:hAnsi="Book Antiqua" w:cs="Times New Roman"/>
          <w:sz w:val="24"/>
          <w:szCs w:val="24"/>
        </w:rPr>
        <w:t xml:space="preserve"> schooling than those that don't own their own home.</w:t>
      </w:r>
    </w:p>
    <w:p w14:paraId="16CE6ABD" w14:textId="77777777" w:rsidR="009E0F08" w:rsidRDefault="009E0F08" w:rsidP="009E0F08">
      <w:pPr>
        <w:pStyle w:val="NormalWeb"/>
        <w:keepNext/>
      </w:pPr>
      <w:r>
        <w:rPr>
          <w:noProof/>
        </w:rPr>
        <w:drawing>
          <wp:inline distT="0" distB="0" distL="0" distR="0" wp14:anchorId="4E198692" wp14:editId="72A04342">
            <wp:extent cx="5731510" cy="4168775"/>
            <wp:effectExtent l="0" t="0" r="2540" b="3175"/>
            <wp:docPr id="2106211339" name="Picture 26"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1339" name="Picture 26" descr="A graph with lines and do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44C8055" w14:textId="6FCFDF06" w:rsidR="009E0F08" w:rsidRPr="00D9733D" w:rsidRDefault="009E0F08" w:rsidP="00E93280">
      <w:pPr>
        <w:pStyle w:val="Caption"/>
      </w:pPr>
      <w:bookmarkStart w:id="114" w:name="_Toc172544023"/>
      <w:r w:rsidRPr="00D9733D">
        <w:t xml:space="preserve">Figure </w:t>
      </w:r>
      <w:fldSimple w:instr=" STYLEREF 1 \s ">
        <w:r w:rsidR="00D978B8">
          <w:rPr>
            <w:noProof/>
          </w:rPr>
          <w:t>2</w:t>
        </w:r>
      </w:fldSimple>
      <w:r w:rsidR="00D978B8">
        <w:t>.</w:t>
      </w:r>
      <w:fldSimple w:instr=" SEQ Figure \* ARABIC \s 1 ">
        <w:r w:rsidR="00D978B8">
          <w:rPr>
            <w:noProof/>
          </w:rPr>
          <w:t>6</w:t>
        </w:r>
      </w:fldSimple>
      <w:r>
        <w:t xml:space="preserve"> </w:t>
      </w:r>
      <w:r w:rsidRPr="00D9733D">
        <w:t>Coefficient plot of analytical model</w:t>
      </w:r>
      <w:bookmarkEnd w:id="114"/>
    </w:p>
    <w:p w14:paraId="4B51B95D" w14:textId="77777777" w:rsidR="009E0F08" w:rsidRPr="002E799F" w:rsidRDefault="009E0F08" w:rsidP="002E799F">
      <w:pPr>
        <w:spacing w:line="480" w:lineRule="auto"/>
        <w:rPr>
          <w:rFonts w:ascii="Book Antiqua" w:hAnsi="Book Antiqua" w:cs="Times New Roman"/>
          <w:sz w:val="24"/>
          <w:szCs w:val="24"/>
        </w:rPr>
      </w:pPr>
    </w:p>
    <w:p w14:paraId="3F11EF60" w14:textId="77777777" w:rsidR="00D9733D" w:rsidRDefault="009E0F08" w:rsidP="00D9733D">
      <w:pPr>
        <w:pStyle w:val="Caption"/>
      </w:pPr>
      <w:r w:rsidRPr="009E0F08">
        <w:rPr>
          <w:noProof/>
        </w:rPr>
        <w:lastRenderedPageBreak/>
        <w:drawing>
          <wp:inline distT="0" distB="0" distL="0" distR="0" wp14:anchorId="5CEB08AB" wp14:editId="42593057">
            <wp:extent cx="5731510" cy="4168775"/>
            <wp:effectExtent l="0" t="0" r="2540" b="3175"/>
            <wp:docPr id="970574414" name="Picture 11"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4414" name="Picture 11" descr="A graph with red and black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E190454" w14:textId="1699A86F" w:rsidR="00D9733D" w:rsidRDefault="00D9733D" w:rsidP="00D9733D">
      <w:pPr>
        <w:pStyle w:val="Caption"/>
      </w:pPr>
      <w:bookmarkStart w:id="115" w:name="_Toc172544024"/>
      <w:r>
        <w:t xml:space="preserve">Figure </w:t>
      </w:r>
      <w:fldSimple w:instr=" STYLEREF 1 \s ">
        <w:r w:rsidR="00D978B8">
          <w:rPr>
            <w:noProof/>
          </w:rPr>
          <w:t>2</w:t>
        </w:r>
      </w:fldSimple>
      <w:r w:rsidR="00D978B8">
        <w:t>.</w:t>
      </w:r>
      <w:fldSimple w:instr=" SEQ Figure \* ARABIC \s 1 ">
        <w:r w:rsidR="00D978B8">
          <w:rPr>
            <w:noProof/>
          </w:rPr>
          <w:t>7</w:t>
        </w:r>
      </w:fldSimple>
      <w:r>
        <w:t xml:space="preserve"> </w:t>
      </w:r>
      <w:r w:rsidRPr="00513F7B">
        <w:t>Log odds versus Quasi-Variance Statistics for NCDS model (NS-SEC)</w:t>
      </w:r>
      <w:bookmarkEnd w:id="115"/>
    </w:p>
    <w:p w14:paraId="33C137F6" w14:textId="4CD268F9" w:rsidR="00B1586B" w:rsidRPr="00D9733D" w:rsidRDefault="00B4615B" w:rsidP="00E93280">
      <w:pPr>
        <w:pStyle w:val="Caption"/>
      </w:pPr>
      <w:r w:rsidRPr="009E0F08">
        <w:t xml:space="preserve"> </w:t>
      </w:r>
    </w:p>
    <w:p w14:paraId="2CF7566A" w14:textId="77777777" w:rsidR="00D9733D" w:rsidRDefault="009E0F08" w:rsidP="00D9733D">
      <w:pPr>
        <w:pStyle w:val="Caption"/>
      </w:pPr>
      <w:r>
        <w:rPr>
          <w:noProof/>
        </w:rPr>
        <w:drawing>
          <wp:inline distT="0" distB="0" distL="0" distR="0" wp14:anchorId="183C3AB9" wp14:editId="56B3949D">
            <wp:extent cx="5731510" cy="2380615"/>
            <wp:effectExtent l="0" t="0" r="2540" b="635"/>
            <wp:docPr id="192503663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6638"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D086650" w14:textId="11D7555E" w:rsidR="00B1586B" w:rsidRPr="00D9733D" w:rsidRDefault="00D9733D" w:rsidP="00D9733D">
      <w:pPr>
        <w:pStyle w:val="Caption"/>
      </w:pPr>
      <w:bookmarkStart w:id="116" w:name="_Toc172544025"/>
      <w:r>
        <w:t xml:space="preserve">Figure </w:t>
      </w:r>
      <w:fldSimple w:instr=" STYLEREF 1 \s ">
        <w:r w:rsidR="00D978B8">
          <w:rPr>
            <w:noProof/>
          </w:rPr>
          <w:t>2</w:t>
        </w:r>
      </w:fldSimple>
      <w:r w:rsidR="00D978B8">
        <w:t>.</w:t>
      </w:r>
      <w:fldSimple w:instr=" SEQ Figure \* ARABIC \s 1 ">
        <w:r w:rsidR="00D978B8">
          <w:rPr>
            <w:noProof/>
          </w:rPr>
          <w:t>8</w:t>
        </w:r>
      </w:fldSimple>
      <w:r>
        <w:t xml:space="preserve"> </w:t>
      </w:r>
      <w:r w:rsidRPr="00E74522">
        <w:t>Predictive and AMEs of NS-SEC for NCDS Model</w:t>
      </w:r>
      <w:bookmarkEnd w:id="116"/>
    </w:p>
    <w:p w14:paraId="0AEBF290" w14:textId="77777777" w:rsidR="00D9733D" w:rsidRDefault="009E0F08" w:rsidP="00D9733D">
      <w:pPr>
        <w:pStyle w:val="Caption"/>
      </w:pPr>
      <w:r w:rsidRPr="009E0F08">
        <w:rPr>
          <w:noProof/>
        </w:rPr>
        <w:lastRenderedPageBreak/>
        <w:drawing>
          <wp:inline distT="0" distB="0" distL="0" distR="0" wp14:anchorId="3A2AE94E" wp14:editId="5CC04212">
            <wp:extent cx="5731510" cy="4168775"/>
            <wp:effectExtent l="0" t="0" r="2540" b="3175"/>
            <wp:docPr id="1911913183"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3183" name="Picture 5"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5FEE750" w14:textId="5BD5F84D" w:rsidR="00B1586B" w:rsidRPr="009E0F08" w:rsidRDefault="00D9733D" w:rsidP="00D9733D">
      <w:pPr>
        <w:pStyle w:val="Caption"/>
      </w:pPr>
      <w:bookmarkStart w:id="117" w:name="_Toc172544026"/>
      <w:r>
        <w:t xml:space="preserve">Figure </w:t>
      </w:r>
      <w:fldSimple w:instr=" STYLEREF 1 \s ">
        <w:r w:rsidR="00D978B8">
          <w:rPr>
            <w:noProof/>
          </w:rPr>
          <w:t>2</w:t>
        </w:r>
      </w:fldSimple>
      <w:r w:rsidR="00D978B8">
        <w:t>.</w:t>
      </w:r>
      <w:fldSimple w:instr=" SEQ Figure \* ARABIC \s 1 ">
        <w:r w:rsidR="00D978B8">
          <w:rPr>
            <w:noProof/>
          </w:rPr>
          <w:t>9</w:t>
        </w:r>
      </w:fldSimple>
      <w:r>
        <w:t xml:space="preserve"> </w:t>
      </w:r>
      <w:r w:rsidRPr="00E4370D">
        <w:t>Predictive Margins of Educational Attainment for NCDS model</w:t>
      </w:r>
      <w:bookmarkEnd w:id="117"/>
    </w:p>
    <w:p w14:paraId="68F739CF" w14:textId="00F8D7A8" w:rsidR="009E0F08" w:rsidRDefault="009E0F08" w:rsidP="009E0F08">
      <w:pPr>
        <w:pStyle w:val="NormalWeb"/>
      </w:pPr>
    </w:p>
    <w:p w14:paraId="169DBE9C" w14:textId="77777777" w:rsidR="00D9733D" w:rsidRDefault="009E0F08" w:rsidP="00D9733D">
      <w:pPr>
        <w:pStyle w:val="Caption"/>
      </w:pPr>
      <w:r w:rsidRPr="009E0F08">
        <w:rPr>
          <w:noProof/>
        </w:rPr>
        <w:lastRenderedPageBreak/>
        <w:drawing>
          <wp:inline distT="0" distB="0" distL="0" distR="0" wp14:anchorId="1F62074D" wp14:editId="33B060FA">
            <wp:extent cx="5731510" cy="4168775"/>
            <wp:effectExtent l="0" t="0" r="2540" b="3175"/>
            <wp:docPr id="126401489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4897" name="Picture 7" descr="A white background with black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EB871E" w14:textId="22306A80" w:rsidR="00B1586B" w:rsidRPr="009E0F08" w:rsidRDefault="00D9733D" w:rsidP="00D9733D">
      <w:pPr>
        <w:pStyle w:val="Caption"/>
      </w:pPr>
      <w:bookmarkStart w:id="118" w:name="_Toc172544027"/>
      <w:r>
        <w:t xml:space="preserve">Figure </w:t>
      </w:r>
      <w:fldSimple w:instr=" STYLEREF 1 \s ">
        <w:r w:rsidR="00D978B8">
          <w:rPr>
            <w:noProof/>
          </w:rPr>
          <w:t>2</w:t>
        </w:r>
      </w:fldSimple>
      <w:r w:rsidR="00D978B8">
        <w:t>.</w:t>
      </w:r>
      <w:fldSimple w:instr=" SEQ Figure \* ARABIC \s 1 ">
        <w:r w:rsidR="00D978B8">
          <w:rPr>
            <w:noProof/>
          </w:rPr>
          <w:t>10</w:t>
        </w:r>
      </w:fldSimple>
      <w:r>
        <w:t xml:space="preserve"> </w:t>
      </w:r>
      <w:r w:rsidRPr="00533FB3">
        <w:t>Predictive Margins of Sex for NCDS model</w:t>
      </w:r>
      <w:bookmarkEnd w:id="118"/>
    </w:p>
    <w:p w14:paraId="2D860C70" w14:textId="77777777" w:rsidR="00D9733D" w:rsidRDefault="009E0F08" w:rsidP="00D9733D">
      <w:pPr>
        <w:pStyle w:val="Caption"/>
      </w:pPr>
      <w:r w:rsidRPr="009E0F08">
        <w:rPr>
          <w:noProof/>
        </w:rPr>
        <w:lastRenderedPageBreak/>
        <w:drawing>
          <wp:inline distT="0" distB="0" distL="0" distR="0" wp14:anchorId="5D8808EB" wp14:editId="0AC49C64">
            <wp:extent cx="5731510" cy="4168775"/>
            <wp:effectExtent l="0" t="0" r="2540" b="3175"/>
            <wp:docPr id="1430330230" name="Picture 9"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30230" name="Picture 9" descr="A white paper with black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B3317DA" w14:textId="355B34B2" w:rsidR="00B1586B" w:rsidRPr="009E0F08" w:rsidRDefault="00D9733D" w:rsidP="00D9733D">
      <w:pPr>
        <w:pStyle w:val="Caption"/>
      </w:pPr>
      <w:bookmarkStart w:id="119" w:name="_Toc172544028"/>
      <w:r>
        <w:t xml:space="preserve">Figure </w:t>
      </w:r>
      <w:fldSimple w:instr=" STYLEREF 1 \s ">
        <w:r w:rsidR="00D978B8">
          <w:rPr>
            <w:noProof/>
          </w:rPr>
          <w:t>2</w:t>
        </w:r>
      </w:fldSimple>
      <w:r w:rsidR="00D978B8">
        <w:t>.</w:t>
      </w:r>
      <w:fldSimple w:instr=" SEQ Figure \* ARABIC \s 1 ">
        <w:r w:rsidR="00D978B8">
          <w:rPr>
            <w:noProof/>
          </w:rPr>
          <w:t>11</w:t>
        </w:r>
      </w:fldSimple>
      <w:r>
        <w:t xml:space="preserve"> </w:t>
      </w:r>
      <w:r w:rsidRPr="000B5871">
        <w:t>Predictive Margins of Housing Tenure for NCDS model</w:t>
      </w:r>
      <w:bookmarkEnd w:id="119"/>
    </w:p>
    <w:p w14:paraId="144F3819" w14:textId="77777777" w:rsidR="00B1586B" w:rsidRPr="00B4615B" w:rsidRDefault="00B1586B" w:rsidP="00B1586B"/>
    <w:p w14:paraId="087D65E4" w14:textId="4D09D1FF" w:rsidR="00B1586B" w:rsidRPr="00B4615B" w:rsidRDefault="00C9608B" w:rsidP="00B1586B">
      <w:pPr>
        <w:pStyle w:val="Heading3"/>
      </w:pPr>
      <w:bookmarkStart w:id="120" w:name="_Toc172543904"/>
      <w:r w:rsidRPr="00B4615B">
        <w:t>Sensitivity Analysis of Social Stratification Measures using NCDS</w:t>
      </w:r>
      <w:bookmarkEnd w:id="120"/>
    </w:p>
    <w:p w14:paraId="6344F94E" w14:textId="7F194C89"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a variety of socio-economic measures used by social scientists. </w:t>
      </w:r>
      <w:r>
        <w:rPr>
          <w:rFonts w:ascii="Book Antiqua" w:hAnsi="Book Antiqua" w:cs="Times New Roman"/>
          <w:sz w:val="24"/>
          <w:szCs w:val="24"/>
        </w:rPr>
        <w:t xml:space="preserve">Sensitivity analysis </w:t>
      </w:r>
      <w:r w:rsidRPr="00837293">
        <w:rPr>
          <w:rFonts w:ascii="Book Antiqua" w:hAnsi="Book Antiqua" w:cs="Times New Roman"/>
          <w:sz w:val="24"/>
          <w:szCs w:val="24"/>
        </w:rPr>
        <w:t xml:space="preserve">is not common practice within social stratification research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{"citationID":"XsjPChtI","properties":{"formattedCitation":"(Lambert and Barnett, 2021)","plainCitation":"(Lambert and Barnett, 2021)","noteIndex":0},"citationItems":[{"id":571,"uris":["http://zotero.org/users/8741181/items/RQZ4C89C"],"itemData":{"id":571,"type":"chapter","abstract":"Many different approaches are available to measure the social stratification position of individuals. It is well known that different approaches can be associated with different theoretical and empirical properties. Nevertheless there is little consistent advice when confronting two important and interconnected considerations that affect many analyses of inequalities: how can we best exploit stratification measures when an intersectional and/or longitudinal understanding is prioritised? This paper will review the features of a number of important candidate measures of social stratification and discuss the challenges and opportunities for adapting conventional practices in ways that can take better account of intersectional and longitudinal analytical considerations.","container-title":"The Routledge Handbook of Contemporary Inequalities and the Life Course","edition":"1","event-place":"London","ISBN":"978-0-429-47005-9","language":"en","note":"DOI: 10.4324/9780429470059-18","page":"188-198","publisher":"Routledge","publisher-place":"London","source":"DOI.org (Crossref)","title":"Optimising the use of measures of social stratification in research with intersectional and longitudinal analytical priorities","URL":"https://www.taylorfrancis.com/books/9780429470059/chapters/10.4324/9780429470059-18","container-author":[{"family":"Nico","given":"Magda"},{"family":"Pollock","given":"Gary"}],"author":[{"family":"Lambert","given":"Paul"},{"family":"Barnett","given":"Camilla"}],"accessed":{"date-parts":[["2022",2,12]]},"issued":{"date-parts":[["2021",12,8]]},"citation-key":"lambertOptimisingUseMeasure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(Lambert and Barnett,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However, a sensitivity analysis of social stratification measures provides the most well-informed assessment about </w:t>
      </w:r>
      <w:r>
        <w:rPr>
          <w:rFonts w:ascii="Book Antiqua" w:hAnsi="Book Antiqua" w:cs="Times New Roman"/>
          <w:sz w:val="24"/>
          <w:szCs w:val="24"/>
        </w:rPr>
        <w:t>the role different social stratification measures have on the substantive interpretation of a given model</w:t>
      </w:r>
      <w:r w:rsidRPr="00837293">
        <w:rPr>
          <w:rFonts w:ascii="Book Antiqua" w:hAnsi="Book Antiqua" w:cs="Times New Roman"/>
          <w:sz w:val="24"/>
          <w:szCs w:val="24"/>
        </w:rPr>
        <w:t xml:space="preserve">. NS-SEC, CAMSIS, and RGSC are three of these measures. The analytical distinctions between these three measures have already been discussed. Given the historical nature of the NCDS cohort, a sensitivity analysis would provide an exciting insight into the temporal sensitivity of these socio-economic measures, as well as presenting </w:t>
      </w:r>
      <w:r w:rsidRPr="00837293">
        <w:rPr>
          <w:rFonts w:ascii="Book Antiqua" w:hAnsi="Book Antiqua" w:cs="Times New Roman"/>
          <w:sz w:val="24"/>
          <w:szCs w:val="24"/>
        </w:rPr>
        <w:lastRenderedPageBreak/>
        <w:t xml:space="preserve">results that demonstrate the best model fit. </w:t>
      </w:r>
      <w:bookmarkStart w:id="121" w:name="_Hlk168057731"/>
      <w:r w:rsidRPr="00837293">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Book Antiqua" w:eastAsiaTheme="minorEastAsia" w:hAnsi="Book Antiqua" w:cs="Times New Roman"/>
          <w:sz w:val="24"/>
          <w:szCs w:val="24"/>
        </w:rPr>
        <w:t xml:space="preserve"> </w:t>
      </w:r>
      <w:r w:rsidRPr="00837293">
        <w:rPr>
          <w:rFonts w:ascii="Book Antiqua" w:hAnsi="Book Antiqua" w:cs="Times New Roman"/>
          <w:sz w:val="24"/>
          <w:szCs w:val="24"/>
        </w:rPr>
        <w:t xml:space="preserve">measures. </w:t>
      </w:r>
    </w:p>
    <w:bookmarkEnd w:id="121"/>
    <w:p w14:paraId="7CBBB985" w14:textId="77777777" w:rsidR="00F25541" w:rsidRPr="00837293" w:rsidRDefault="00F25541" w:rsidP="00F25541">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are strong correlations between parental social class measures. Parental NS-SEC and Parental RGSC have a significant Chi-Square statistic at the p&lt;0.001 level. Parental NS-SEC and CAMSIS have a significant Anova at the p&lt;0.001 level. </w:t>
      </w:r>
    </w:p>
    <w:p w14:paraId="691EB648" w14:textId="11C7B5FF" w:rsidR="00B1586B" w:rsidRDefault="00F25541" w:rsidP="00F25541">
      <w:pPr>
        <w:spacing w:line="480" w:lineRule="auto"/>
        <w:rPr>
          <w:rFonts w:ascii="Book Antiqua" w:hAnsi="Book Antiqua" w:cs="Times New Roman"/>
          <w:sz w:val="24"/>
          <w:szCs w:val="24"/>
        </w:rPr>
      </w:pPr>
      <w:bookmarkStart w:id="122" w:name="_Hlk168057742"/>
      <w:r w:rsidRPr="00837293">
        <w:rPr>
          <w:rFonts w:ascii="Book Antiqua" w:hAnsi="Book Antiqua" w:cs="Times New Roman"/>
          <w:sz w:val="24"/>
          <w:szCs w:val="24"/>
        </w:rPr>
        <w:t>Three separate multinomial logistic regressions are presented in Table 1.</w:t>
      </w:r>
      <w:r>
        <w:rPr>
          <w:rFonts w:ascii="Book Antiqua" w:hAnsi="Book Antiqua" w:cs="Times New Roman"/>
          <w:sz w:val="24"/>
          <w:szCs w:val="24"/>
        </w:rPr>
        <w:t>18</w:t>
      </w:r>
      <w:r w:rsidRPr="00837293">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359DB54E" w14:textId="7F913614" w:rsidR="00F25541" w:rsidRPr="00F25541" w:rsidRDefault="00F25541" w:rsidP="00F25541">
      <w:pPr>
        <w:spacing w:line="480" w:lineRule="auto"/>
        <w:rPr>
          <w:rFonts w:ascii="Book Antiqua" w:hAnsi="Book Antiqua" w:cs="Times New Roman"/>
          <w:sz w:val="24"/>
          <w:szCs w:val="24"/>
        </w:rPr>
      </w:pPr>
      <w:r>
        <w:rPr>
          <w:rFonts w:ascii="Book Antiqua" w:hAnsi="Book Antiqua" w:cs="Times New Roman"/>
          <w:sz w:val="24"/>
          <w:szCs w:val="24"/>
        </w:rPr>
        <w:t xml:space="preserve">As with the base NS-SEC model above, model building statistics for both RGSC and CAMSIS measures are provided in tables 2.23-2.26. </w:t>
      </w:r>
    </w:p>
    <w:p w14:paraId="2811890E" w14:textId="5172ACE7" w:rsidR="00B4615B" w:rsidRPr="00B4615B" w:rsidRDefault="00B4615B" w:rsidP="00B4615B">
      <w:pPr>
        <w:pStyle w:val="Caption"/>
      </w:pPr>
      <w:bookmarkStart w:id="123" w:name="_Toc172543970"/>
      <w:bookmarkEnd w:id="122"/>
      <w:r w:rsidRPr="00B4615B">
        <w:t xml:space="preserve">Table </w:t>
      </w:r>
      <w:fldSimple w:instr=" STYLEREF 1 \s ">
        <w:r w:rsidR="0051027C">
          <w:rPr>
            <w:noProof/>
          </w:rPr>
          <w:t>2</w:t>
        </w:r>
      </w:fldSimple>
      <w:r w:rsidR="0051027C">
        <w:t>.</w:t>
      </w:r>
      <w:fldSimple w:instr=" SEQ Table \* ARABIC \s 1 ">
        <w:r w:rsidR="0051027C">
          <w:rPr>
            <w:noProof/>
          </w:rPr>
          <w:t>22</w:t>
        </w:r>
      </w:fldSimple>
      <w:r w:rsidRPr="00B4615B">
        <w:t xml:space="preserve"> Model building statistics of RGSC for NCDS model</w:t>
      </w:r>
      <w:bookmarkEnd w:id="123"/>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28A25D6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43C84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5679A7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229CDFE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7468E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8DCD3B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AB4301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DA6875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34EDAE2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7E5578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345C0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48C2D5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57E2D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049E1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0C4A9B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53B07E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A48B2F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D3ED04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DC82F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53CF11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49D003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C1DD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FB55D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5BD15F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161E45E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205CFC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54009A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364522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155170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0450E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5395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35A1AA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6368CAA1"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226BB31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8C13C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84D7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EDBF5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756AA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12DFA7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29274A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2C3FD8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6325F0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2000)</w:t>
            </w:r>
          </w:p>
        </w:tc>
        <w:tc>
          <w:tcPr>
            <w:tcW w:w="681" w:type="pct"/>
          </w:tcPr>
          <w:p w14:paraId="15744F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10236.07</w:t>
            </w:r>
          </w:p>
        </w:tc>
        <w:tc>
          <w:tcPr>
            <w:tcW w:w="638" w:type="pct"/>
          </w:tcPr>
          <w:p w14:paraId="2A1BF2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1,026.66</w:t>
            </w:r>
          </w:p>
        </w:tc>
        <w:tc>
          <w:tcPr>
            <w:tcW w:w="445" w:type="pct"/>
          </w:tcPr>
          <w:p w14:paraId="0D41F0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35B5C4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0.09</w:t>
            </w:r>
          </w:p>
        </w:tc>
        <w:tc>
          <w:tcPr>
            <w:tcW w:w="667" w:type="pct"/>
          </w:tcPr>
          <w:p w14:paraId="194287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10248.06</w:t>
            </w:r>
          </w:p>
        </w:tc>
        <w:tc>
          <w:tcPr>
            <w:tcW w:w="666" w:type="pct"/>
          </w:tcPr>
          <w:p w14:paraId="28515203"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10290.29</w:t>
            </w:r>
          </w:p>
        </w:tc>
      </w:tr>
    </w:tbl>
    <w:p w14:paraId="43E205F9" w14:textId="6BE46E5A" w:rsidR="00B1586B" w:rsidRPr="00B4615B" w:rsidRDefault="00B1586B" w:rsidP="00B4615B">
      <w:pPr>
        <w:pStyle w:val="Caption"/>
        <w:rPr>
          <w:rFonts w:ascii="Times New Roman" w:hAnsi="Times New Roman"/>
          <w:sz w:val="18"/>
          <w:szCs w:val="18"/>
        </w:rPr>
      </w:pPr>
    </w:p>
    <w:p w14:paraId="16D2197A" w14:textId="508BBC78" w:rsidR="00B4615B" w:rsidRPr="00B4615B" w:rsidRDefault="00B4615B" w:rsidP="00B4615B">
      <w:pPr>
        <w:pStyle w:val="Caption"/>
      </w:pPr>
      <w:bookmarkStart w:id="124" w:name="_Toc172543971"/>
      <w:r w:rsidRPr="00B4615B">
        <w:t xml:space="preserve">Table </w:t>
      </w:r>
      <w:fldSimple w:instr=" STYLEREF 1 \s ">
        <w:r w:rsidR="0051027C">
          <w:rPr>
            <w:noProof/>
          </w:rPr>
          <w:t>2</w:t>
        </w:r>
      </w:fldSimple>
      <w:r w:rsidR="0051027C">
        <w:t>.</w:t>
      </w:r>
      <w:fldSimple w:instr=" SEQ Table \* ARABIC \s 1 ">
        <w:r w:rsidR="0051027C">
          <w:rPr>
            <w:noProof/>
          </w:rPr>
          <w:t>23</w:t>
        </w:r>
      </w:fldSimple>
      <w:r w:rsidRPr="00B4615B">
        <w:t xml:space="preserve"> Model building statistics of CAMSIS for NCDS model</w:t>
      </w:r>
      <w:bookmarkEnd w:id="124"/>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397161E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10C0AC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607698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56796E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155E0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8C6313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565A63D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4B61C8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019D1F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DC696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691C2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30D039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3F383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AA03F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0C302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744121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5D5554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3CA70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0851C1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36F3A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1D214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17E0C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7BAE8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71D397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1641D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9ADA2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8AF03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5D2415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4C6C62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FD4F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34F0ED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9D23C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590E99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8C3E8C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EC739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7C08BB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76113C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E3A12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4DACC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8D244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76C914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35E5BB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2000)</w:t>
            </w:r>
          </w:p>
        </w:tc>
        <w:tc>
          <w:tcPr>
            <w:tcW w:w="681" w:type="pct"/>
          </w:tcPr>
          <w:p w14:paraId="65F139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1,212.96</w:t>
            </w:r>
          </w:p>
        </w:tc>
        <w:tc>
          <w:tcPr>
            <w:tcW w:w="638" w:type="pct"/>
          </w:tcPr>
          <w:p w14:paraId="72412C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1,059.64</w:t>
            </w:r>
          </w:p>
        </w:tc>
        <w:tc>
          <w:tcPr>
            <w:tcW w:w="445" w:type="pct"/>
          </w:tcPr>
          <w:p w14:paraId="4943DC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B6EAB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0.11</w:t>
            </w:r>
          </w:p>
        </w:tc>
        <w:tc>
          <w:tcPr>
            <w:tcW w:w="667" w:type="pct"/>
          </w:tcPr>
          <w:p w14:paraId="6FBC3C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10053.77</w:t>
            </w:r>
          </w:p>
        </w:tc>
        <w:tc>
          <w:tcPr>
            <w:tcW w:w="666" w:type="pct"/>
          </w:tcPr>
          <w:p w14:paraId="237266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10067.84</w:t>
            </w:r>
          </w:p>
        </w:tc>
      </w:tr>
    </w:tbl>
    <w:p w14:paraId="1B2B9EAC" w14:textId="77777777" w:rsidR="00B1586B" w:rsidRPr="00B4615B" w:rsidRDefault="00B1586B" w:rsidP="00B1586B">
      <w:pPr>
        <w:rPr>
          <w:rFonts w:ascii="Times New Roman" w:hAnsi="Times New Roman" w:cs="Times New Roman"/>
          <w:sz w:val="18"/>
          <w:szCs w:val="18"/>
        </w:rPr>
      </w:pPr>
    </w:p>
    <w:p w14:paraId="3A124656" w14:textId="7FA379AF" w:rsidR="00B4615B" w:rsidRPr="00B4615B" w:rsidRDefault="00B4615B" w:rsidP="00B4615B">
      <w:pPr>
        <w:pStyle w:val="Caption"/>
      </w:pPr>
      <w:bookmarkStart w:id="125" w:name="_Toc172543972"/>
      <w:r w:rsidRPr="00B4615B">
        <w:t xml:space="preserve">Table </w:t>
      </w:r>
      <w:fldSimple w:instr=" STYLEREF 1 \s ">
        <w:r w:rsidR="0051027C">
          <w:rPr>
            <w:noProof/>
          </w:rPr>
          <w:t>2</w:t>
        </w:r>
      </w:fldSimple>
      <w:r w:rsidR="0051027C">
        <w:t>.</w:t>
      </w:r>
      <w:fldSimple w:instr=" SEQ Table \* ARABIC \s 1 ">
        <w:r w:rsidR="0051027C">
          <w:rPr>
            <w:noProof/>
          </w:rPr>
          <w:t>24</w:t>
        </w:r>
      </w:fldSimple>
      <w:r w:rsidRPr="00B4615B">
        <w:t xml:space="preserve"> Sequential Model building statistics of RGSC for NCDS model</w:t>
      </w:r>
      <w:bookmarkEnd w:id="125"/>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6634215F"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72F45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C148ED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B9856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740C24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A6AC8A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DA1AAC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E217FE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1323CAB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F127B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68E12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35CB2F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649E3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B9FF9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32CA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426E4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31E6403"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F23897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15E92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5427D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17DB4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2926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CC9F4F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1AC719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8F3725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FEFA08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6EF3C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62FB8C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741BF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0523E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4E276A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9395EB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7517FE18"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E754D1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w:t>
            </w:r>
            <w:r w:rsidRPr="00B4615B">
              <w:rPr>
                <w:rFonts w:ascii="Times New Roman" w:hAnsi="Times New Roman" w:cs="Times New Roman"/>
                <w:color w:val="auto"/>
                <w:sz w:val="24"/>
                <w:szCs w:val="24"/>
              </w:rPr>
              <w:lastRenderedPageBreak/>
              <w:t>+ Sex + Tenure</w:t>
            </w:r>
          </w:p>
        </w:tc>
        <w:tc>
          <w:tcPr>
            <w:tcW w:w="685" w:type="pct"/>
          </w:tcPr>
          <w:p w14:paraId="751C3A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7192.56</w:t>
            </w:r>
          </w:p>
        </w:tc>
        <w:tc>
          <w:tcPr>
            <w:tcW w:w="692" w:type="pct"/>
          </w:tcPr>
          <w:p w14:paraId="56FD7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552AE9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A3DA7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5A4402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E288F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1D9DD28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47BD1E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2000)</w:t>
            </w:r>
          </w:p>
        </w:tc>
        <w:tc>
          <w:tcPr>
            <w:tcW w:w="685" w:type="pct"/>
          </w:tcPr>
          <w:p w14:paraId="0D2FAB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7024.88</w:t>
            </w:r>
          </w:p>
        </w:tc>
        <w:tc>
          <w:tcPr>
            <w:tcW w:w="692" w:type="pct"/>
          </w:tcPr>
          <w:p w14:paraId="78E5B7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167.68</w:t>
            </w:r>
          </w:p>
        </w:tc>
        <w:tc>
          <w:tcPr>
            <w:tcW w:w="692" w:type="pct"/>
          </w:tcPr>
          <w:p w14:paraId="1FACDC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45A02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2D48E3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7042.88</w:t>
            </w:r>
          </w:p>
        </w:tc>
        <w:tc>
          <w:tcPr>
            <w:tcW w:w="619" w:type="pct"/>
          </w:tcPr>
          <w:p w14:paraId="60399F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7106.21</w:t>
            </w:r>
          </w:p>
        </w:tc>
      </w:tr>
    </w:tbl>
    <w:p w14:paraId="4AA16A51" w14:textId="77777777" w:rsidR="00B1586B" w:rsidRPr="00B4615B" w:rsidRDefault="00B1586B" w:rsidP="00B1586B">
      <w:pPr>
        <w:rPr>
          <w:rFonts w:ascii="Times New Roman" w:hAnsi="Times New Roman" w:cs="Times New Roman"/>
          <w:sz w:val="18"/>
          <w:szCs w:val="18"/>
        </w:rPr>
      </w:pPr>
    </w:p>
    <w:p w14:paraId="1BD4483E" w14:textId="01957B14" w:rsidR="00B4615B" w:rsidRPr="00B4615B" w:rsidRDefault="00B4615B" w:rsidP="00B4615B">
      <w:pPr>
        <w:pStyle w:val="Caption"/>
      </w:pPr>
      <w:bookmarkStart w:id="126" w:name="_Toc172543973"/>
      <w:r w:rsidRPr="00B4615B">
        <w:t xml:space="preserve">Table </w:t>
      </w:r>
      <w:fldSimple w:instr=" STYLEREF 1 \s ">
        <w:r w:rsidR="0051027C">
          <w:rPr>
            <w:noProof/>
          </w:rPr>
          <w:t>2</w:t>
        </w:r>
      </w:fldSimple>
      <w:r w:rsidR="0051027C">
        <w:t>.</w:t>
      </w:r>
      <w:fldSimple w:instr=" SEQ Table \* ARABIC \s 1 ">
        <w:r w:rsidR="0051027C">
          <w:rPr>
            <w:noProof/>
          </w:rPr>
          <w:t>25</w:t>
        </w:r>
      </w:fldSimple>
      <w:r w:rsidRPr="00B4615B">
        <w:t xml:space="preserve"> Sequential Model building statistics of CAMSIS for NCDS model</w:t>
      </w:r>
      <w:bookmarkEnd w:id="12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0CDB62B3"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D787BE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235CB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4C1102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D96BEC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7B22CC9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1106C7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E1DEB5E"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4AF432C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7661B1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32ACF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1C7487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6D17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1D2C43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6246F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7ED4F6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12CB4CC"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154CB27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A6765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BB0E3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3C18D9B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0665A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1B6C3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2B6448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63B6B2D8"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20D80A"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60CE0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171FE6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DC7B8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1088B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59C7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723E86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3C4A472D"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72F806DF"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02C83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36B46A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26E01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1493A0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4144A6E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01C34C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7C20E7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8994DC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2000)</w:t>
            </w:r>
          </w:p>
        </w:tc>
        <w:tc>
          <w:tcPr>
            <w:tcW w:w="685" w:type="pct"/>
          </w:tcPr>
          <w:p w14:paraId="7C48F6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6984.95</w:t>
            </w:r>
          </w:p>
        </w:tc>
        <w:tc>
          <w:tcPr>
            <w:tcW w:w="692" w:type="pct"/>
          </w:tcPr>
          <w:p w14:paraId="161609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207.61</w:t>
            </w:r>
          </w:p>
        </w:tc>
        <w:tc>
          <w:tcPr>
            <w:tcW w:w="692" w:type="pct"/>
          </w:tcPr>
          <w:p w14:paraId="66690E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74FEB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000463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6994.95</w:t>
            </w:r>
          </w:p>
        </w:tc>
        <w:tc>
          <w:tcPr>
            <w:tcW w:w="619" w:type="pct"/>
          </w:tcPr>
          <w:p w14:paraId="4360E8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7030.13</w:t>
            </w:r>
          </w:p>
        </w:tc>
      </w:tr>
    </w:tbl>
    <w:p w14:paraId="6AB2DE7F" w14:textId="77777777" w:rsidR="00B1586B" w:rsidRPr="00B4615B" w:rsidRDefault="00B1586B" w:rsidP="00B1586B">
      <w:pPr>
        <w:rPr>
          <w:rFonts w:ascii="Times New Roman" w:hAnsi="Times New Roman" w:cs="Times New Roman"/>
          <w:sz w:val="18"/>
          <w:szCs w:val="18"/>
        </w:rPr>
      </w:pPr>
    </w:p>
    <w:p w14:paraId="07552951" w14:textId="77777777" w:rsidR="00B1586B" w:rsidRPr="00B4615B" w:rsidRDefault="00B1586B" w:rsidP="00B1586B">
      <w:pPr>
        <w:pStyle w:val="NormalWeb"/>
      </w:pPr>
    </w:p>
    <w:p w14:paraId="311BB2BC" w14:textId="6F99F39F"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w:t>
      </w:r>
      <w:r w:rsidR="00F25541" w:rsidRPr="00F25541">
        <w:rPr>
          <w:rFonts w:ascii="Book Antiqua" w:hAnsi="Book Antiqua"/>
        </w:rPr>
        <w:t>interpretation</w:t>
      </w:r>
      <w:r w:rsidRPr="00F25541">
        <w:rPr>
          <w:rFonts w:ascii="Book Antiqua" w:hAnsi="Book Antiqua"/>
        </w:rPr>
        <w:t xml:space="preserve"> of the </w:t>
      </w:r>
      <w:r w:rsidR="00F25541" w:rsidRPr="00F25541">
        <w:rPr>
          <w:rFonts w:ascii="Book Antiqua" w:hAnsi="Book Antiqua"/>
        </w:rPr>
        <w:t>sensitivity</w:t>
      </w:r>
      <w:r w:rsidRPr="00F25541">
        <w:rPr>
          <w:rFonts w:ascii="Book Antiqua" w:hAnsi="Book Antiqua"/>
        </w:rPr>
        <w:t xml:space="preserve"> analysis of social </w:t>
      </w:r>
      <w:r w:rsidR="00F25541" w:rsidRPr="00F25541">
        <w:rPr>
          <w:rFonts w:ascii="Book Antiqua" w:hAnsi="Book Antiqua"/>
        </w:rPr>
        <w:t>stratification</w:t>
      </w:r>
      <w:r w:rsidRPr="00F25541">
        <w:rPr>
          <w:rFonts w:ascii="Book Antiqua" w:hAnsi="Book Antiqua"/>
        </w:rPr>
        <w:t xml:space="preserve"> measures</w:t>
      </w:r>
      <w:r w:rsidR="003C2BAF">
        <w:rPr>
          <w:rFonts w:ascii="Book Antiqua" w:hAnsi="Book Antiqua"/>
        </w:rPr>
        <w:t xml:space="preserve">, there are </w:t>
      </w:r>
      <w:r w:rsidRPr="00F25541">
        <w:rPr>
          <w:rFonts w:ascii="Book Antiqua" w:hAnsi="Book Antiqua"/>
        </w:rPr>
        <w:t xml:space="preserve">key substantive differences in the three models. Model one, or </w:t>
      </w:r>
      <w:r w:rsidRPr="00F25541">
        <w:rPr>
          <w:rFonts w:ascii="Book Antiqua" w:hAnsi="Book Antiqua"/>
        </w:rPr>
        <w:lastRenderedPageBreak/>
        <w:t xml:space="preserve">the NS-SEC model will not be </w:t>
      </w:r>
      <w:r w:rsidR="00F25541" w:rsidRPr="00F25541">
        <w:rPr>
          <w:rFonts w:ascii="Book Antiqua" w:hAnsi="Book Antiqua"/>
        </w:rPr>
        <w:t>substantively</w:t>
      </w:r>
      <w:r w:rsidRPr="00F25541">
        <w:rPr>
          <w:rFonts w:ascii="Book Antiqua" w:hAnsi="Book Antiqua"/>
        </w:rPr>
        <w:t xml:space="preserve"> </w:t>
      </w:r>
      <w:r w:rsidR="00F25541" w:rsidRPr="00F25541">
        <w:rPr>
          <w:rFonts w:ascii="Book Antiqua" w:hAnsi="Book Antiqua"/>
        </w:rPr>
        <w:t>interoperated</w:t>
      </w:r>
      <w:r w:rsidRPr="00F25541">
        <w:rPr>
          <w:rFonts w:ascii="Book Antiqua" w:hAnsi="Book Antiqua"/>
        </w:rPr>
        <w:t xml:space="preserve"> here as it has already been extensively interpretated in table </w:t>
      </w:r>
      <w:r w:rsidR="00F25541" w:rsidRPr="00F25541">
        <w:rPr>
          <w:rFonts w:ascii="Book Antiqua" w:hAnsi="Book Antiqua"/>
        </w:rPr>
        <w:t>2.13</w:t>
      </w:r>
      <w:r w:rsidRPr="00F25541">
        <w:rPr>
          <w:rFonts w:ascii="Book Antiqua" w:hAnsi="Book Antiqua"/>
        </w:rPr>
        <w:t xml:space="preserve"> and its </w:t>
      </w:r>
      <w:r w:rsidR="00F25541" w:rsidRPr="00F25541">
        <w:rPr>
          <w:rFonts w:ascii="Book Antiqua" w:hAnsi="Book Antiqua"/>
        </w:rPr>
        <w:t>subsequent</w:t>
      </w:r>
      <w:r w:rsidRPr="00F25541">
        <w:rPr>
          <w:rFonts w:ascii="Book Antiqua" w:hAnsi="Book Antiqua"/>
        </w:rPr>
        <w:t xml:space="preserve"> discussion. As such, this model will only be </w:t>
      </w:r>
      <w:r w:rsidR="00F25541" w:rsidRPr="00F25541">
        <w:rPr>
          <w:rFonts w:ascii="Book Antiqua" w:hAnsi="Book Antiqua"/>
        </w:rPr>
        <w:t>discussed</w:t>
      </w:r>
      <w:r w:rsidRPr="00F25541">
        <w:rPr>
          <w:rFonts w:ascii="Book Antiqua" w:hAnsi="Book Antiqua"/>
        </w:rPr>
        <w:t xml:space="preserve"> </w:t>
      </w:r>
      <w:r w:rsidR="005D02C3" w:rsidRPr="00F25541">
        <w:rPr>
          <w:rFonts w:ascii="Book Antiqua" w:hAnsi="Book Antiqua"/>
        </w:rPr>
        <w:t>as far as</w:t>
      </w:r>
      <w:r w:rsidRPr="00F25541">
        <w:rPr>
          <w:rFonts w:ascii="Book Antiqua" w:hAnsi="Book Antiqua"/>
        </w:rPr>
        <w:t xml:space="preserve"> it contrasts and compares with the CAMSIS and RGSC models. Unsurprisingly, all non-social </w:t>
      </w:r>
      <w:r w:rsidR="00F25541" w:rsidRPr="00F25541">
        <w:rPr>
          <w:rFonts w:ascii="Book Antiqua" w:hAnsi="Book Antiqua"/>
        </w:rPr>
        <w:t>stratification-based</w:t>
      </w:r>
      <w:r w:rsidRPr="00F25541">
        <w:rPr>
          <w:rFonts w:ascii="Book Antiqua" w:hAnsi="Book Antiqua"/>
        </w:rPr>
        <w:t xml:space="preserve"> measures provide near-identical substantive findings: educational attainment, sex, and housing tenure. </w:t>
      </w:r>
    </w:p>
    <w:p w14:paraId="0EA4A62D" w14:textId="5B46F8B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 comparison of the NS-SEC and RGSC models identifies a remarkable </w:t>
      </w:r>
      <w:r w:rsidR="00F25541" w:rsidRPr="00F25541">
        <w:rPr>
          <w:rFonts w:ascii="Book Antiqua" w:hAnsi="Book Antiqua"/>
        </w:rPr>
        <w:t>substantive</w:t>
      </w:r>
      <w:r w:rsidRPr="00F25541">
        <w:rPr>
          <w:rFonts w:ascii="Book Antiqua" w:hAnsi="Book Antiqua"/>
        </w:rPr>
        <w:t xml:space="preserve"> </w:t>
      </w:r>
      <w:r w:rsidR="00F25541" w:rsidRPr="00F25541">
        <w:rPr>
          <w:rFonts w:ascii="Book Antiqua" w:hAnsi="Book Antiqua"/>
        </w:rPr>
        <w:t>similarity</w:t>
      </w:r>
      <w:r w:rsidRPr="00F25541">
        <w:rPr>
          <w:rFonts w:ascii="Book Antiqua" w:hAnsi="Book Antiqua"/>
        </w:rPr>
        <w:t xml:space="preserve">. Just as NS-SEC follows a decreased </w:t>
      </w:r>
      <w:r w:rsidR="00F25541" w:rsidRPr="00F25541">
        <w:rPr>
          <w:rFonts w:ascii="Book Antiqua" w:hAnsi="Book Antiqua"/>
        </w:rPr>
        <w:t xml:space="preserve">near </w:t>
      </w:r>
      <w:r w:rsidRPr="00F25541">
        <w:rPr>
          <w:rFonts w:ascii="Book Antiqua" w:hAnsi="Book Antiqua"/>
        </w:rPr>
        <w:t xml:space="preserve">monotonic pattern from NS-SEC 1.2 to 7, the RGSC model is statistically </w:t>
      </w:r>
      <w:r w:rsidR="00F25541" w:rsidRPr="00F25541">
        <w:rPr>
          <w:rFonts w:ascii="Book Antiqua" w:hAnsi="Book Antiqua"/>
        </w:rPr>
        <w:t>significant</w:t>
      </w:r>
      <w:r w:rsidRPr="00F25541">
        <w:rPr>
          <w:rFonts w:ascii="Book Antiqua" w:hAnsi="Book Antiqua"/>
        </w:rPr>
        <w:t xml:space="preserve"> at RGSC 1, 3M, and 4. These also follow a decreased monotonic pattern. Those individuals from social origins RGSC 1 </w:t>
      </w:r>
      <w:r w:rsidR="00F25541" w:rsidRPr="00F25541">
        <w:rPr>
          <w:rFonts w:ascii="Book Antiqua" w:hAnsi="Book Antiqua"/>
        </w:rPr>
        <w:t>compared</w:t>
      </w:r>
      <w:r w:rsidRPr="00F25541">
        <w:rPr>
          <w:rFonts w:ascii="Book Antiqua" w:hAnsi="Book Antiqua"/>
        </w:rPr>
        <w:t xml:space="preserve"> to RGSC 2 had an increased </w:t>
      </w:r>
      <w:r w:rsidR="00F25541" w:rsidRPr="00F25541">
        <w:rPr>
          <w:rFonts w:ascii="Book Antiqua" w:hAnsi="Book Antiqua"/>
        </w:rPr>
        <w:t>likelihood</w:t>
      </w:r>
      <w:r w:rsidRPr="00F25541">
        <w:rPr>
          <w:rFonts w:ascii="Book Antiqua" w:hAnsi="Book Antiqua"/>
        </w:rPr>
        <w:t xml:space="preserve"> of continuing schooling. Translated to </w:t>
      </w:r>
      <w:r w:rsidR="00F25541" w:rsidRPr="00F25541">
        <w:rPr>
          <w:rFonts w:ascii="Book Antiqua" w:hAnsi="Book Antiqua"/>
        </w:rPr>
        <w:t>average</w:t>
      </w:r>
      <w:r w:rsidRPr="00F25541">
        <w:rPr>
          <w:rFonts w:ascii="Book Antiqua" w:hAnsi="Book Antiqua"/>
        </w:rPr>
        <w:t xml:space="preserve"> marginal effects this represents a </w:t>
      </w:r>
      <w:r w:rsidR="00F25541" w:rsidRPr="00F25541">
        <w:rPr>
          <w:rFonts w:ascii="Book Antiqua" w:hAnsi="Book Antiqua"/>
        </w:rPr>
        <w:t>11</w:t>
      </w:r>
      <w:r w:rsidRPr="00F25541">
        <w:rPr>
          <w:rFonts w:ascii="Book Antiqua" w:hAnsi="Book Antiqua"/>
        </w:rPr>
        <w:t xml:space="preserve"> per cent increased probability of continuing schooling over not continuing schooling. Those </w:t>
      </w:r>
      <w:r w:rsidR="00F25541" w:rsidRPr="00F25541">
        <w:rPr>
          <w:rFonts w:ascii="Book Antiqua" w:hAnsi="Book Antiqua"/>
        </w:rPr>
        <w:t>individuals</w:t>
      </w:r>
      <w:r w:rsidRPr="00F25541">
        <w:rPr>
          <w:rFonts w:ascii="Book Antiqua" w:hAnsi="Book Antiqua"/>
        </w:rPr>
        <w:t xml:space="preserve"> from social origins RGSC 3M and 4 had a decreased </w:t>
      </w:r>
      <w:r w:rsidR="00F25541" w:rsidRPr="00F25541">
        <w:rPr>
          <w:rFonts w:ascii="Book Antiqua" w:hAnsi="Book Antiqua"/>
        </w:rPr>
        <w:t>likelihood</w:t>
      </w:r>
      <w:r w:rsidRPr="00F25541">
        <w:rPr>
          <w:rFonts w:ascii="Book Antiqua" w:hAnsi="Book Antiqua"/>
        </w:rPr>
        <w:t xml:space="preserve"> of continuing schooling </w:t>
      </w:r>
      <w:r w:rsidR="00F25541" w:rsidRPr="00F25541">
        <w:rPr>
          <w:rFonts w:ascii="Book Antiqua" w:hAnsi="Book Antiqua"/>
        </w:rPr>
        <w:t>compared</w:t>
      </w:r>
      <w:r w:rsidRPr="00F25541">
        <w:rPr>
          <w:rFonts w:ascii="Book Antiqua" w:hAnsi="Book Antiqua"/>
        </w:rPr>
        <w:t xml:space="preserve"> to their RGSC 2 peers. This translates to a decreased </w:t>
      </w:r>
      <w:r w:rsidR="00F25541" w:rsidRPr="00F25541">
        <w:rPr>
          <w:rFonts w:ascii="Book Antiqua" w:hAnsi="Book Antiqua"/>
        </w:rPr>
        <w:t>9</w:t>
      </w:r>
      <w:r w:rsidRPr="00F25541">
        <w:rPr>
          <w:rFonts w:ascii="Book Antiqua" w:hAnsi="Book Antiqua"/>
        </w:rPr>
        <w:t xml:space="preserve"> per cent and </w:t>
      </w:r>
      <w:r w:rsidR="00F25541" w:rsidRPr="00F25541">
        <w:rPr>
          <w:rFonts w:ascii="Book Antiqua" w:hAnsi="Book Antiqua"/>
        </w:rPr>
        <w:t>11</w:t>
      </w:r>
      <w:r w:rsidRPr="00F25541">
        <w:rPr>
          <w:rFonts w:ascii="Book Antiqua" w:hAnsi="Book Antiqua"/>
        </w:rPr>
        <w:t xml:space="preserve"> per cent probability of continuing schooling versus not continuing schooling. The NS-SEC and RGSC models both present data that is </w:t>
      </w:r>
      <w:r w:rsidR="00F25541" w:rsidRPr="00F25541">
        <w:rPr>
          <w:rFonts w:ascii="Book Antiqua" w:hAnsi="Book Antiqua"/>
        </w:rPr>
        <w:t>substantively</w:t>
      </w:r>
      <w:r w:rsidRPr="00F25541">
        <w:rPr>
          <w:rFonts w:ascii="Book Antiqua" w:hAnsi="Book Antiqua"/>
        </w:rPr>
        <w:t xml:space="preserve"> similar. The CAMSIS model however diverges from both. Whilst CAMSIS is statistically </w:t>
      </w:r>
      <w:r w:rsidR="00F25541" w:rsidRPr="00F25541">
        <w:rPr>
          <w:rFonts w:ascii="Book Antiqua" w:hAnsi="Book Antiqua"/>
        </w:rPr>
        <w:t>significant</w:t>
      </w:r>
      <w:r w:rsidRPr="00F25541">
        <w:rPr>
          <w:rFonts w:ascii="Book Antiqua" w:hAnsi="Book Antiqua"/>
        </w:rPr>
        <w:t xml:space="preserve"> and represents an </w:t>
      </w:r>
      <w:r w:rsidR="00F25541" w:rsidRPr="00F25541">
        <w:rPr>
          <w:rFonts w:ascii="Book Antiqua" w:hAnsi="Book Antiqua"/>
        </w:rPr>
        <w:t>increased log odds of continuing schooling</w:t>
      </w:r>
      <w:r w:rsidRPr="00F25541">
        <w:rPr>
          <w:rFonts w:ascii="Book Antiqua" w:hAnsi="Book Antiqua"/>
        </w:rPr>
        <w:t xml:space="preserve"> for each point increase of CAMSIS when translated to average </w:t>
      </w:r>
      <w:r w:rsidR="00F25541" w:rsidRPr="00F25541">
        <w:rPr>
          <w:rFonts w:ascii="Book Antiqua" w:hAnsi="Book Antiqua"/>
        </w:rPr>
        <w:t>marginal</w:t>
      </w:r>
      <w:r w:rsidRPr="00F25541">
        <w:rPr>
          <w:rFonts w:ascii="Book Antiqua" w:hAnsi="Book Antiqua"/>
        </w:rPr>
        <w:t xml:space="preserve"> effects this represents a 0 per cent increased probability. It is not overly surprising that NS-SEC and RGSC present similar </w:t>
      </w:r>
      <w:r w:rsidR="00F25541" w:rsidRPr="00F25541">
        <w:rPr>
          <w:rFonts w:ascii="Book Antiqua" w:hAnsi="Book Antiqua"/>
        </w:rPr>
        <w:t>substantive</w:t>
      </w:r>
      <w:r w:rsidRPr="00F25541">
        <w:rPr>
          <w:rFonts w:ascii="Book Antiqua" w:hAnsi="Book Antiqua"/>
        </w:rPr>
        <w:t xml:space="preserve"> results whilst CAMSIS does not considering </w:t>
      </w:r>
      <w:r w:rsidRPr="00F25541">
        <w:rPr>
          <w:rFonts w:ascii="Book Antiqua" w:hAnsi="Book Antiqua"/>
        </w:rPr>
        <w:lastRenderedPageBreak/>
        <w:t xml:space="preserve">the first two social </w:t>
      </w:r>
      <w:r w:rsidR="00F25541" w:rsidRPr="00F25541">
        <w:rPr>
          <w:rFonts w:ascii="Book Antiqua" w:hAnsi="Book Antiqua"/>
        </w:rPr>
        <w:t>stratification</w:t>
      </w:r>
      <w:r w:rsidRPr="00F25541">
        <w:rPr>
          <w:rFonts w:ascii="Book Antiqua" w:hAnsi="Book Antiqua"/>
        </w:rPr>
        <w:t xml:space="preserve"> measures are measures of social class and CAMSIS is not, it is in fact a measure of social distance. </w:t>
      </w:r>
    </w:p>
    <w:p w14:paraId="5D87C897" w14:textId="0B8B7170"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All three models have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measures. Both the McFadden's, McFadden's Adjusted, and Cox-Snell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all report around 38 per cent of variance explained. The Nagelkerke Pseudo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has an increased measure of 53 per cent variance explained and Tjur's reports 45 per cent variance explained. All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F25541">
        <w:rPr>
          <w:rFonts w:ascii="Book Antiqua" w:hAnsi="Book Antiqua"/>
        </w:rPr>
        <w:t xml:space="preserve"> measures agree that this model explains a large amount of variance.</w:t>
      </w:r>
    </w:p>
    <w:p w14:paraId="3D272432" w14:textId="466B76EA"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The goodness-of-fit statistics are similar for all three models. Differences in measures exist, but the minor nature of these differences indicates that the amount of variance explained across the three models remains consistent. AIC and BIC differences are also minor. The most parsimonious model is the </w:t>
      </w:r>
      <w:r w:rsidR="00F25541" w:rsidRPr="00F25541">
        <w:rPr>
          <w:rFonts w:ascii="Book Antiqua" w:hAnsi="Book Antiqua"/>
        </w:rPr>
        <w:t>CAMSIS</w:t>
      </w:r>
      <w:r w:rsidRPr="00F25541">
        <w:rPr>
          <w:rFonts w:ascii="Book Antiqua" w:hAnsi="Book Antiqua"/>
        </w:rPr>
        <w:t xml:space="preserve"> model when using AIC </w:t>
      </w:r>
      <w:r w:rsidR="00F25541" w:rsidRPr="00F25541">
        <w:rPr>
          <w:rFonts w:ascii="Book Antiqua" w:hAnsi="Book Antiqua"/>
        </w:rPr>
        <w:t>and BIC</w:t>
      </w:r>
      <w:r w:rsidRPr="00F25541">
        <w:rPr>
          <w:rFonts w:ascii="Book Antiqua" w:hAnsi="Book Antiqua"/>
        </w:rPr>
        <w:t xml:space="preserve">. Considering that BIC penalises models for estimating additional parameters, it is not entirely surprising that it considers the CAMSIS a better fit than the NS-SEC </w:t>
      </w:r>
      <w:r w:rsidR="00F25541" w:rsidRPr="00F25541">
        <w:rPr>
          <w:rFonts w:ascii="Book Antiqua" w:hAnsi="Book Antiqua"/>
        </w:rPr>
        <w:t xml:space="preserve">or RGSC </w:t>
      </w:r>
      <w:r w:rsidRPr="00F25541">
        <w:rPr>
          <w:rFonts w:ascii="Book Antiqua" w:hAnsi="Book Antiqua"/>
        </w:rPr>
        <w:t xml:space="preserve">schema. These differences are, however, minimal. Whilst the goodness-of-fit statistics presented are interesting, the primary purpose of this sensitivity analysis was not to find the most parsimonious model, it was in fact to understand, if any, the substantive distinctions between social </w:t>
      </w:r>
      <w:r w:rsidR="00F25541" w:rsidRPr="00F25541">
        <w:rPr>
          <w:rFonts w:ascii="Book Antiqua" w:hAnsi="Book Antiqua"/>
        </w:rPr>
        <w:t>stratification</w:t>
      </w:r>
      <w:r w:rsidRPr="00F25541">
        <w:rPr>
          <w:rFonts w:ascii="Book Antiqua" w:hAnsi="Book Antiqua"/>
        </w:rPr>
        <w:t xml:space="preserve"> measures. As such, going forward, the preferred model of choice for subsequent analysis will be the NS-SEC model.</w:t>
      </w:r>
    </w:p>
    <w:p w14:paraId="6066D057" w14:textId="77777777" w:rsidR="00B1586B" w:rsidRPr="00B4615B" w:rsidRDefault="00B1586B" w:rsidP="00B1586B">
      <w:pPr>
        <w:pStyle w:val="NormalWeb"/>
        <w:sectPr w:rsidR="00B1586B" w:rsidRPr="00B4615B" w:rsidSect="00E71055">
          <w:pgSz w:w="11906" w:h="16838"/>
          <w:pgMar w:top="1440" w:right="1440" w:bottom="1440" w:left="1440" w:header="708" w:footer="708" w:gutter="0"/>
          <w:cols w:space="708"/>
          <w:docGrid w:linePitch="360"/>
        </w:sectPr>
      </w:pPr>
    </w:p>
    <w:p w14:paraId="04D3F16D" w14:textId="72D25C7A" w:rsidR="00B4615B" w:rsidRPr="00B4615B" w:rsidRDefault="00B4615B" w:rsidP="00B4615B">
      <w:pPr>
        <w:pStyle w:val="Caption"/>
      </w:pPr>
      <w:bookmarkStart w:id="127" w:name="_Toc172543974"/>
      <w:r w:rsidRPr="00B4615B">
        <w:lastRenderedPageBreak/>
        <w:t xml:space="preserve">Table </w:t>
      </w:r>
      <w:fldSimple w:instr=" STYLEREF 1 \s ">
        <w:r w:rsidR="0051027C">
          <w:rPr>
            <w:noProof/>
          </w:rPr>
          <w:t>2</w:t>
        </w:r>
      </w:fldSimple>
      <w:r w:rsidR="0051027C">
        <w:t>.</w:t>
      </w:r>
      <w:fldSimple w:instr=" SEQ Table \* ARABIC \s 1 ">
        <w:r w:rsidR="0051027C">
          <w:rPr>
            <w:noProof/>
          </w:rPr>
          <w:t>26</w:t>
        </w:r>
      </w:fldSimple>
      <w:r w:rsidRPr="00B4615B">
        <w:t xml:space="preserve"> Sensitivity analysis of social stratification measures for NCDS model</w:t>
      </w:r>
      <w:bookmarkEnd w:id="127"/>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B4615B" w:rsidRPr="00B4615B" w14:paraId="39EAB0B3"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1497A"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702CD1D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gridSpan w:val="2"/>
          </w:tcPr>
          <w:p w14:paraId="027C17EE"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6DAEB6B0"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62A364B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RGSC</w:t>
            </w:r>
          </w:p>
        </w:tc>
        <w:tc>
          <w:tcPr>
            <w:tcW w:w="0" w:type="auto"/>
            <w:gridSpan w:val="2"/>
          </w:tcPr>
          <w:p w14:paraId="315C9FA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49664A5F"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744003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CAMSIS</w:t>
            </w:r>
          </w:p>
        </w:tc>
        <w:tc>
          <w:tcPr>
            <w:tcW w:w="0" w:type="auto"/>
            <w:gridSpan w:val="2"/>
          </w:tcPr>
          <w:p w14:paraId="56E2127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r>
      <w:tr w:rsidR="00B4615B" w:rsidRPr="00B4615B" w14:paraId="39DD7B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89A4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6A7BD4F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Coef.</w:t>
            </w:r>
          </w:p>
        </w:tc>
        <w:tc>
          <w:tcPr>
            <w:tcW w:w="0" w:type="auto"/>
          </w:tcPr>
          <w:p w14:paraId="2BA737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S.E.</w:t>
            </w:r>
          </w:p>
        </w:tc>
        <w:tc>
          <w:tcPr>
            <w:tcW w:w="0" w:type="auto"/>
          </w:tcPr>
          <w:p w14:paraId="491BE0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B4615B">
              <w:rPr>
                <w:rFonts w:ascii="Times New Roman" w:hAnsi="Times New Roman" w:cs="Times New Roman"/>
                <w:b/>
                <w:bCs/>
                <w:color w:val="auto"/>
                <w:sz w:val="16"/>
                <w:szCs w:val="16"/>
              </w:rPr>
              <w:t>Sig.</w:t>
            </w:r>
          </w:p>
        </w:tc>
        <w:tc>
          <w:tcPr>
            <w:tcW w:w="0" w:type="auto"/>
          </w:tcPr>
          <w:p w14:paraId="4D87C2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6C4A721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7F07E1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C5763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6F97D15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2E45F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4D66AB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76C8CEE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10B7202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5C5972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E7A31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c>
          <w:tcPr>
            <w:tcW w:w="0" w:type="auto"/>
          </w:tcPr>
          <w:p w14:paraId="60B873A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LB</w:t>
            </w:r>
          </w:p>
        </w:tc>
        <w:tc>
          <w:tcPr>
            <w:tcW w:w="0" w:type="auto"/>
          </w:tcPr>
          <w:p w14:paraId="1F397C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UB</w:t>
            </w:r>
          </w:p>
        </w:tc>
        <w:tc>
          <w:tcPr>
            <w:tcW w:w="0" w:type="auto"/>
          </w:tcPr>
          <w:p w14:paraId="7B6A02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Coef.</w:t>
            </w:r>
          </w:p>
        </w:tc>
        <w:tc>
          <w:tcPr>
            <w:tcW w:w="0" w:type="auto"/>
          </w:tcPr>
          <w:p w14:paraId="2CE09E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S.E.</w:t>
            </w:r>
          </w:p>
        </w:tc>
        <w:tc>
          <w:tcPr>
            <w:tcW w:w="0" w:type="auto"/>
          </w:tcPr>
          <w:p w14:paraId="40353C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bCs/>
                <w:color w:val="auto"/>
                <w:sz w:val="16"/>
                <w:szCs w:val="16"/>
              </w:rPr>
              <w:t>Sig.</w:t>
            </w:r>
          </w:p>
        </w:tc>
        <w:tc>
          <w:tcPr>
            <w:tcW w:w="0" w:type="auto"/>
          </w:tcPr>
          <w:p w14:paraId="556B57E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B4615B">
              <w:rPr>
                <w:rFonts w:ascii="Times New Roman" w:eastAsiaTheme="minorEastAsia" w:hAnsi="Times New Roman" w:cs="Times New Roman"/>
                <w:b/>
                <w:color w:val="auto"/>
                <w:sz w:val="16"/>
                <w:szCs w:val="16"/>
              </w:rPr>
              <w:t xml:space="preserve"> Prob.</w:t>
            </w:r>
          </w:p>
        </w:tc>
        <w:tc>
          <w:tcPr>
            <w:tcW w:w="0" w:type="auto"/>
          </w:tcPr>
          <w:p w14:paraId="1217E5F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B4615B">
              <w:rPr>
                <w:rFonts w:ascii="Times New Roman" w:hAnsi="Times New Roman" w:cs="Times New Roman"/>
                <w:b/>
                <w:color w:val="auto"/>
                <w:sz w:val="16"/>
                <w:szCs w:val="16"/>
              </w:rPr>
              <w:t>S.E.</w:t>
            </w:r>
          </w:p>
        </w:tc>
      </w:tr>
      <w:tr w:rsidR="00B4615B" w:rsidRPr="00B4615B" w14:paraId="2FDCE7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D7269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58EFD0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096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678C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6D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2B05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DCA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FABC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3163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C979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49F0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F6D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66A7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40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23E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742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D09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4B99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5B67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9D1D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7F50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3BEC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4EBEB7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99B0FF"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4B2812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58FA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044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DBEA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7B0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88B7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459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0FFB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1E50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031C3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5F23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E3DE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6F4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61C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E33E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35D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4594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7088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21DB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F58F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95EE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D1825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B3E4F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Less than five O’levels</w:t>
            </w:r>
          </w:p>
        </w:tc>
        <w:tc>
          <w:tcPr>
            <w:tcW w:w="0" w:type="auto"/>
          </w:tcPr>
          <w:p w14:paraId="35643A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137D2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5945D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657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B0EFA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E5E3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589A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6A16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2DBC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4EE02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9ECAB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01A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BCD25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DF20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E95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A7D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2DD58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8B5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773C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7D3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563A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1D55E1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5429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Five or More O’levels</w:t>
            </w:r>
          </w:p>
        </w:tc>
        <w:tc>
          <w:tcPr>
            <w:tcW w:w="0" w:type="auto"/>
            <w:vAlign w:val="bottom"/>
          </w:tcPr>
          <w:p w14:paraId="61B93E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1AA3A5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131821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FCC55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7D072D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176C00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55DD1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B486D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4A1FC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3.00</w:t>
            </w:r>
          </w:p>
        </w:tc>
        <w:tc>
          <w:tcPr>
            <w:tcW w:w="0" w:type="auto"/>
            <w:vAlign w:val="bottom"/>
          </w:tcPr>
          <w:p w14:paraId="1563536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E8301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2E964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6EB8B7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F72320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AF57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8FDD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B3B0E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2.97</w:t>
            </w:r>
          </w:p>
        </w:tc>
        <w:tc>
          <w:tcPr>
            <w:tcW w:w="0" w:type="auto"/>
            <w:vAlign w:val="bottom"/>
          </w:tcPr>
          <w:p w14:paraId="73B3B8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50BC9A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E8686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39D0E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721183F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AA4DB7"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5A7404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E6239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F06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D601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1518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A99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B924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3BB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EB7C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1A319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ED51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62982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7345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42E5D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B45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CAC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817D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ABD3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EE2E4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972F5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A3FF1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F70DD0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01E1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Female</w:t>
            </w:r>
          </w:p>
        </w:tc>
        <w:tc>
          <w:tcPr>
            <w:tcW w:w="0" w:type="auto"/>
          </w:tcPr>
          <w:p w14:paraId="108FAC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2C767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DC72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1BB0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B4935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9185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AA5A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60C5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090A5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835BE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D47F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8A8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A62C0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381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CC1A2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B79A4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BAC1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AD35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D9ED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771C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98F746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0DFED84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DBE79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Male</w:t>
            </w:r>
          </w:p>
        </w:tc>
        <w:tc>
          <w:tcPr>
            <w:tcW w:w="0" w:type="auto"/>
            <w:vAlign w:val="bottom"/>
          </w:tcPr>
          <w:p w14:paraId="0A50D0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594ED7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0B09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181783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EED6A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251634D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F632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2F02E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38E1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841FC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67AF2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5C6F7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4D0325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0CC24C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5049D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D15865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DCFD9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-0.51</w:t>
            </w:r>
          </w:p>
        </w:tc>
        <w:tc>
          <w:tcPr>
            <w:tcW w:w="0" w:type="auto"/>
            <w:vAlign w:val="bottom"/>
          </w:tcPr>
          <w:p w14:paraId="59D5F7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0906A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F4E15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vAlign w:val="bottom"/>
          </w:tcPr>
          <w:p w14:paraId="319DC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C50176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BCD46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B2CF9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AC0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502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C129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97454D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E730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3386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ABA4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BF6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AAE1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9726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A192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3CA8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9FCE61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151E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4B5D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0F1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3E2A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FDB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899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E89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B8E21B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E7E6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Own Home</w:t>
            </w:r>
          </w:p>
        </w:tc>
        <w:tc>
          <w:tcPr>
            <w:tcW w:w="0" w:type="auto"/>
          </w:tcPr>
          <w:p w14:paraId="5664AA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6EFF5B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75CA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E61D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0FF62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80E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30436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BC29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8809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1E5E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B48A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DBB64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FF28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CA56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6C86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E60E6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66E84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D3E1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373D8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4AE7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AA087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6854F02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AF7E4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i/>
                <w:iCs/>
                <w:color w:val="auto"/>
                <w:sz w:val="16"/>
                <w:szCs w:val="16"/>
              </w:rPr>
              <w:t>Do not Own Home</w:t>
            </w:r>
          </w:p>
        </w:tc>
        <w:tc>
          <w:tcPr>
            <w:tcW w:w="0" w:type="auto"/>
            <w:vAlign w:val="bottom"/>
          </w:tcPr>
          <w:p w14:paraId="458B869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14B715D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4ECCA6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C2CAE3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792323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42825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217D7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6D65A9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85DA3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3B4DA78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D2073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0EE97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C2B7F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5BBEB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F276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627F1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2556C7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0D22F7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184F0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40E4F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24017E3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r>
      <w:tr w:rsidR="00B4615B" w:rsidRPr="00B4615B" w14:paraId="48BEFE4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8D198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tcPr>
          <w:p w14:paraId="491812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997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73D7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F0D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1847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711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7C7F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245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3017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102D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C004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7747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76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78C4C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22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0D9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8ED5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94D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71DA6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8FBA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02DC0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C24A0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2D1965"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1.1</w:t>
            </w:r>
          </w:p>
        </w:tc>
        <w:tc>
          <w:tcPr>
            <w:tcW w:w="0" w:type="auto"/>
            <w:vAlign w:val="bottom"/>
          </w:tcPr>
          <w:p w14:paraId="773415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423F9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1326D1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2AD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5A35A8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578BB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25925D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7B244B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tcPr>
          <w:p w14:paraId="3A7312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A50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D14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0C1D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DC6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692DF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1646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923B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0C07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775B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51A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41CA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8C80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8B9A8B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3FD3E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1.2</w:t>
            </w:r>
          </w:p>
        </w:tc>
        <w:tc>
          <w:tcPr>
            <w:tcW w:w="0" w:type="auto"/>
            <w:vAlign w:val="bottom"/>
          </w:tcPr>
          <w:p w14:paraId="2FB163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434A53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1565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0D09F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0E947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0485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27C17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0D916C9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tcPr>
          <w:p w14:paraId="1F00B2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C809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1CF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ED362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43F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6B2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01863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85DC7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68ADA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DBD9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91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BA69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7FDFC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8753B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A6E3D"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0AB3FA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3598CA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1A44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A7A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D205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F19100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0F89A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2F367B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5835EF2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3AD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BBC3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09A3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96D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1863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B9D3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C01B3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EFDE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9F23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31AD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CCDF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94A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50BB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476C893"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3</w:t>
            </w:r>
          </w:p>
        </w:tc>
        <w:tc>
          <w:tcPr>
            <w:tcW w:w="0" w:type="auto"/>
            <w:vAlign w:val="bottom"/>
          </w:tcPr>
          <w:p w14:paraId="0BF99D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02267D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9B64A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01539B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7F7836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41D477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0EF6C48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2BDD40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tcPr>
          <w:p w14:paraId="620FFF6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C5638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7DA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ECE4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FCA6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99662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12D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8E0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552C2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BD4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733C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EE1FE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4B14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4AC548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3E0C1"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4</w:t>
            </w:r>
          </w:p>
        </w:tc>
        <w:tc>
          <w:tcPr>
            <w:tcW w:w="0" w:type="auto"/>
            <w:vAlign w:val="bottom"/>
          </w:tcPr>
          <w:p w14:paraId="4812334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7D467C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141DFDD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5DA0C7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7C0C8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79BA4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7906D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172172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tcPr>
          <w:p w14:paraId="793C61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7D1F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2BFF0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E291B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E1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9B4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820C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21732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4C56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B054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0399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FCE213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DDCA7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A3B88A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2347699"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5</w:t>
            </w:r>
          </w:p>
        </w:tc>
        <w:tc>
          <w:tcPr>
            <w:tcW w:w="0" w:type="auto"/>
            <w:vAlign w:val="bottom"/>
          </w:tcPr>
          <w:p w14:paraId="51B6891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62B662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09F8D0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9506A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D01CE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9579F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189356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17D2BE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tcPr>
          <w:p w14:paraId="0ADC9DC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9D4E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E13B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C06E0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A10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57D4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E58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41456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1125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1492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F1186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41A2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F197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E2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6B72B" w14:textId="77777777" w:rsidR="00B1586B" w:rsidRPr="00B4615B" w:rsidRDefault="00B1586B" w:rsidP="00BD4372">
            <w:pPr>
              <w:rPr>
                <w:rFonts w:ascii="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6</w:t>
            </w:r>
          </w:p>
        </w:tc>
        <w:tc>
          <w:tcPr>
            <w:tcW w:w="0" w:type="auto"/>
            <w:vAlign w:val="bottom"/>
          </w:tcPr>
          <w:p w14:paraId="6BDDB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343084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444F00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5C169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07FC4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51C10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50ACDE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12E2E9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tcPr>
          <w:p w14:paraId="2633B6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F7E0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F6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8F7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498D9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EB58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BFE4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C012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4D7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F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C54C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E6A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F7B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13541D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8AEF7A"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i/>
                <w:iCs/>
                <w:color w:val="auto"/>
                <w:sz w:val="16"/>
                <w:szCs w:val="16"/>
              </w:rPr>
              <w:t>7</w:t>
            </w:r>
          </w:p>
        </w:tc>
        <w:tc>
          <w:tcPr>
            <w:tcW w:w="0" w:type="auto"/>
            <w:vAlign w:val="bottom"/>
          </w:tcPr>
          <w:p w14:paraId="2111FF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4A83A5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77963F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46FD49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7DF50D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3D0419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6141DE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370428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tcPr>
          <w:p w14:paraId="35856B5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29B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BCBE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513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909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85D9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E40B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A7A5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045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2E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AC42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6D18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481A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AD08D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2C5FED"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RGSC (SOC 2000)</w:t>
            </w:r>
          </w:p>
        </w:tc>
        <w:tc>
          <w:tcPr>
            <w:tcW w:w="0" w:type="auto"/>
            <w:vAlign w:val="bottom"/>
          </w:tcPr>
          <w:p w14:paraId="6868DA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198494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46B5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9A49D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4B47F4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26AAA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3B1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239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50B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13DA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B12F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690A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C9AA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AF9A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D8F7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C00C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6C8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CF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405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F4F4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54D7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8522BC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9B1CA"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1</w:t>
            </w:r>
          </w:p>
        </w:tc>
        <w:tc>
          <w:tcPr>
            <w:tcW w:w="0" w:type="auto"/>
          </w:tcPr>
          <w:p w14:paraId="1DB685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E1CED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6CDEE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3CE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07C69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15B30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646D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C1BE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C6340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7EC7F2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(0.18)</w:t>
            </w:r>
          </w:p>
        </w:tc>
        <w:tc>
          <w:tcPr>
            <w:tcW w:w="0" w:type="auto"/>
          </w:tcPr>
          <w:p w14:paraId="57AEE4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B775DA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5D512A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0DDC73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5D3D0F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0.31</w:t>
            </w:r>
          </w:p>
        </w:tc>
        <w:tc>
          <w:tcPr>
            <w:tcW w:w="0" w:type="auto"/>
          </w:tcPr>
          <w:p w14:paraId="0A80BC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1.06</w:t>
            </w:r>
          </w:p>
        </w:tc>
        <w:tc>
          <w:tcPr>
            <w:tcW w:w="0" w:type="auto"/>
          </w:tcPr>
          <w:p w14:paraId="07C4290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6658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6D05E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87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B0EC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408841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54794"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2</w:t>
            </w:r>
          </w:p>
        </w:tc>
        <w:tc>
          <w:tcPr>
            <w:tcW w:w="0" w:type="auto"/>
          </w:tcPr>
          <w:p w14:paraId="6F77E9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632CF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64804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3F2FD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BE591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10A37B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8CE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F784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9125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15CB1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C0FA8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E9B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8838D0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9C6E9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0EFFE7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0A543B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C7AB5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AA02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9979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D69C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88A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301759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5C150E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3NM</w:t>
            </w:r>
          </w:p>
        </w:tc>
        <w:tc>
          <w:tcPr>
            <w:tcW w:w="0" w:type="auto"/>
          </w:tcPr>
          <w:p w14:paraId="144AB9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AB8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65AE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6DFF07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8180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E0CAD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A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D894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6C4F0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5C56B24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050224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3BA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11D27BC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2E319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D44AB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-0.18</w:t>
            </w:r>
          </w:p>
        </w:tc>
        <w:tc>
          <w:tcPr>
            <w:tcW w:w="0" w:type="auto"/>
          </w:tcPr>
          <w:p w14:paraId="7E6461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0.22</w:t>
            </w:r>
          </w:p>
        </w:tc>
        <w:tc>
          <w:tcPr>
            <w:tcW w:w="0" w:type="auto"/>
          </w:tcPr>
          <w:p w14:paraId="6BEA40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B93FF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711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D42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7F0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45454CC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096365"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3M</w:t>
            </w:r>
          </w:p>
        </w:tc>
        <w:tc>
          <w:tcPr>
            <w:tcW w:w="0" w:type="auto"/>
          </w:tcPr>
          <w:p w14:paraId="1536FA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2F0E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D44CE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BABF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5967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6DD12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5E5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3B86B5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FAFC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-0.64</w:t>
            </w:r>
          </w:p>
        </w:tc>
        <w:tc>
          <w:tcPr>
            <w:tcW w:w="0" w:type="auto"/>
            <w:vAlign w:val="bottom"/>
          </w:tcPr>
          <w:p w14:paraId="5BC75C1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0A246F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2C5A6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638060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F101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0.05</w:t>
            </w:r>
          </w:p>
        </w:tc>
        <w:tc>
          <w:tcPr>
            <w:tcW w:w="0" w:type="auto"/>
          </w:tcPr>
          <w:p w14:paraId="3875B5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-0.75</w:t>
            </w:r>
          </w:p>
        </w:tc>
        <w:tc>
          <w:tcPr>
            <w:tcW w:w="0" w:type="auto"/>
          </w:tcPr>
          <w:p w14:paraId="16BC1E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tcPr>
          <w:p w14:paraId="49EF0E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772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C2B1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1465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79D74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FDD9D1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E9E99A1"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t>4</w:t>
            </w:r>
          </w:p>
        </w:tc>
        <w:tc>
          <w:tcPr>
            <w:tcW w:w="0" w:type="auto"/>
          </w:tcPr>
          <w:p w14:paraId="75785F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5E9EE3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A648C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5C86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9003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DE8B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764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BF32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F077E0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-0.77</w:t>
            </w:r>
          </w:p>
        </w:tc>
        <w:tc>
          <w:tcPr>
            <w:tcW w:w="0" w:type="auto"/>
            <w:vAlign w:val="bottom"/>
          </w:tcPr>
          <w:p w14:paraId="0D7B67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523D9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205718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485F73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0EB291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0.08</w:t>
            </w:r>
          </w:p>
        </w:tc>
        <w:tc>
          <w:tcPr>
            <w:tcW w:w="0" w:type="auto"/>
          </w:tcPr>
          <w:p w14:paraId="28941D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-0.97</w:t>
            </w:r>
          </w:p>
        </w:tc>
        <w:tc>
          <w:tcPr>
            <w:tcW w:w="0" w:type="auto"/>
          </w:tcPr>
          <w:p w14:paraId="552DB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-0.58</w:t>
            </w:r>
          </w:p>
        </w:tc>
        <w:tc>
          <w:tcPr>
            <w:tcW w:w="0" w:type="auto"/>
          </w:tcPr>
          <w:p w14:paraId="57183C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D34B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FA1F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C2D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854C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072496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E1530E" w14:textId="77777777" w:rsidR="00B1586B" w:rsidRPr="00B4615B" w:rsidRDefault="00B1586B" w:rsidP="00BD4372">
            <w:pPr>
              <w:rPr>
                <w:rFonts w:ascii="Times New Roman" w:eastAsia="Times New Roman" w:hAnsi="Times New Roman" w:cs="Times New Roman"/>
                <w:i/>
                <w:iCs/>
                <w:color w:val="auto"/>
                <w:sz w:val="16"/>
                <w:szCs w:val="16"/>
              </w:rPr>
            </w:pPr>
            <w:r w:rsidRPr="00B4615B">
              <w:rPr>
                <w:rFonts w:ascii="Times New Roman" w:eastAsia="Times New Roman" w:hAnsi="Times New Roman" w:cs="Times New Roman"/>
                <w:i/>
                <w:iCs/>
                <w:color w:val="auto"/>
                <w:sz w:val="16"/>
                <w:szCs w:val="16"/>
              </w:rPr>
              <w:lastRenderedPageBreak/>
              <w:t>5</w:t>
            </w:r>
          </w:p>
        </w:tc>
        <w:tc>
          <w:tcPr>
            <w:tcW w:w="0" w:type="auto"/>
          </w:tcPr>
          <w:p w14:paraId="163BFA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FA0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08FCE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7EF9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C95DA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BF348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2AE02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E570D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F269E9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-1.01</w:t>
            </w:r>
          </w:p>
        </w:tc>
        <w:tc>
          <w:tcPr>
            <w:tcW w:w="0" w:type="auto"/>
            <w:vAlign w:val="bottom"/>
          </w:tcPr>
          <w:p w14:paraId="479E6FA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242D41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736359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vAlign w:val="bottom"/>
          </w:tcPr>
          <w:p w14:paraId="75B3ED1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129BDE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0AB2FE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-1.29</w:t>
            </w:r>
          </w:p>
        </w:tc>
        <w:tc>
          <w:tcPr>
            <w:tcW w:w="0" w:type="auto"/>
          </w:tcPr>
          <w:p w14:paraId="425A3A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-0.73</w:t>
            </w:r>
          </w:p>
        </w:tc>
        <w:tc>
          <w:tcPr>
            <w:tcW w:w="0" w:type="auto"/>
          </w:tcPr>
          <w:p w14:paraId="1A7BF72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C4EA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458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AB0F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8E2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58AC1B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1B010D7" w14:textId="77777777" w:rsidR="00B1586B" w:rsidRPr="00B4615B" w:rsidRDefault="00B1586B" w:rsidP="00BD4372">
            <w:pPr>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CAMSIS (SOC 2000)</w:t>
            </w:r>
          </w:p>
        </w:tc>
        <w:tc>
          <w:tcPr>
            <w:tcW w:w="0" w:type="auto"/>
          </w:tcPr>
          <w:p w14:paraId="7A82C0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51B0C8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9BC4F0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8301A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86B11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E9A241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67F65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2ACA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6EB0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F302E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3E4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3487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377E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08A79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136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9C8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45083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6FDA4D0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tcPr>
          <w:p w14:paraId="24CA43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7E9197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32669C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r>
      <w:tr w:rsidR="00B4615B" w:rsidRPr="00B4615B" w14:paraId="4C8910B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60FA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500242E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1CE0A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87149B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25AB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930486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767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81A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BECC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DC904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23CC0E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66455B9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0DD7F5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729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39A4B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718F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8995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3A31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-2.64</w:t>
            </w:r>
          </w:p>
        </w:tc>
        <w:tc>
          <w:tcPr>
            <w:tcW w:w="0" w:type="auto"/>
            <w:vAlign w:val="bottom"/>
          </w:tcPr>
          <w:p w14:paraId="748B3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1BFAB7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7C64AD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5A4E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5912F2E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152724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2F7D4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8"/>
          </w:tcPr>
          <w:p w14:paraId="48A22A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c>
          <w:tcPr>
            <w:tcW w:w="0" w:type="auto"/>
            <w:gridSpan w:val="5"/>
          </w:tcPr>
          <w:p w14:paraId="1048EF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8411</w:t>
            </w:r>
          </w:p>
        </w:tc>
      </w:tr>
      <w:tr w:rsidR="00B4615B" w:rsidRPr="00B4615B" w14:paraId="3F837E0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FDBCB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F3DC42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8"/>
          </w:tcPr>
          <w:p w14:paraId="4F9AAF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c>
          <w:tcPr>
            <w:tcW w:w="0" w:type="auto"/>
            <w:gridSpan w:val="5"/>
          </w:tcPr>
          <w:p w14:paraId="7C4A0A8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0.38</w:t>
            </w:r>
          </w:p>
        </w:tc>
      </w:tr>
      <w:tr w:rsidR="00B4615B" w:rsidRPr="00B4615B" w14:paraId="13ACC0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287361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8334F9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338082D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5"/>
          </w:tcPr>
          <w:p w14:paraId="6428FE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r>
      <w:tr w:rsidR="00B4615B" w:rsidRPr="00B4615B" w14:paraId="4806C2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71E1C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CEF19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5BBA181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5"/>
          </w:tcPr>
          <w:p w14:paraId="0D3BBE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2B7B111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65A0E5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7E438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595E48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c>
          <w:tcPr>
            <w:tcW w:w="0" w:type="auto"/>
            <w:gridSpan w:val="5"/>
          </w:tcPr>
          <w:p w14:paraId="111D48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0.54</w:t>
            </w:r>
          </w:p>
        </w:tc>
      </w:tr>
      <w:tr w:rsidR="00B4615B" w:rsidRPr="00B4615B" w14:paraId="40742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4C325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eastAsiaTheme="minorEastAsia" w:hAnsi="Times New Roman" w:cs="Times New Roman"/>
                <w:b w:val="0"/>
                <w:bCs w:val="0"/>
                <w:color w:val="auto"/>
                <w:sz w:val="16"/>
                <w:szCs w:val="16"/>
              </w:rPr>
              <w:t xml:space="preserve"> </w:t>
            </w:r>
          </w:p>
        </w:tc>
        <w:tc>
          <w:tcPr>
            <w:tcW w:w="0" w:type="auto"/>
            <w:gridSpan w:val="8"/>
          </w:tcPr>
          <w:p w14:paraId="253425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86B6F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5"/>
          </w:tcPr>
          <w:p w14:paraId="3725CE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7D26DCD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447AE1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0CEF3B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vAlign w:val="bottom"/>
          </w:tcPr>
          <w:p w14:paraId="50D5A9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6994.95</w:t>
            </w:r>
          </w:p>
        </w:tc>
        <w:tc>
          <w:tcPr>
            <w:tcW w:w="0" w:type="auto"/>
            <w:gridSpan w:val="5"/>
            <w:vAlign w:val="bottom"/>
          </w:tcPr>
          <w:p w14:paraId="2FD443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6390.51</w:t>
            </w:r>
          </w:p>
        </w:tc>
      </w:tr>
      <w:tr w:rsidR="00B4615B" w:rsidRPr="00B4615B" w14:paraId="5A224F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F2948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333894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vAlign w:val="bottom"/>
          </w:tcPr>
          <w:p w14:paraId="1CA79DB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7030.13</w:t>
            </w:r>
          </w:p>
        </w:tc>
        <w:tc>
          <w:tcPr>
            <w:tcW w:w="0" w:type="auto"/>
            <w:gridSpan w:val="5"/>
            <w:vAlign w:val="bottom"/>
          </w:tcPr>
          <w:p w14:paraId="655A74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B4615B">
              <w:rPr>
                <w:rFonts w:ascii="Times New Roman" w:eastAsia="Times New Roman" w:hAnsi="Times New Roman" w:cs="Times New Roman"/>
                <w:color w:val="auto"/>
                <w:sz w:val="16"/>
                <w:szCs w:val="16"/>
              </w:rPr>
              <w:t>6425.69</w:t>
            </w:r>
          </w:p>
        </w:tc>
      </w:tr>
      <w:tr w:rsidR="00B4615B" w:rsidRPr="00B4615B" w14:paraId="2815499A"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71410CA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67905B8E"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414EFD8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84C38B8" w14:textId="0484638C"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T</w:t>
      </w:r>
      <w:r w:rsidR="00B1586B" w:rsidRPr="00F25541">
        <w:rPr>
          <w:rFonts w:ascii="Book Antiqua" w:hAnsi="Book Antiqua"/>
        </w:rPr>
        <w:t xml:space="preserve">he log odds and quasi-variance statistics are graphed visually for RGSC in </w:t>
      </w:r>
      <w:r w:rsidR="003C2BAF">
        <w:rPr>
          <w:rFonts w:ascii="Book Antiqua" w:hAnsi="Book Antiqua"/>
        </w:rPr>
        <w:t>figure</w:t>
      </w:r>
      <w:r w:rsidR="00B1586B" w:rsidRPr="00F25541">
        <w:rPr>
          <w:rFonts w:ascii="Book Antiqua" w:hAnsi="Book Antiqua"/>
        </w:rPr>
        <w:t xml:space="preserve"> </w:t>
      </w:r>
      <w:r w:rsidRPr="00F25541">
        <w:rPr>
          <w:rFonts w:ascii="Book Antiqua" w:hAnsi="Book Antiqua"/>
        </w:rPr>
        <w:t>2.11</w:t>
      </w:r>
      <w:r w:rsidR="00B1586B" w:rsidRPr="00F25541">
        <w:rPr>
          <w:rFonts w:ascii="Book Antiqua" w:hAnsi="Book Antiqua"/>
        </w:rPr>
        <w:t xml:space="preserve">. </w:t>
      </w:r>
      <w:bookmarkStart w:id="128" w:name="_Hlk168058395"/>
      <w:r w:rsidR="00B1586B" w:rsidRPr="00F25541">
        <w:rPr>
          <w:rFonts w:ascii="Book Antiqua" w:hAnsi="Book Antiqua"/>
        </w:rPr>
        <w:t xml:space="preserve">From this graph a manual/non-manual divide is evident whereby individuals from non-manual social origins (with exception of RGSC 2) have an increased log odds of continuing schooling over not continuing schooling whereas those </w:t>
      </w:r>
      <w:r w:rsidRPr="00F25541">
        <w:rPr>
          <w:rFonts w:ascii="Book Antiqua" w:hAnsi="Book Antiqua"/>
        </w:rPr>
        <w:t>individuals</w:t>
      </w:r>
      <w:r w:rsidR="00B1586B" w:rsidRPr="00F25541">
        <w:rPr>
          <w:rFonts w:ascii="Book Antiqua" w:hAnsi="Book Antiqua"/>
        </w:rPr>
        <w:t xml:space="preserve"> from manual social origins have a </w:t>
      </w:r>
      <w:r w:rsidR="005D02C3" w:rsidRPr="00F25541">
        <w:rPr>
          <w:rFonts w:ascii="Book Antiqua" w:hAnsi="Book Antiqua"/>
        </w:rPr>
        <w:t>decreased log odd of continuing schooling</w:t>
      </w:r>
      <w:r w:rsidR="00B1586B" w:rsidRPr="00F25541">
        <w:rPr>
          <w:rFonts w:ascii="Book Antiqua" w:hAnsi="Book Antiqua"/>
        </w:rPr>
        <w:t xml:space="preserve">. </w:t>
      </w:r>
    </w:p>
    <w:bookmarkEnd w:id="128"/>
    <w:p w14:paraId="7F28E2BA" w14:textId="68D03742" w:rsidR="00B1586B" w:rsidRDefault="00F25541" w:rsidP="00F25541">
      <w:pPr>
        <w:pStyle w:val="NormalWeb"/>
        <w:spacing w:line="480" w:lineRule="auto"/>
        <w:rPr>
          <w:rFonts w:ascii="Book Antiqua" w:hAnsi="Book Antiqua"/>
        </w:rPr>
      </w:pPr>
      <w:r w:rsidRPr="00F25541">
        <w:rPr>
          <w:rFonts w:ascii="Book Antiqua" w:hAnsi="Book Antiqua"/>
        </w:rPr>
        <w:t>Figure</w:t>
      </w:r>
      <w:r w:rsidR="00B1586B" w:rsidRPr="00F25541">
        <w:rPr>
          <w:rFonts w:ascii="Book Antiqua" w:hAnsi="Book Antiqua"/>
        </w:rPr>
        <w:t xml:space="preserve"> </w:t>
      </w:r>
      <w:r w:rsidRPr="00F25541">
        <w:rPr>
          <w:rFonts w:ascii="Book Antiqua" w:hAnsi="Book Antiqua"/>
        </w:rPr>
        <w:t>2.12</w:t>
      </w:r>
      <w:r w:rsidR="00B1586B" w:rsidRPr="00F25541">
        <w:rPr>
          <w:rFonts w:ascii="Book Antiqua" w:hAnsi="Book Antiqua"/>
        </w:rPr>
        <w:t xml:space="preserve"> directly compares the log odds and quasi-variance statistics of both NS-SEC and RGSC</w:t>
      </w:r>
      <w:r w:rsidRPr="00F25541">
        <w:rPr>
          <w:rFonts w:ascii="Book Antiqua" w:hAnsi="Book Antiqua"/>
        </w:rPr>
        <w:t xml:space="preserve"> models</w:t>
      </w:r>
      <w:r w:rsidR="00B1586B" w:rsidRPr="00F25541">
        <w:rPr>
          <w:rFonts w:ascii="Book Antiqua" w:hAnsi="Book Antiqua"/>
        </w:rPr>
        <w:t xml:space="preserve">. There is a general pattern that emerges from both measures. As the schema decreases from 1.1 to 7 for NS-SEC and 1 to 5 for RGSC, </w:t>
      </w:r>
      <w:r w:rsidRPr="00F25541">
        <w:rPr>
          <w:rFonts w:ascii="Book Antiqua" w:hAnsi="Book Antiqua"/>
        </w:rPr>
        <w:t>there</w:t>
      </w:r>
      <w:r w:rsidR="00B1586B" w:rsidRPr="00F25541">
        <w:rPr>
          <w:rFonts w:ascii="Book Antiqua" w:hAnsi="Book Antiqua"/>
        </w:rPr>
        <w:t xml:space="preserve"> is a decreased log odds of continuing schooling compared to the reference category.</w:t>
      </w:r>
      <w:r w:rsidRPr="00F25541">
        <w:rPr>
          <w:rFonts w:ascii="Book Antiqua" w:hAnsi="Book Antiqua"/>
        </w:rPr>
        <w:t xml:space="preserve"> Both log odds and quasi-variance statistics from figure 2.12 illustrate the relative substrative similarities between NS-SEC and RGSC based measures. </w:t>
      </w:r>
    </w:p>
    <w:p w14:paraId="1ADD9B44" w14:textId="77777777" w:rsidR="00D9733D" w:rsidRDefault="009E0F08" w:rsidP="00D9733D">
      <w:pPr>
        <w:pStyle w:val="NormalWeb"/>
        <w:keepNext/>
      </w:pPr>
      <w:r>
        <w:rPr>
          <w:noProof/>
        </w:rPr>
        <w:lastRenderedPageBreak/>
        <w:drawing>
          <wp:inline distT="0" distB="0" distL="0" distR="0" wp14:anchorId="1C54CC85" wp14:editId="62059226">
            <wp:extent cx="5731510" cy="4168775"/>
            <wp:effectExtent l="0" t="0" r="2540" b="3175"/>
            <wp:docPr id="571621367" name="Picture 27"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1367" name="Picture 27" descr="A graph with lines and do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B8D48B" w14:textId="783C21C8" w:rsidR="009E0F08" w:rsidRDefault="00D9733D" w:rsidP="00D9733D">
      <w:pPr>
        <w:pStyle w:val="Caption"/>
      </w:pPr>
      <w:bookmarkStart w:id="129" w:name="_Toc172544029"/>
      <w:r>
        <w:t xml:space="preserve">Figure </w:t>
      </w:r>
      <w:fldSimple w:instr=" STYLEREF 1 \s ">
        <w:r w:rsidR="00D978B8">
          <w:rPr>
            <w:noProof/>
          </w:rPr>
          <w:t>2</w:t>
        </w:r>
      </w:fldSimple>
      <w:r w:rsidR="00D978B8">
        <w:t>.</w:t>
      </w:r>
      <w:fldSimple w:instr=" SEQ Figure \* ARABIC \s 1 ">
        <w:r w:rsidR="00D978B8">
          <w:rPr>
            <w:noProof/>
          </w:rPr>
          <w:t>12</w:t>
        </w:r>
      </w:fldSimple>
      <w:r>
        <w:t xml:space="preserve"> </w:t>
      </w:r>
      <w:r w:rsidRPr="00673590">
        <w:t>Coefficient Plot of RGSC model</w:t>
      </w:r>
      <w:bookmarkEnd w:id="129"/>
    </w:p>
    <w:p w14:paraId="7305ED7F" w14:textId="77777777" w:rsidR="009E0F08" w:rsidRPr="00F25541" w:rsidRDefault="009E0F08" w:rsidP="00F25541">
      <w:pPr>
        <w:pStyle w:val="NormalWeb"/>
        <w:spacing w:line="480" w:lineRule="auto"/>
        <w:rPr>
          <w:rFonts w:ascii="Book Antiqua" w:hAnsi="Book Antiqua"/>
        </w:rPr>
      </w:pPr>
    </w:p>
    <w:p w14:paraId="4E57D00B" w14:textId="77777777" w:rsidR="00B1586B" w:rsidRPr="00B4615B" w:rsidRDefault="00B1586B" w:rsidP="00B1586B"/>
    <w:p w14:paraId="6D5CD2A0" w14:textId="77777777" w:rsidR="00D9733D" w:rsidRDefault="009E0F08" w:rsidP="00D9733D">
      <w:pPr>
        <w:pStyle w:val="Caption"/>
      </w:pPr>
      <w:r w:rsidRPr="009E0F08">
        <w:rPr>
          <w:noProof/>
        </w:rPr>
        <w:lastRenderedPageBreak/>
        <w:drawing>
          <wp:inline distT="0" distB="0" distL="0" distR="0" wp14:anchorId="700D2882" wp14:editId="7003EF70">
            <wp:extent cx="5731510" cy="4168775"/>
            <wp:effectExtent l="0" t="0" r="2540" b="3175"/>
            <wp:docPr id="1318149013" name="Picture 1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9013" name="Picture 10" descr="A diagram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E78C5FB" w14:textId="336159C9" w:rsidR="00B1586B" w:rsidRPr="009E0F08" w:rsidRDefault="00D9733D" w:rsidP="00D9733D">
      <w:pPr>
        <w:pStyle w:val="Caption"/>
      </w:pPr>
      <w:bookmarkStart w:id="130" w:name="_Toc172544030"/>
      <w:r>
        <w:t xml:space="preserve">Figure </w:t>
      </w:r>
      <w:fldSimple w:instr=" STYLEREF 1 \s ">
        <w:r w:rsidR="00D978B8">
          <w:rPr>
            <w:noProof/>
          </w:rPr>
          <w:t>2</w:t>
        </w:r>
      </w:fldSimple>
      <w:r w:rsidR="00D978B8">
        <w:t>.</w:t>
      </w:r>
      <w:fldSimple w:instr=" SEQ Figure \* ARABIC \s 1 ">
        <w:r w:rsidR="00D978B8">
          <w:rPr>
            <w:noProof/>
          </w:rPr>
          <w:t>13</w:t>
        </w:r>
      </w:fldSimple>
      <w:r>
        <w:t xml:space="preserve"> </w:t>
      </w:r>
      <w:r w:rsidRPr="006C2F38">
        <w:t>log odds versus quasi-variance statistics of RGSC for NCDS model</w:t>
      </w:r>
      <w:bookmarkEnd w:id="130"/>
    </w:p>
    <w:p w14:paraId="3C1CB6AC" w14:textId="77777777" w:rsidR="00B1586B" w:rsidRPr="00B4615B" w:rsidRDefault="00B1586B" w:rsidP="00B1586B"/>
    <w:p w14:paraId="418A579B" w14:textId="77777777" w:rsidR="00D9733D" w:rsidRDefault="00E62B45" w:rsidP="00D9733D">
      <w:pPr>
        <w:pStyle w:val="NormalWeb"/>
        <w:keepNext/>
      </w:pPr>
      <w:r>
        <w:rPr>
          <w:noProof/>
        </w:rPr>
        <w:drawing>
          <wp:inline distT="0" distB="0" distL="0" distR="0" wp14:anchorId="0C3CE05B" wp14:editId="6DB61385">
            <wp:extent cx="5731510" cy="2379980"/>
            <wp:effectExtent l="0" t="0" r="2540" b="1270"/>
            <wp:docPr id="199698237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2376" name="Picture 1" descr="A diagram of a graph&#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1677BFAE" w14:textId="1AA1C7B6" w:rsidR="00E62B45" w:rsidRDefault="00D9733D" w:rsidP="00D9733D">
      <w:pPr>
        <w:pStyle w:val="Caption"/>
      </w:pPr>
      <w:bookmarkStart w:id="131" w:name="_Toc172544031"/>
      <w:r>
        <w:t xml:space="preserve">Figure </w:t>
      </w:r>
      <w:fldSimple w:instr=" STYLEREF 1 \s ">
        <w:r w:rsidR="00D978B8">
          <w:rPr>
            <w:noProof/>
          </w:rPr>
          <w:t>2</w:t>
        </w:r>
      </w:fldSimple>
      <w:r w:rsidR="00D978B8">
        <w:t>.</w:t>
      </w:r>
      <w:fldSimple w:instr=" SEQ Figure \* ARABIC \s 1 ">
        <w:r w:rsidR="00D978B8">
          <w:rPr>
            <w:noProof/>
          </w:rPr>
          <w:t>14</w:t>
        </w:r>
      </w:fldSimple>
      <w:r>
        <w:t xml:space="preserve"> </w:t>
      </w:r>
      <w:r w:rsidRPr="008912DA">
        <w:t>Comparison of log odds versus quasi-variance statistics of NS-SEC and RGSC measures for NCDS model</w:t>
      </w:r>
      <w:bookmarkEnd w:id="131"/>
    </w:p>
    <w:p w14:paraId="146C128D" w14:textId="77777777" w:rsidR="00B1586B" w:rsidRPr="00B4615B" w:rsidRDefault="00B1586B" w:rsidP="00B1586B"/>
    <w:p w14:paraId="11106F7C" w14:textId="32891D2A" w:rsidR="00B1586B" w:rsidRPr="00F25541" w:rsidRDefault="00F25541" w:rsidP="00F25541">
      <w:pPr>
        <w:pStyle w:val="NormalWeb"/>
        <w:spacing w:line="480" w:lineRule="auto"/>
        <w:rPr>
          <w:rFonts w:ascii="Book Antiqua" w:hAnsi="Book Antiqua"/>
        </w:rPr>
      </w:pPr>
      <w:r w:rsidRPr="00F25541">
        <w:rPr>
          <w:rFonts w:ascii="Book Antiqua" w:hAnsi="Book Antiqua"/>
        </w:rPr>
        <w:lastRenderedPageBreak/>
        <w:t>F</w:t>
      </w:r>
      <w:r w:rsidR="00B1586B" w:rsidRPr="00F25541">
        <w:rPr>
          <w:rFonts w:ascii="Book Antiqua" w:hAnsi="Book Antiqua"/>
        </w:rPr>
        <w:t xml:space="preserve">igure </w:t>
      </w:r>
      <w:r w:rsidRPr="00F25541">
        <w:rPr>
          <w:rFonts w:ascii="Book Antiqua" w:hAnsi="Book Antiqua"/>
        </w:rPr>
        <w:t>2.13</w:t>
      </w:r>
      <w:r w:rsidR="00B1586B" w:rsidRPr="00F25541">
        <w:rPr>
          <w:rFonts w:ascii="Book Antiqua" w:hAnsi="Book Antiqua"/>
        </w:rPr>
        <w:t xml:space="preserve"> depicts the predicted probabilities at means of economic activity alongside the average marginal effects of RGSC compared to the reference category of RGSC 2. Both graphs are </w:t>
      </w:r>
      <w:r w:rsidRPr="00F25541">
        <w:rPr>
          <w:rFonts w:ascii="Book Antiqua" w:hAnsi="Book Antiqua"/>
        </w:rPr>
        <w:t>represented</w:t>
      </w:r>
      <w:r w:rsidR="00B1586B" w:rsidRPr="00F25541">
        <w:rPr>
          <w:rFonts w:ascii="Book Antiqua" w:hAnsi="Book Antiqua"/>
        </w:rPr>
        <w:t xml:space="preserve"> using the same common y axis to aid interpretation. With respect to predicted probabilities there is a general monotonic decreased trend for individuals to continue schooling. Moving on to the average marginal effects of RGSC there is a monotonic decrease from RGSC 1 to RGSC 3M, whereby from RGSC 3M to 4 there is a flatlining followed by a small decrease from RGSC 4 to RGSC 5. The largest average increased marginal probability reported in this graph relates to a 9 per cent increased probability of continuing schooling for RGSC 1 </w:t>
      </w:r>
      <w:r w:rsidRPr="00F25541">
        <w:rPr>
          <w:rFonts w:ascii="Book Antiqua" w:hAnsi="Book Antiqua"/>
        </w:rPr>
        <w:t>compared</w:t>
      </w:r>
      <w:r w:rsidR="00B1586B" w:rsidRPr="00F25541">
        <w:rPr>
          <w:rFonts w:ascii="Book Antiqua" w:hAnsi="Book Antiqua"/>
        </w:rPr>
        <w:t xml:space="preserve"> to RGSC 2. The largest </w:t>
      </w:r>
      <w:r w:rsidRPr="00F25541">
        <w:rPr>
          <w:rFonts w:ascii="Book Antiqua" w:hAnsi="Book Antiqua"/>
        </w:rPr>
        <w:t>average</w:t>
      </w:r>
      <w:r w:rsidR="00B1586B" w:rsidRPr="00F25541">
        <w:rPr>
          <w:rFonts w:ascii="Book Antiqua" w:hAnsi="Book Antiqua"/>
        </w:rPr>
        <w:t xml:space="preserve"> decreased </w:t>
      </w:r>
      <w:r w:rsidRPr="00F25541">
        <w:rPr>
          <w:rFonts w:ascii="Book Antiqua" w:hAnsi="Book Antiqua"/>
        </w:rPr>
        <w:t>marginal</w:t>
      </w:r>
      <w:r w:rsidR="00B1586B" w:rsidRPr="00F25541">
        <w:rPr>
          <w:rFonts w:ascii="Book Antiqua" w:hAnsi="Book Antiqua"/>
        </w:rPr>
        <w:t xml:space="preserve"> probability reported in the graph relates to a </w:t>
      </w:r>
      <w:r w:rsidRPr="00F25541">
        <w:rPr>
          <w:rFonts w:ascii="Book Antiqua" w:hAnsi="Book Antiqua"/>
        </w:rPr>
        <w:t>11</w:t>
      </w:r>
      <w:r w:rsidR="00B1586B" w:rsidRPr="00F25541">
        <w:rPr>
          <w:rFonts w:ascii="Book Antiqua" w:hAnsi="Book Antiqua"/>
        </w:rPr>
        <w:t xml:space="preserve"> per cent decreased probability of continuing schooling for RGSC 5 </w:t>
      </w:r>
      <w:r w:rsidRPr="00F25541">
        <w:rPr>
          <w:rFonts w:ascii="Book Antiqua" w:hAnsi="Book Antiqua"/>
        </w:rPr>
        <w:t>compared</w:t>
      </w:r>
      <w:r w:rsidR="00B1586B" w:rsidRPr="00F25541">
        <w:rPr>
          <w:rFonts w:ascii="Book Antiqua" w:hAnsi="Book Antiqua"/>
        </w:rPr>
        <w:t xml:space="preserve"> to RGSC 2.</w:t>
      </w:r>
    </w:p>
    <w:p w14:paraId="3E91ADBB" w14:textId="38C5F6C2" w:rsidR="00B1586B" w:rsidRPr="00F25541" w:rsidRDefault="00B1586B" w:rsidP="00F25541">
      <w:pPr>
        <w:pStyle w:val="NormalWeb"/>
        <w:spacing w:line="480" w:lineRule="auto"/>
        <w:rPr>
          <w:rFonts w:ascii="Book Antiqua" w:hAnsi="Book Antiqua"/>
        </w:rPr>
      </w:pPr>
      <w:r w:rsidRPr="00F25541">
        <w:rPr>
          <w:rFonts w:ascii="Book Antiqua" w:hAnsi="Book Antiqua"/>
        </w:rPr>
        <w:t xml:space="preserve">Moving on to CAMSIS, figure </w:t>
      </w:r>
      <w:r w:rsidR="00F25541" w:rsidRPr="00F25541">
        <w:rPr>
          <w:rFonts w:ascii="Book Antiqua" w:hAnsi="Book Antiqua"/>
        </w:rPr>
        <w:t>2.14</w:t>
      </w:r>
      <w:r w:rsidRPr="00F25541">
        <w:rPr>
          <w:rFonts w:ascii="Book Antiqua" w:hAnsi="Book Antiqua"/>
        </w:rPr>
        <w:t xml:space="preserve"> depicts the predicted probabilities at means of continuing schooling alongside the average </w:t>
      </w:r>
      <w:r w:rsidR="00F25541" w:rsidRPr="00F25541">
        <w:rPr>
          <w:rFonts w:ascii="Book Antiqua" w:hAnsi="Book Antiqua"/>
        </w:rPr>
        <w:t>marginal</w:t>
      </w:r>
      <w:r w:rsidRPr="00F25541">
        <w:rPr>
          <w:rFonts w:ascii="Book Antiqua" w:hAnsi="Book Antiqua"/>
        </w:rPr>
        <w:t xml:space="preserve"> effects of CAMSIS. The predicted probabilities show a linear monotonic increase for individuals to </w:t>
      </w:r>
      <w:r w:rsidR="00F25541" w:rsidRPr="00F25541">
        <w:rPr>
          <w:rFonts w:ascii="Book Antiqua" w:hAnsi="Book Antiqua"/>
        </w:rPr>
        <w:t>continue</w:t>
      </w:r>
      <w:r w:rsidRPr="00F25541">
        <w:rPr>
          <w:rFonts w:ascii="Book Antiqua" w:hAnsi="Book Antiqua"/>
        </w:rPr>
        <w:t xml:space="preserve"> schooling for each point increase in CAMSIS. Average marginal effects flatline are consistently zero. </w:t>
      </w:r>
    </w:p>
    <w:p w14:paraId="75C2B5EC" w14:textId="3BCD2E16" w:rsidR="00B1586B" w:rsidRPr="00B4615B" w:rsidRDefault="00B1586B" w:rsidP="00F25541">
      <w:pPr>
        <w:pStyle w:val="NormalWeb"/>
        <w:spacing w:line="480" w:lineRule="auto"/>
      </w:pPr>
      <w:r w:rsidRPr="00F25541">
        <w:rPr>
          <w:rFonts w:ascii="Book Antiqua" w:hAnsi="Book Antiqua"/>
        </w:rPr>
        <w:t xml:space="preserve">Figure </w:t>
      </w:r>
      <w:r w:rsidR="00F25541" w:rsidRPr="00F25541">
        <w:rPr>
          <w:rFonts w:ascii="Book Antiqua" w:hAnsi="Book Antiqua"/>
        </w:rPr>
        <w:t>2.15</w:t>
      </w:r>
      <w:r w:rsidRPr="00F25541">
        <w:rPr>
          <w:rFonts w:ascii="Book Antiqua" w:hAnsi="Book Antiqua"/>
        </w:rPr>
        <w:t xml:space="preserve"> provides a common y axis comparison of each predicted probability and average marginal effects graph for each social stratification measure</w:t>
      </w:r>
      <w:r w:rsidR="00F25541" w:rsidRPr="00F25541">
        <w:rPr>
          <w:rFonts w:ascii="Book Antiqua" w:hAnsi="Book Antiqua"/>
        </w:rPr>
        <w:t xml:space="preserve"> used within this sensitivity analysis</w:t>
      </w:r>
      <w:r w:rsidRPr="00F25541">
        <w:rPr>
          <w:rFonts w:ascii="Book Antiqua" w:hAnsi="Book Antiqua"/>
        </w:rPr>
        <w:t xml:space="preserve">. As interpreted from table </w:t>
      </w:r>
      <w:r w:rsidR="00F25541" w:rsidRPr="00F25541">
        <w:rPr>
          <w:rFonts w:ascii="Book Antiqua" w:hAnsi="Book Antiqua"/>
        </w:rPr>
        <w:t>2.27</w:t>
      </w:r>
      <w:r w:rsidRPr="00F25541">
        <w:rPr>
          <w:rFonts w:ascii="Book Antiqua" w:hAnsi="Book Antiqua"/>
        </w:rPr>
        <w:t xml:space="preserve">, figure </w:t>
      </w:r>
      <w:r w:rsidR="00F25541" w:rsidRPr="00F25541">
        <w:rPr>
          <w:rFonts w:ascii="Book Antiqua" w:hAnsi="Book Antiqua"/>
        </w:rPr>
        <w:t>2.15</w:t>
      </w:r>
      <w:r w:rsidRPr="00F25541">
        <w:rPr>
          <w:rFonts w:ascii="Book Antiqua" w:hAnsi="Book Antiqua"/>
        </w:rPr>
        <w:t xml:space="preserve"> demonstrates that NS-SEC and RGSC based models provide </w:t>
      </w:r>
      <w:r w:rsidR="00F25541" w:rsidRPr="00F25541">
        <w:rPr>
          <w:rFonts w:ascii="Book Antiqua" w:hAnsi="Book Antiqua"/>
        </w:rPr>
        <w:t>substantively</w:t>
      </w:r>
      <w:r w:rsidRPr="00F25541">
        <w:rPr>
          <w:rFonts w:ascii="Book Antiqua" w:hAnsi="Book Antiqua"/>
        </w:rPr>
        <w:t xml:space="preserve"> identical interpretations, whereas CAMSIS does not.</w:t>
      </w:r>
      <w:r w:rsidRPr="00B4615B">
        <w:t xml:space="preserve"> </w:t>
      </w:r>
    </w:p>
    <w:p w14:paraId="15206661" w14:textId="77777777" w:rsidR="00B1586B" w:rsidRPr="00B4615B" w:rsidRDefault="00B1586B" w:rsidP="00B1586B"/>
    <w:p w14:paraId="3D0A2238" w14:textId="77777777" w:rsidR="00D9733D" w:rsidRDefault="009E0F08" w:rsidP="00D9733D">
      <w:pPr>
        <w:pStyle w:val="Caption"/>
      </w:pPr>
      <w:r w:rsidRPr="009E0F08">
        <w:rPr>
          <w:noProof/>
        </w:rPr>
        <w:drawing>
          <wp:inline distT="0" distB="0" distL="0" distR="0" wp14:anchorId="4D7A9A84" wp14:editId="2606DAC8">
            <wp:extent cx="5731510" cy="2380615"/>
            <wp:effectExtent l="0" t="0" r="2540" b="635"/>
            <wp:docPr id="93109893"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893" name="Picture 12"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A9BC960" w14:textId="2FECE398" w:rsidR="00B1586B" w:rsidRDefault="00D9733D" w:rsidP="00D9733D">
      <w:pPr>
        <w:pStyle w:val="Caption"/>
      </w:pPr>
      <w:bookmarkStart w:id="132" w:name="_Toc172544032"/>
      <w:r>
        <w:t xml:space="preserve">Figure </w:t>
      </w:r>
      <w:fldSimple w:instr=" STYLEREF 1 \s ">
        <w:r w:rsidR="00D978B8">
          <w:rPr>
            <w:noProof/>
          </w:rPr>
          <w:t>2</w:t>
        </w:r>
      </w:fldSimple>
      <w:r w:rsidR="00D978B8">
        <w:t>.</w:t>
      </w:r>
      <w:fldSimple w:instr=" SEQ Figure \* ARABIC \s 1 ">
        <w:r w:rsidR="00D978B8">
          <w:rPr>
            <w:noProof/>
          </w:rPr>
          <w:t>15</w:t>
        </w:r>
      </w:fldSimple>
      <w:r>
        <w:t xml:space="preserve"> </w:t>
      </w:r>
      <w:r w:rsidRPr="009374C5">
        <w:t>Predictive and AMEs of RGSC for NCDS model</w:t>
      </w:r>
      <w:bookmarkEnd w:id="132"/>
    </w:p>
    <w:p w14:paraId="52AA632F" w14:textId="77777777" w:rsidR="00D9733D" w:rsidRDefault="009E0F08" w:rsidP="00D9733D">
      <w:pPr>
        <w:pStyle w:val="NormalWeb"/>
        <w:keepNext/>
      </w:pPr>
      <w:r>
        <w:rPr>
          <w:noProof/>
        </w:rPr>
        <w:drawing>
          <wp:inline distT="0" distB="0" distL="0" distR="0" wp14:anchorId="7A77AB69" wp14:editId="2AB61315">
            <wp:extent cx="5731510" cy="4168775"/>
            <wp:effectExtent l="0" t="0" r="2540" b="3175"/>
            <wp:docPr id="734954851" name="Picture 2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4851" name="Picture 28" descr="A graph with numbers and line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0A53991" w14:textId="5CD166E4" w:rsidR="009E0F08" w:rsidRDefault="00D9733D" w:rsidP="00D9733D">
      <w:pPr>
        <w:pStyle w:val="Caption"/>
      </w:pPr>
      <w:bookmarkStart w:id="133" w:name="_Toc172544033"/>
      <w:r>
        <w:t xml:space="preserve">Figure </w:t>
      </w:r>
      <w:fldSimple w:instr=" STYLEREF 1 \s ">
        <w:r w:rsidR="00D978B8">
          <w:rPr>
            <w:noProof/>
          </w:rPr>
          <w:t>2</w:t>
        </w:r>
      </w:fldSimple>
      <w:r w:rsidR="00D978B8">
        <w:t>.</w:t>
      </w:r>
      <w:fldSimple w:instr=" SEQ Figure \* ARABIC \s 1 ">
        <w:r w:rsidR="00D978B8">
          <w:rPr>
            <w:noProof/>
          </w:rPr>
          <w:t>16</w:t>
        </w:r>
      </w:fldSimple>
      <w:r>
        <w:t xml:space="preserve"> </w:t>
      </w:r>
      <w:r w:rsidRPr="007A7790">
        <w:t>Coefficient Plot of CAMSIS model</w:t>
      </w:r>
      <w:bookmarkEnd w:id="133"/>
    </w:p>
    <w:p w14:paraId="017E1228" w14:textId="77777777" w:rsidR="009E0F08" w:rsidRPr="009E0F08" w:rsidRDefault="009E0F08" w:rsidP="009E0F08">
      <w:pPr>
        <w:pStyle w:val="NormalWeb"/>
        <w:rPr>
          <w:b/>
          <w:bCs/>
        </w:rPr>
      </w:pPr>
    </w:p>
    <w:p w14:paraId="40E3D630" w14:textId="77777777" w:rsidR="00B1586B" w:rsidRPr="00B4615B" w:rsidRDefault="00B1586B" w:rsidP="00B1586B"/>
    <w:p w14:paraId="56E2BFFD" w14:textId="77777777" w:rsidR="00D9733D" w:rsidRDefault="00B1586B" w:rsidP="00D9733D">
      <w:pPr>
        <w:keepNext/>
      </w:pPr>
      <w:r w:rsidRPr="00B4615B">
        <w:rPr>
          <w:noProof/>
        </w:rPr>
        <w:lastRenderedPageBreak/>
        <w:drawing>
          <wp:inline distT="0" distB="0" distL="0" distR="0" wp14:anchorId="3A223A26" wp14:editId="2DED764D">
            <wp:extent cx="5731510" cy="2380611"/>
            <wp:effectExtent l="0" t="0" r="0" b="0"/>
            <wp:docPr id="300722371" name="Picture 9"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2371" name="Picture 9" descr="A graph of a line and a lin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80611"/>
                    </a:xfrm>
                    <a:prstGeom prst="rect">
                      <a:avLst/>
                    </a:prstGeom>
                    <a:noFill/>
                    <a:ln>
                      <a:noFill/>
                    </a:ln>
                  </pic:spPr>
                </pic:pic>
              </a:graphicData>
            </a:graphic>
          </wp:inline>
        </w:drawing>
      </w:r>
    </w:p>
    <w:p w14:paraId="60F63475" w14:textId="2039CFFE" w:rsidR="00B4615B" w:rsidRPr="00B4615B" w:rsidRDefault="00D9733D" w:rsidP="00D9733D">
      <w:pPr>
        <w:pStyle w:val="Caption"/>
      </w:pPr>
      <w:bookmarkStart w:id="134" w:name="_Toc172544034"/>
      <w:r>
        <w:t xml:space="preserve">Figure </w:t>
      </w:r>
      <w:fldSimple w:instr=" STYLEREF 1 \s ">
        <w:r w:rsidR="00D978B8">
          <w:rPr>
            <w:noProof/>
          </w:rPr>
          <w:t>2</w:t>
        </w:r>
      </w:fldSimple>
      <w:r w:rsidR="00D978B8">
        <w:t>.</w:t>
      </w:r>
      <w:fldSimple w:instr=" SEQ Figure \* ARABIC \s 1 ">
        <w:r w:rsidR="00D978B8">
          <w:rPr>
            <w:noProof/>
          </w:rPr>
          <w:t>17</w:t>
        </w:r>
      </w:fldSimple>
      <w:r>
        <w:t xml:space="preserve"> </w:t>
      </w:r>
      <w:r w:rsidRPr="009E48E5">
        <w:t>Predictive and AMEs of CAMSIS for NCDS model</w:t>
      </w:r>
      <w:bookmarkEnd w:id="134"/>
    </w:p>
    <w:p w14:paraId="20D2D85F" w14:textId="77777777" w:rsidR="00B1586B" w:rsidRPr="00B4615B" w:rsidRDefault="00B1586B" w:rsidP="00B1586B"/>
    <w:p w14:paraId="0A4F8D35" w14:textId="77777777" w:rsidR="00D9733D" w:rsidRDefault="009E0F08" w:rsidP="00D9733D">
      <w:pPr>
        <w:pStyle w:val="Caption"/>
      </w:pPr>
      <w:r w:rsidRPr="009E0F08">
        <w:rPr>
          <w:noProof/>
        </w:rPr>
        <w:lastRenderedPageBreak/>
        <w:drawing>
          <wp:inline distT="0" distB="0" distL="0" distR="0" wp14:anchorId="7E3A882C" wp14:editId="5CDD23DF">
            <wp:extent cx="5731510" cy="2380615"/>
            <wp:effectExtent l="0" t="0" r="2540" b="635"/>
            <wp:docPr id="104388468" name="Picture 14"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468" name="Picture 14" descr="A group of black and white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0927EC" w14:textId="651D9B28" w:rsidR="00B1586B" w:rsidRDefault="00D9733D" w:rsidP="00D9733D">
      <w:pPr>
        <w:pStyle w:val="Caption"/>
      </w:pPr>
      <w:bookmarkStart w:id="135" w:name="_Toc172544035"/>
      <w:r>
        <w:t xml:space="preserve">Figure </w:t>
      </w:r>
      <w:fldSimple w:instr=" STYLEREF 1 \s ">
        <w:r w:rsidR="00D978B8">
          <w:rPr>
            <w:noProof/>
          </w:rPr>
          <w:t>2</w:t>
        </w:r>
      </w:fldSimple>
      <w:r w:rsidR="00D978B8">
        <w:t>.</w:t>
      </w:r>
      <w:fldSimple w:instr=" SEQ Figure \* ARABIC \s 1 ">
        <w:r w:rsidR="00D978B8">
          <w:rPr>
            <w:noProof/>
          </w:rPr>
          <w:t>18</w:t>
        </w:r>
      </w:fldSimple>
      <w:r>
        <w:t xml:space="preserve"> </w:t>
      </w:r>
      <w:r w:rsidRPr="00A261C2">
        <w:t>Comparison of Predictive and AMEs for each social stratification measure for NCDS model</w:t>
      </w:r>
      <w:bookmarkEnd w:id="135"/>
    </w:p>
    <w:p w14:paraId="41A59D6F" w14:textId="77777777" w:rsidR="00D9733D" w:rsidRDefault="009E0F08" w:rsidP="00D9733D">
      <w:pPr>
        <w:pStyle w:val="NormalWeb"/>
        <w:keepNext/>
      </w:pPr>
      <w:r>
        <w:rPr>
          <w:noProof/>
        </w:rPr>
        <w:drawing>
          <wp:inline distT="0" distB="0" distL="0" distR="0" wp14:anchorId="1FD425D6" wp14:editId="02ED18CD">
            <wp:extent cx="5731510" cy="4168775"/>
            <wp:effectExtent l="0" t="0" r="2540" b="3175"/>
            <wp:docPr id="310135074" name="Picture 2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5074" name="Picture 29" descr="A graph with numbers and lin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40351DB" w14:textId="29C4BFB6" w:rsidR="009E0F08" w:rsidRDefault="00D9733D" w:rsidP="00D9733D">
      <w:pPr>
        <w:pStyle w:val="Caption"/>
      </w:pPr>
      <w:bookmarkStart w:id="136" w:name="_Toc172544036"/>
      <w:r>
        <w:t xml:space="preserve">Figure </w:t>
      </w:r>
      <w:fldSimple w:instr=" STYLEREF 1 \s ">
        <w:r w:rsidR="00D978B8">
          <w:rPr>
            <w:noProof/>
          </w:rPr>
          <w:t>2</w:t>
        </w:r>
      </w:fldSimple>
      <w:r w:rsidR="00D978B8">
        <w:t>.</w:t>
      </w:r>
      <w:fldSimple w:instr=" SEQ Figure \* ARABIC \s 1 ">
        <w:r w:rsidR="00D978B8">
          <w:rPr>
            <w:noProof/>
          </w:rPr>
          <w:t>19</w:t>
        </w:r>
      </w:fldSimple>
      <w:r>
        <w:t xml:space="preserve"> </w:t>
      </w:r>
      <w:r w:rsidRPr="00B8391C">
        <w:t>Coefficient plot Comparing all three analytical models</w:t>
      </w:r>
      <w:bookmarkEnd w:id="136"/>
    </w:p>
    <w:p w14:paraId="63539682" w14:textId="14C11101" w:rsidR="00E93280" w:rsidRPr="00E93280" w:rsidRDefault="00E93280" w:rsidP="00E93280">
      <w:pPr>
        <w:tabs>
          <w:tab w:val="left" w:pos="6090"/>
          <w:tab w:val="center" w:pos="6979"/>
        </w:tabs>
        <w:sectPr w:rsidR="00E93280" w:rsidRPr="00E93280" w:rsidSect="00E93280">
          <w:pgSz w:w="11906" w:h="16838"/>
          <w:pgMar w:top="1440" w:right="1440" w:bottom="1440" w:left="1440" w:header="709" w:footer="709" w:gutter="0"/>
          <w:cols w:space="708"/>
          <w:docGrid w:linePitch="360"/>
        </w:sectPr>
      </w:pPr>
      <w:r>
        <w:tab/>
      </w:r>
    </w:p>
    <w:p w14:paraId="1A3CB73F" w14:textId="496DD670" w:rsidR="00C9608B" w:rsidRDefault="00C9608B" w:rsidP="00C9608B">
      <w:pPr>
        <w:pStyle w:val="Heading4"/>
      </w:pPr>
      <w:bookmarkStart w:id="137" w:name="_Toc172543905"/>
      <w:r w:rsidRPr="00B4615B">
        <w:lastRenderedPageBreak/>
        <w:t>Discussion and Conclusion</w:t>
      </w:r>
      <w:bookmarkEnd w:id="137"/>
    </w:p>
    <w:p w14:paraId="5487430C" w14:textId="77777777" w:rsidR="00F25541" w:rsidRDefault="00F25541" w:rsidP="00F25541"/>
    <w:p w14:paraId="7B921BA4" w14:textId="150EFA65" w:rsidR="0084195E" w:rsidRPr="001A4494" w:rsidRDefault="0084195E" w:rsidP="001A4494">
      <w:pPr>
        <w:spacing w:line="480" w:lineRule="auto"/>
        <w:rPr>
          <w:rFonts w:ascii="Book Antiqua" w:hAnsi="Book Antiqua"/>
          <w:sz w:val="24"/>
          <w:szCs w:val="24"/>
        </w:rPr>
      </w:pPr>
      <w:bookmarkStart w:id="138" w:name="_Hlk168396774"/>
      <w:r w:rsidRPr="001A4494">
        <w:rPr>
          <w:rFonts w:ascii="Book Antiqua" w:hAnsi="Book Antiqua"/>
          <w:sz w:val="24"/>
          <w:szCs w:val="24"/>
        </w:rPr>
        <w:t xml:space="preserve">This investigation of social stratification measures provides two key stories surrounding the use and implementation of various stratification variables within analytical models. The first story relates to the remarkable </w:t>
      </w:r>
      <w:r w:rsidR="005D02C3" w:rsidRPr="001A4494">
        <w:rPr>
          <w:rFonts w:ascii="Book Antiqua" w:hAnsi="Book Antiqua"/>
          <w:sz w:val="24"/>
          <w:szCs w:val="24"/>
        </w:rPr>
        <w:t>similarity</w:t>
      </w:r>
      <w:r w:rsidRPr="001A4494">
        <w:rPr>
          <w:rFonts w:ascii="Book Antiqua" w:hAnsi="Book Antiqua"/>
          <w:sz w:val="24"/>
          <w:szCs w:val="24"/>
        </w:rPr>
        <w:t xml:space="preserve"> between NS-SEC and RGSC models. There is across both models </w:t>
      </w:r>
      <w:r w:rsidR="005D02C3" w:rsidRPr="001A4494">
        <w:rPr>
          <w:rFonts w:ascii="Book Antiqua" w:hAnsi="Book Antiqua"/>
          <w:sz w:val="24"/>
          <w:szCs w:val="24"/>
        </w:rPr>
        <w:t>substantively</w:t>
      </w:r>
      <w:r w:rsidRPr="001A4494">
        <w:rPr>
          <w:rFonts w:ascii="Book Antiqua" w:hAnsi="Book Antiqua"/>
          <w:sz w:val="24"/>
          <w:szCs w:val="24"/>
        </w:rPr>
        <w:t xml:space="preserve"> identical findings. Both measures find a marked near monotonic decline in continuing schooling for individuals whose social origins are on the lower end of either schema. The RGSC schema, with </w:t>
      </w:r>
      <w:r w:rsidR="005D02C3" w:rsidRPr="001A4494">
        <w:rPr>
          <w:rFonts w:ascii="Book Antiqua" w:hAnsi="Book Antiqua"/>
          <w:sz w:val="24"/>
          <w:szCs w:val="24"/>
        </w:rPr>
        <w:t>its</w:t>
      </w:r>
      <w:r w:rsidRPr="001A4494">
        <w:rPr>
          <w:rFonts w:ascii="Book Antiqua" w:hAnsi="Book Antiqua"/>
          <w:sz w:val="24"/>
          <w:szCs w:val="24"/>
        </w:rPr>
        <w:t xml:space="preserve"> fundamental </w:t>
      </w:r>
      <w:r w:rsidR="005D02C3" w:rsidRPr="001A4494">
        <w:rPr>
          <w:rFonts w:ascii="Book Antiqua" w:hAnsi="Book Antiqua"/>
          <w:sz w:val="24"/>
          <w:szCs w:val="24"/>
        </w:rPr>
        <w:t>theoretical</w:t>
      </w:r>
      <w:r w:rsidRPr="001A4494">
        <w:rPr>
          <w:rFonts w:ascii="Book Antiqua" w:hAnsi="Book Antiqua"/>
          <w:sz w:val="24"/>
          <w:szCs w:val="24"/>
        </w:rPr>
        <w:t xml:space="preserve"> desire to </w:t>
      </w:r>
      <w:r w:rsidR="005D02C3" w:rsidRPr="001A4494">
        <w:rPr>
          <w:rFonts w:ascii="Book Antiqua" w:hAnsi="Book Antiqua"/>
          <w:sz w:val="24"/>
          <w:szCs w:val="24"/>
        </w:rPr>
        <w:t>investigate</w:t>
      </w:r>
      <w:r w:rsidRPr="001A4494">
        <w:rPr>
          <w:rFonts w:ascii="Book Antiqua" w:hAnsi="Book Antiqua"/>
          <w:sz w:val="24"/>
          <w:szCs w:val="24"/>
        </w:rPr>
        <w:t xml:space="preserve"> the manual/non-manual distinction in </w:t>
      </w:r>
      <w:r w:rsidR="005D02C3" w:rsidRPr="001A4494">
        <w:rPr>
          <w:rFonts w:ascii="Book Antiqua" w:hAnsi="Book Antiqua"/>
          <w:sz w:val="24"/>
          <w:szCs w:val="24"/>
        </w:rPr>
        <w:t>British</w:t>
      </w:r>
      <w:r w:rsidRPr="001A4494">
        <w:rPr>
          <w:rFonts w:ascii="Book Antiqua" w:hAnsi="Book Antiqua"/>
          <w:sz w:val="24"/>
          <w:szCs w:val="24"/>
        </w:rPr>
        <w:t xml:space="preserve"> society provides a </w:t>
      </w:r>
      <w:r w:rsidR="005D02C3" w:rsidRPr="001A4494">
        <w:rPr>
          <w:rFonts w:ascii="Book Antiqua" w:hAnsi="Book Antiqua"/>
          <w:sz w:val="24"/>
          <w:szCs w:val="24"/>
        </w:rPr>
        <w:t>substantive</w:t>
      </w:r>
      <w:r w:rsidRPr="001A4494">
        <w:rPr>
          <w:rFonts w:ascii="Book Antiqua" w:hAnsi="Book Antiqua"/>
          <w:sz w:val="24"/>
          <w:szCs w:val="24"/>
        </w:rPr>
        <w:t xml:space="preserve"> insight that the NS-SEC schema does not. The RGSC model shows a clear divide between the manual and non-manual occupations in British society. NS-SEC’s </w:t>
      </w:r>
      <w:r w:rsidR="005D02C3" w:rsidRPr="001A4494">
        <w:rPr>
          <w:rFonts w:ascii="Book Antiqua" w:hAnsi="Book Antiqua"/>
          <w:sz w:val="24"/>
          <w:szCs w:val="24"/>
        </w:rPr>
        <w:t>explicit</w:t>
      </w:r>
      <w:r w:rsidRPr="001A4494">
        <w:rPr>
          <w:rFonts w:ascii="Book Antiqua" w:hAnsi="Book Antiqua"/>
          <w:sz w:val="24"/>
          <w:szCs w:val="24"/>
        </w:rPr>
        <w:t xml:space="preserve"> rejection of the manual/non-manual divide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{"citationID":"6NQU3tXe","properties":{"formattedCitation":"(ISER, 2024)","plainCitation":"(ISER, 2024)","noteIndex":0},"citationItems":[{"id":11034,"uris":["http://zotero.org/users/8741181/items/SJRWKS4C"],"itemData":{"id":11034,"type":"webpage","abstract":"Institute for Social and Economic Research (ISER)","title":"Changes in the final version","URL":"https://www.iser.essex.ac.uk/archives/nssec/changes-in-the-final-version","author":[{"family":"ISER","given":""}],"accessed":{"date-parts":[["2024",1,8]]},"issued":{"date-parts":[["2024"]]},"citation-key":"iserChangesFinalVersion2024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(ISER, 2024)</w:t>
      </w:r>
      <w:r w:rsidRPr="001A4494">
        <w:rPr>
          <w:rFonts w:ascii="Book Antiqua" w:hAnsi="Book Antiqua"/>
          <w:sz w:val="24"/>
          <w:szCs w:val="24"/>
        </w:rPr>
        <w:fldChar w:fldCharType="end"/>
      </w:r>
      <w:r w:rsidRPr="001A4494">
        <w:rPr>
          <w:rFonts w:ascii="Book Antiqua" w:hAnsi="Book Antiqua"/>
          <w:sz w:val="24"/>
          <w:szCs w:val="24"/>
        </w:rPr>
        <w:t xml:space="preserve"> makes it much more difficult to see this sociological trend. </w:t>
      </w:r>
    </w:p>
    <w:p w14:paraId="2781F6CD" w14:textId="53FD35D8" w:rsidR="006E4F87" w:rsidRPr="001A4494" w:rsidRDefault="0084195E" w:rsidP="001A4494">
      <w:pPr>
        <w:spacing w:line="480" w:lineRule="auto"/>
        <w:rPr>
          <w:rFonts w:ascii="Book Antiqua" w:hAnsi="Book Antiqua"/>
          <w:sz w:val="24"/>
          <w:szCs w:val="24"/>
        </w:rPr>
      </w:pPr>
      <w:r w:rsidRPr="001A4494">
        <w:rPr>
          <w:rFonts w:ascii="Book Antiqua" w:hAnsi="Book Antiqua"/>
          <w:sz w:val="24"/>
          <w:szCs w:val="24"/>
        </w:rPr>
        <w:t xml:space="preserve">These two findings prompt two questions that need answers. The first – why go through all the trouble of creating a new measure of social class – NS-SEC – if the same substantive interpretation is provided?  Whilst NS-SEC does not in of itself provide </w:t>
      </w:r>
      <w:r w:rsidR="005D02C3" w:rsidRPr="001A4494">
        <w:rPr>
          <w:rFonts w:ascii="Book Antiqua" w:hAnsi="Book Antiqua"/>
          <w:sz w:val="24"/>
          <w:szCs w:val="24"/>
        </w:rPr>
        <w:t>improved</w:t>
      </w:r>
      <w:r w:rsidRPr="001A4494">
        <w:rPr>
          <w:rFonts w:ascii="Book Antiqua" w:hAnsi="Book Antiqua"/>
          <w:sz w:val="24"/>
          <w:szCs w:val="24"/>
        </w:rPr>
        <w:t xml:space="preserve"> statistical associations – or even different </w:t>
      </w:r>
      <w:r w:rsidR="005D02C3" w:rsidRPr="001A4494">
        <w:rPr>
          <w:rFonts w:ascii="Book Antiqua" w:hAnsi="Book Antiqua"/>
          <w:sz w:val="24"/>
          <w:szCs w:val="24"/>
        </w:rPr>
        <w:t>statistical</w:t>
      </w:r>
      <w:r w:rsidRPr="001A4494">
        <w:rPr>
          <w:rFonts w:ascii="Book Antiqua" w:hAnsi="Book Antiqua"/>
          <w:sz w:val="24"/>
          <w:szCs w:val="24"/>
        </w:rPr>
        <w:t xml:space="preserve"> </w:t>
      </w:r>
      <w:r w:rsidR="005D02C3" w:rsidRPr="001A4494">
        <w:rPr>
          <w:rFonts w:ascii="Book Antiqua" w:hAnsi="Book Antiqua"/>
          <w:sz w:val="24"/>
          <w:szCs w:val="24"/>
        </w:rPr>
        <w:t>associations</w:t>
      </w:r>
      <w:r w:rsidRPr="001A4494">
        <w:rPr>
          <w:rFonts w:ascii="Book Antiqua" w:hAnsi="Book Antiqua"/>
          <w:sz w:val="24"/>
          <w:szCs w:val="24"/>
        </w:rPr>
        <w:t xml:space="preserve">, it does provide a non a priori </w:t>
      </w:r>
      <w:r w:rsidR="005D02C3" w:rsidRPr="001A4494">
        <w:rPr>
          <w:rFonts w:ascii="Book Antiqua" w:hAnsi="Book Antiqua"/>
          <w:sz w:val="24"/>
          <w:szCs w:val="24"/>
        </w:rPr>
        <w:t>definition</w:t>
      </w:r>
      <w:r w:rsidRPr="001A4494">
        <w:rPr>
          <w:rFonts w:ascii="Book Antiqua" w:hAnsi="Book Antiqua"/>
          <w:sz w:val="24"/>
          <w:szCs w:val="24"/>
        </w:rPr>
        <w:t xml:space="preserve"> of class as well as from this, a way to explore the causal mechanisms more </w:t>
      </w:r>
      <w:r w:rsidR="005D02C3" w:rsidRPr="001A4494">
        <w:rPr>
          <w:rFonts w:ascii="Book Antiqua" w:hAnsi="Book Antiqua"/>
          <w:sz w:val="24"/>
          <w:szCs w:val="24"/>
        </w:rPr>
        <w:t>readily</w:t>
      </w:r>
      <w:r w:rsidRPr="001A4494">
        <w:rPr>
          <w:rFonts w:ascii="Book Antiqua" w:hAnsi="Book Antiqua"/>
          <w:sz w:val="24"/>
          <w:szCs w:val="24"/>
        </w:rPr>
        <w:t xml:space="preserve"> than the RGSC measure. The a priori nature of RGSC is worrying, even if it does provide </w:t>
      </w:r>
      <w:r w:rsidR="005D02C3" w:rsidRPr="001A4494">
        <w:rPr>
          <w:rFonts w:ascii="Book Antiqua" w:hAnsi="Book Antiqua"/>
          <w:sz w:val="24"/>
          <w:szCs w:val="24"/>
        </w:rPr>
        <w:t>substantively</w:t>
      </w:r>
      <w:r w:rsidRPr="001A4494">
        <w:rPr>
          <w:rFonts w:ascii="Book Antiqua" w:hAnsi="Book Antiqua"/>
          <w:sz w:val="24"/>
          <w:szCs w:val="24"/>
        </w:rPr>
        <w:t xml:space="preserve"> identical results to the NS-SEC based measure, a complete abandonment of social theoretical justification for a social class measure is not appropriate. Sociology is not and should not be a data dredging exercise. </w:t>
      </w:r>
    </w:p>
    <w:p w14:paraId="197F763A" w14:textId="6B39C7E0"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lastRenderedPageBreak/>
        <w:t xml:space="preserve">NS-SEC does not come away as the perfect </w:t>
      </w:r>
      <w:r w:rsidR="005D02C3" w:rsidRPr="001A4494">
        <w:rPr>
          <w:rFonts w:ascii="Book Antiqua" w:hAnsi="Book Antiqua"/>
          <w:sz w:val="24"/>
          <w:szCs w:val="24"/>
        </w:rPr>
        <w:t>choice,</w:t>
      </w:r>
      <w:r w:rsidRPr="001A4494">
        <w:rPr>
          <w:rFonts w:ascii="Book Antiqua" w:hAnsi="Book Antiqua"/>
          <w:sz w:val="24"/>
          <w:szCs w:val="24"/>
        </w:rPr>
        <w:t xml:space="preserve"> however. The abandonment of the manual/non-manual divide in </w:t>
      </w:r>
      <w:r w:rsidR="005D02C3" w:rsidRPr="001A4494">
        <w:rPr>
          <w:rFonts w:ascii="Book Antiqua" w:hAnsi="Book Antiqua"/>
          <w:sz w:val="24"/>
          <w:szCs w:val="24"/>
        </w:rPr>
        <w:t>British</w:t>
      </w:r>
      <w:r w:rsidRPr="001A4494">
        <w:rPr>
          <w:rFonts w:ascii="Book Antiqua" w:hAnsi="Book Antiqua"/>
          <w:sz w:val="24"/>
          <w:szCs w:val="24"/>
        </w:rPr>
        <w:t xml:space="preserve"> society urged by </w:t>
      </w:r>
      <w:r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{"citationID":"3JF2E7uo","properties":{"formattedCitation":"(Goldthorpe and Hope, 1974)","plainCitation":"(Goldthorpe and Hope, 1974)","dontUpdate":true,"noteIndex":0},"citationItems":[{"id":11249,"uris":["http://zotero.org/users/8741181/items/94UFJR64"],"itemData":{"id":11249,"type":"article-journal","title":"The social grading of occupations: A new approach and scale.","author":[{"family":"Goldthorpe","given":"J. H"},{"family":"Hope","given":"Keith"}],"issued":{"date-parts":[["1974"]]},"citation-key":"goldthorpeSocialGradingOccupations1974"}}],"schema":"https://github.com/citation-style-language/schema/raw/master/csl-citation.json"} </w:instrText>
      </w:r>
      <w:r w:rsidRPr="001A4494">
        <w:rPr>
          <w:rFonts w:ascii="Book Antiqua" w:hAnsi="Book Antiqua"/>
          <w:sz w:val="24"/>
          <w:szCs w:val="24"/>
        </w:rPr>
        <w:fldChar w:fldCharType="separate"/>
      </w:r>
      <w:r w:rsidRPr="001A4494">
        <w:rPr>
          <w:rFonts w:ascii="Book Antiqua" w:hAnsi="Book Antiqua" w:cs="Calibri"/>
          <w:sz w:val="24"/>
          <w:szCs w:val="24"/>
        </w:rPr>
        <w:t>Goldthorpe and Hope (1974)</w:t>
      </w:r>
      <w:r w:rsidRPr="001A4494">
        <w:rPr>
          <w:rFonts w:ascii="Book Antiqua" w:hAnsi="Book Antiqua"/>
          <w:sz w:val="24"/>
          <w:szCs w:val="24"/>
        </w:rPr>
        <w:fldChar w:fldCharType="end"/>
      </w:r>
      <w:r w:rsidRPr="001A4494">
        <w:rPr>
          <w:rFonts w:ascii="Book Antiqua" w:hAnsi="Book Antiqua"/>
          <w:sz w:val="24"/>
          <w:szCs w:val="24"/>
        </w:rPr>
        <w:t xml:space="preserve"> may be an </w:t>
      </w:r>
      <w:r w:rsidR="005D02C3" w:rsidRPr="001A4494">
        <w:rPr>
          <w:rFonts w:ascii="Book Antiqua" w:hAnsi="Book Antiqua"/>
          <w:sz w:val="24"/>
          <w:szCs w:val="24"/>
        </w:rPr>
        <w:t>adequate</w:t>
      </w:r>
      <w:r w:rsidRPr="001A4494">
        <w:rPr>
          <w:rFonts w:ascii="Book Antiqua" w:hAnsi="Book Antiqua"/>
          <w:sz w:val="24"/>
          <w:szCs w:val="24"/>
        </w:rPr>
        <w:t xml:space="preserve"> argument for the </w:t>
      </w:r>
      <w:r w:rsidR="005D02C3" w:rsidRPr="001A4494">
        <w:rPr>
          <w:rFonts w:ascii="Book Antiqua" w:hAnsi="Book Antiqua"/>
          <w:sz w:val="24"/>
          <w:szCs w:val="24"/>
        </w:rPr>
        <w:t>British</w:t>
      </w:r>
      <w:r w:rsidRPr="001A4494">
        <w:rPr>
          <w:rFonts w:ascii="Book Antiqua" w:hAnsi="Book Antiqua"/>
          <w:sz w:val="24"/>
          <w:szCs w:val="24"/>
        </w:rPr>
        <w:t xml:space="preserve"> society when they were writing, but for the 1958 NCDS cohort, there is a clear and apparent manual/non-manual divide that is muddied by the use of the NS-SEC schema. Without using another schema that is </w:t>
      </w:r>
      <w:r w:rsidR="005D02C3" w:rsidRPr="001A4494">
        <w:rPr>
          <w:rFonts w:ascii="Book Antiqua" w:hAnsi="Book Antiqua"/>
          <w:sz w:val="24"/>
          <w:szCs w:val="24"/>
        </w:rPr>
        <w:t>sensitive</w:t>
      </w:r>
      <w:r w:rsidRPr="001A4494">
        <w:rPr>
          <w:rFonts w:ascii="Book Antiqua" w:hAnsi="Book Antiqua"/>
          <w:sz w:val="24"/>
          <w:szCs w:val="24"/>
        </w:rPr>
        <w:t xml:space="preserve"> to this divide such as RGSC, an analyst may miss the importance of this divide </w:t>
      </w:r>
      <w:r w:rsidR="005D02C3" w:rsidRPr="001A4494">
        <w:rPr>
          <w:rFonts w:ascii="Book Antiqua" w:hAnsi="Book Antiqua"/>
          <w:sz w:val="24"/>
          <w:szCs w:val="24"/>
        </w:rPr>
        <w:t>altogether</w:t>
      </w:r>
      <w:r w:rsidRPr="001A4494">
        <w:rPr>
          <w:rFonts w:ascii="Book Antiqua" w:hAnsi="Book Antiqua"/>
          <w:sz w:val="24"/>
          <w:szCs w:val="24"/>
        </w:rPr>
        <w:t xml:space="preserve">. Using the NS-SEC schema on its own for historical data prior to its implementation in 2000 may lead to a whitewashing of </w:t>
      </w:r>
      <w:r w:rsidR="005D02C3" w:rsidRPr="001A4494">
        <w:rPr>
          <w:rFonts w:ascii="Book Antiqua" w:hAnsi="Book Antiqua"/>
          <w:sz w:val="24"/>
          <w:szCs w:val="24"/>
        </w:rPr>
        <w:t>British</w:t>
      </w:r>
      <w:r w:rsidRPr="001A4494">
        <w:rPr>
          <w:rFonts w:ascii="Book Antiqua" w:hAnsi="Book Antiqua"/>
          <w:sz w:val="24"/>
          <w:szCs w:val="24"/>
        </w:rPr>
        <w:t xml:space="preserve"> socio-historical context. Whilst it would not be appropriate to </w:t>
      </w:r>
      <w:r w:rsidR="005D02C3" w:rsidRPr="001A4494">
        <w:rPr>
          <w:rFonts w:ascii="Book Antiqua" w:hAnsi="Book Antiqua"/>
          <w:sz w:val="24"/>
          <w:szCs w:val="24"/>
        </w:rPr>
        <w:t>solely</w:t>
      </w:r>
      <w:r w:rsidRPr="001A4494">
        <w:rPr>
          <w:rFonts w:ascii="Book Antiqua" w:hAnsi="Book Antiqua"/>
          <w:sz w:val="24"/>
          <w:szCs w:val="24"/>
        </w:rPr>
        <w:t xml:space="preserve"> use the RGSC measure on its own considering its lack of </w:t>
      </w:r>
      <w:r w:rsidR="005D02C3" w:rsidRPr="001A4494">
        <w:rPr>
          <w:rFonts w:ascii="Book Antiqua" w:hAnsi="Book Antiqua"/>
          <w:sz w:val="24"/>
          <w:szCs w:val="24"/>
        </w:rPr>
        <w:t>theoretical</w:t>
      </w:r>
      <w:r w:rsidRPr="001A4494">
        <w:rPr>
          <w:rFonts w:ascii="Book Antiqua" w:hAnsi="Book Antiqua"/>
          <w:sz w:val="24"/>
          <w:szCs w:val="24"/>
        </w:rPr>
        <w:t xml:space="preserve"> </w:t>
      </w:r>
      <w:r w:rsidR="005D02C3" w:rsidRPr="001A4494">
        <w:rPr>
          <w:rFonts w:ascii="Book Antiqua" w:hAnsi="Book Antiqua"/>
          <w:sz w:val="24"/>
          <w:szCs w:val="24"/>
        </w:rPr>
        <w:t>justification</w:t>
      </w:r>
      <w:r w:rsidRPr="001A4494">
        <w:rPr>
          <w:rFonts w:ascii="Book Antiqua" w:hAnsi="Book Antiqua"/>
          <w:sz w:val="24"/>
          <w:szCs w:val="24"/>
        </w:rPr>
        <w:t xml:space="preserve">, it appears sensible to conduct a sensitivity analysis of both measures when dealing with historical data that predates the NS-SEC schema – and perhaps even after its implementation to see if the manual/non-manual divide truly is dead in Britian. </w:t>
      </w:r>
    </w:p>
    <w:p w14:paraId="20EF894D" w14:textId="53B23B1F" w:rsidR="003A6AE1" w:rsidRPr="001A4494" w:rsidRDefault="003A6AE1" w:rsidP="001A4494">
      <w:pPr>
        <w:spacing w:line="480" w:lineRule="auto"/>
        <w:rPr>
          <w:rFonts w:ascii="Book Antiqua" w:hAnsi="Book Antiqua"/>
          <w:sz w:val="24"/>
          <w:szCs w:val="24"/>
        </w:rPr>
      </w:pPr>
      <w:r w:rsidRPr="001A4494">
        <w:rPr>
          <w:rFonts w:ascii="Book Antiqua" w:hAnsi="Book Antiqua"/>
          <w:sz w:val="24"/>
          <w:szCs w:val="24"/>
        </w:rPr>
        <w:t xml:space="preserve">The remarkable </w:t>
      </w:r>
      <w:r w:rsidR="005D02C3" w:rsidRPr="001A4494">
        <w:rPr>
          <w:rFonts w:ascii="Book Antiqua" w:hAnsi="Book Antiqua"/>
          <w:sz w:val="24"/>
          <w:szCs w:val="24"/>
        </w:rPr>
        <w:t>similarity</w:t>
      </w:r>
      <w:r w:rsidRPr="001A4494">
        <w:rPr>
          <w:rFonts w:ascii="Book Antiqua" w:hAnsi="Book Antiqua"/>
          <w:sz w:val="24"/>
          <w:szCs w:val="24"/>
        </w:rPr>
        <w:t xml:space="preserve"> of the RGSC and NS-SEC models, on top of the relative operationalisation similarity between the two social class schemas broaches another important point surrounding the use of social class variables in surveys. There is </w:t>
      </w:r>
      <w:r w:rsidR="005D02C3" w:rsidRPr="001A4494">
        <w:rPr>
          <w:rFonts w:ascii="Book Antiqua" w:hAnsi="Book Antiqua"/>
          <w:sz w:val="24"/>
          <w:szCs w:val="24"/>
        </w:rPr>
        <w:t>ultimately</w:t>
      </w:r>
      <w:r w:rsidRPr="001A4494">
        <w:rPr>
          <w:rFonts w:ascii="Book Antiqua" w:hAnsi="Book Antiqua"/>
          <w:sz w:val="24"/>
          <w:szCs w:val="24"/>
        </w:rPr>
        <w:t xml:space="preserve"> an illusion of choice in the datasets used when selecting a social class measure. The lack of inclusion on a variety of measures makes it impossible to construct and compare </w:t>
      </w:r>
      <w:r w:rsidR="005D02C3" w:rsidRPr="001A4494">
        <w:rPr>
          <w:rFonts w:ascii="Book Antiqua" w:hAnsi="Book Antiqua"/>
          <w:sz w:val="24"/>
          <w:szCs w:val="24"/>
        </w:rPr>
        <w:t>theoretically</w:t>
      </w:r>
      <w:r w:rsidRPr="001A4494">
        <w:rPr>
          <w:rFonts w:ascii="Book Antiqua" w:hAnsi="Book Antiqua"/>
          <w:sz w:val="24"/>
          <w:szCs w:val="24"/>
        </w:rPr>
        <w:t xml:space="preserve"> distinct social class measures such as Wright’s schema or a manifestation of Bourdieu’s views of social class. Beyond moving towards an inclusion of variables such as wealth, income, education – that are at best </w:t>
      </w:r>
      <w:r w:rsidR="00944AE7" w:rsidRPr="001A4494">
        <w:rPr>
          <w:rFonts w:ascii="Book Antiqua" w:hAnsi="Book Antiqua"/>
          <w:sz w:val="24"/>
          <w:szCs w:val="24"/>
        </w:rPr>
        <w:t>epiphonema</w:t>
      </w:r>
      <w:r w:rsidR="00944AE7">
        <w:rPr>
          <w:rFonts w:ascii="Book Antiqua" w:hAnsi="Book Antiqua"/>
          <w:sz w:val="24"/>
          <w:szCs w:val="24"/>
        </w:rPr>
        <w:t>l</w:t>
      </w:r>
      <w:r w:rsidRPr="001A4494">
        <w:rPr>
          <w:rFonts w:ascii="Book Antiqua" w:hAnsi="Book Antiqua"/>
          <w:sz w:val="24"/>
          <w:szCs w:val="24"/>
        </w:rPr>
        <w:t xml:space="preserve"> with social class, the options for </w:t>
      </w:r>
      <w:r w:rsidR="005D02C3" w:rsidRPr="001A4494">
        <w:rPr>
          <w:rFonts w:ascii="Book Antiqua" w:hAnsi="Book Antiqua"/>
          <w:sz w:val="24"/>
          <w:szCs w:val="24"/>
        </w:rPr>
        <w:t>comparing</w:t>
      </w:r>
      <w:r w:rsidRPr="001A4494">
        <w:rPr>
          <w:rFonts w:ascii="Book Antiqua" w:hAnsi="Book Antiqua"/>
          <w:sz w:val="24"/>
          <w:szCs w:val="24"/>
        </w:rPr>
        <w:t xml:space="preserve"> social class measures </w:t>
      </w:r>
      <w:proofErr w:type="gramStart"/>
      <w:r w:rsidRPr="001A4494">
        <w:rPr>
          <w:rFonts w:ascii="Book Antiqua" w:hAnsi="Book Antiqua"/>
          <w:sz w:val="24"/>
          <w:szCs w:val="24"/>
        </w:rPr>
        <w:t>is</w:t>
      </w:r>
      <w:proofErr w:type="gramEnd"/>
      <w:r w:rsidRPr="001A4494">
        <w:rPr>
          <w:rFonts w:ascii="Book Antiqua" w:hAnsi="Book Antiqua"/>
          <w:sz w:val="24"/>
          <w:szCs w:val="24"/>
        </w:rPr>
        <w:t xml:space="preserve"> limited. The dominance of one </w:t>
      </w:r>
      <w:r w:rsidR="00944AE7" w:rsidRPr="001A4494">
        <w:rPr>
          <w:rFonts w:ascii="Book Antiqua" w:hAnsi="Book Antiqua"/>
          <w:sz w:val="24"/>
          <w:szCs w:val="24"/>
        </w:rPr>
        <w:t>manifestation</w:t>
      </w:r>
      <w:r w:rsidRPr="001A4494">
        <w:rPr>
          <w:rFonts w:ascii="Book Antiqua" w:hAnsi="Book Antiqua"/>
          <w:sz w:val="24"/>
          <w:szCs w:val="24"/>
        </w:rPr>
        <w:t xml:space="preserve"> of social class – in the </w:t>
      </w:r>
      <w:r w:rsidR="005D02C3" w:rsidRPr="001A4494">
        <w:rPr>
          <w:rFonts w:ascii="Book Antiqua" w:hAnsi="Book Antiqua"/>
          <w:sz w:val="24"/>
          <w:szCs w:val="24"/>
        </w:rPr>
        <w:t>British</w:t>
      </w:r>
      <w:r w:rsidRPr="001A4494">
        <w:rPr>
          <w:rFonts w:ascii="Book Antiqua" w:hAnsi="Book Antiqua"/>
          <w:sz w:val="24"/>
          <w:szCs w:val="24"/>
        </w:rPr>
        <w:t xml:space="preserve"> case NS-</w:t>
      </w:r>
      <w:r w:rsidRPr="001A4494">
        <w:rPr>
          <w:rFonts w:ascii="Book Antiqua" w:hAnsi="Book Antiqua"/>
          <w:sz w:val="24"/>
          <w:szCs w:val="24"/>
        </w:rPr>
        <w:lastRenderedPageBreak/>
        <w:t xml:space="preserve">SEC – is damaging to the exploration of social class as a sociological </w:t>
      </w:r>
      <w:r w:rsidR="005D02C3" w:rsidRPr="001A4494">
        <w:rPr>
          <w:rFonts w:ascii="Book Antiqua" w:hAnsi="Book Antiqua"/>
          <w:sz w:val="24"/>
          <w:szCs w:val="24"/>
        </w:rPr>
        <w:t>phenomenon</w:t>
      </w:r>
      <w:r w:rsidRPr="001A4494">
        <w:rPr>
          <w:rFonts w:ascii="Book Antiqua" w:hAnsi="Book Antiqua"/>
          <w:sz w:val="24"/>
          <w:szCs w:val="24"/>
        </w:rPr>
        <w:t xml:space="preserve"> in </w:t>
      </w:r>
      <w:r w:rsidR="005D02C3" w:rsidRPr="001A4494">
        <w:rPr>
          <w:rFonts w:ascii="Book Antiqua" w:hAnsi="Book Antiqua"/>
          <w:sz w:val="24"/>
          <w:szCs w:val="24"/>
        </w:rPr>
        <w:t>British</w:t>
      </w:r>
      <w:r w:rsidRPr="001A4494">
        <w:rPr>
          <w:rFonts w:ascii="Book Antiqua" w:hAnsi="Book Antiqua"/>
          <w:sz w:val="24"/>
          <w:szCs w:val="24"/>
        </w:rPr>
        <w:t xml:space="preserve"> society and forces social stratification research into a static normal science. </w:t>
      </w:r>
    </w:p>
    <w:p w14:paraId="26D414CF" w14:textId="3C1A984A" w:rsidR="003A6AE1" w:rsidRDefault="005D02C3" w:rsidP="001A4494">
      <w:pPr>
        <w:spacing w:line="480" w:lineRule="auto"/>
        <w:rPr>
          <w:rFonts w:ascii="Book Antiqua" w:hAnsi="Book Antiqua"/>
          <w:sz w:val="24"/>
          <w:szCs w:val="24"/>
        </w:rPr>
      </w:pPr>
      <w:r w:rsidRPr="001A4494">
        <w:rPr>
          <w:rFonts w:ascii="Book Antiqua" w:hAnsi="Book Antiqua"/>
          <w:sz w:val="24"/>
          <w:szCs w:val="24"/>
        </w:rPr>
        <w:t>Whilst the</w:t>
      </w:r>
      <w:r w:rsidR="003A6AE1" w:rsidRPr="001A4494">
        <w:rPr>
          <w:rFonts w:ascii="Book Antiqua" w:hAnsi="Book Antiqua"/>
          <w:sz w:val="24"/>
          <w:szCs w:val="24"/>
        </w:rPr>
        <w:t xml:space="preserve"> RGSC and NS-SEC models are </w:t>
      </w:r>
      <w:r w:rsidRPr="001A4494">
        <w:rPr>
          <w:rFonts w:ascii="Book Antiqua" w:hAnsi="Book Antiqua"/>
          <w:sz w:val="24"/>
          <w:szCs w:val="24"/>
        </w:rPr>
        <w:t>remarkably</w:t>
      </w:r>
      <w:r w:rsidR="003A6AE1" w:rsidRPr="001A4494">
        <w:rPr>
          <w:rFonts w:ascii="Book Antiqua" w:hAnsi="Book Antiqua"/>
          <w:sz w:val="24"/>
          <w:szCs w:val="24"/>
        </w:rPr>
        <w:t xml:space="preserve"> similar, the CAMSIS model stands alone in comparison. CAMSIS is unlike the other two measures not a measure of social class, it is a measure of social distance. Given this, it prompts the second question that requires an answer, if CAMSIS is statistically, and </w:t>
      </w:r>
      <w:r w:rsidRPr="001A4494">
        <w:rPr>
          <w:rFonts w:ascii="Book Antiqua" w:hAnsi="Book Antiqua"/>
          <w:sz w:val="24"/>
          <w:szCs w:val="24"/>
        </w:rPr>
        <w:t>theoretically</w:t>
      </w:r>
      <w:r w:rsidR="003A6AE1" w:rsidRPr="001A4494">
        <w:rPr>
          <w:rFonts w:ascii="Book Antiqua" w:hAnsi="Book Antiqua"/>
          <w:sz w:val="24"/>
          <w:szCs w:val="24"/>
        </w:rPr>
        <w:t xml:space="preserve"> distinct from social class measures, should it be included alongside such measures in an analysis of social </w:t>
      </w:r>
      <w:r w:rsidRPr="001A4494">
        <w:rPr>
          <w:rFonts w:ascii="Book Antiqua" w:hAnsi="Book Antiqua"/>
          <w:sz w:val="24"/>
          <w:szCs w:val="24"/>
        </w:rPr>
        <w:t>stratification</w:t>
      </w:r>
      <w:r w:rsidR="003A6AE1" w:rsidRPr="001A4494">
        <w:rPr>
          <w:rFonts w:ascii="Book Antiqua" w:hAnsi="Book Antiqua"/>
          <w:sz w:val="24"/>
          <w:szCs w:val="24"/>
        </w:rPr>
        <w:t xml:space="preserve">? The literature is very careful in distinguishing between social class measures and social scales of </w:t>
      </w:r>
      <w:r w:rsidRPr="001A4494">
        <w:rPr>
          <w:rFonts w:ascii="Book Antiqua" w:hAnsi="Book Antiqua"/>
          <w:sz w:val="24"/>
          <w:szCs w:val="24"/>
        </w:rPr>
        <w:t>distance</w:t>
      </w:r>
      <w:r w:rsidR="003A6AE1" w:rsidRPr="001A4494">
        <w:rPr>
          <w:rFonts w:ascii="Book Antiqua" w:hAnsi="Book Antiqua"/>
          <w:sz w:val="24"/>
          <w:szCs w:val="24"/>
        </w:rPr>
        <w:t xml:space="preserve"> or prestige, but given their </w:t>
      </w:r>
      <w:r w:rsidRPr="001A4494">
        <w:rPr>
          <w:rFonts w:ascii="Book Antiqua" w:hAnsi="Book Antiqua"/>
          <w:sz w:val="24"/>
          <w:szCs w:val="24"/>
        </w:rPr>
        <w:t>theoretical</w:t>
      </w:r>
      <w:r w:rsidR="003A6AE1" w:rsidRPr="001A4494">
        <w:rPr>
          <w:rFonts w:ascii="Book Antiqua" w:hAnsi="Book Antiqua"/>
          <w:sz w:val="24"/>
          <w:szCs w:val="24"/>
        </w:rPr>
        <w:t xml:space="preserve"> </w:t>
      </w:r>
      <w:r w:rsidRPr="001A4494">
        <w:rPr>
          <w:rFonts w:ascii="Book Antiqua" w:hAnsi="Book Antiqua"/>
          <w:sz w:val="24"/>
          <w:szCs w:val="24"/>
        </w:rPr>
        <w:t>and</w:t>
      </w:r>
      <w:r w:rsidR="003A6AE1" w:rsidRPr="001A4494">
        <w:rPr>
          <w:rFonts w:ascii="Book Antiqua" w:hAnsi="Book Antiqua"/>
          <w:sz w:val="24"/>
          <w:szCs w:val="24"/>
        </w:rPr>
        <w:t xml:space="preserve"> </w:t>
      </w:r>
      <w:r w:rsidRPr="001A4494">
        <w:rPr>
          <w:rFonts w:ascii="Book Antiqua" w:hAnsi="Book Antiqua"/>
          <w:sz w:val="24"/>
          <w:szCs w:val="24"/>
        </w:rPr>
        <w:t>substantive</w:t>
      </w:r>
      <w:r w:rsidR="003A6AE1" w:rsidRPr="001A4494">
        <w:rPr>
          <w:rFonts w:ascii="Book Antiqua" w:hAnsi="Book Antiqua"/>
          <w:sz w:val="24"/>
          <w:szCs w:val="24"/>
        </w:rPr>
        <w:t xml:space="preserve"> differences, they should rightfully be included alongside one another and yet they are not. </w:t>
      </w:r>
      <w:r w:rsidRPr="001A4494">
        <w:rPr>
          <w:rFonts w:ascii="Book Antiqua" w:hAnsi="Book Antiqua"/>
          <w:sz w:val="24"/>
          <w:szCs w:val="24"/>
        </w:rPr>
        <w:t>Goldthorpe</w:t>
      </w:r>
      <w:r w:rsidR="001A4494" w:rsidRPr="001A4494">
        <w:rPr>
          <w:rFonts w:ascii="Book Antiqua" w:hAnsi="Book Antiqua"/>
          <w:sz w:val="24"/>
          <w:szCs w:val="24"/>
        </w:rPr>
        <w:t xml:space="preserve"> and Chan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{"citationID":"3nmBI6MP","properties":{"formattedCitation":"(Chan and Goldthorpe, 2007)","plainCitation":"(Chan and Goldthorpe, 2007)","dontUpdate":true,"noteIndex":0},"citationItems":[{"id":11769,"uris":["http://zotero.org/users/8741181/items/T8JLHW4R"],"itemData":{"id":11769,"type":"article-journal","abstract":"In this article, we return to Max Weber's distinction between class and status as related but different forms of social stratification. We argue that this distinction is not only conceptually cogent, but empirically important as well. Indeed, class and status do have distinct explanatory power when it comes to studying varying areas of social life. Consistent with Weber's assertions, we show that economic security and prospects are stratified more by class than by status, while the opposite is true for outcomes in the domain of cultural consumption. Within politics, class rather than status predicts Conservative versus Labour Party voting in British general elections and also Left-Right political attitudes. But it is status rather than class that predicts Libertarian-Authoritarian attitudes.","container-title":"American Sociological Review","DOI":"10.1177/000312240707200402","ISSN":"0003-1224, 1939-8271","issue":"4","journalAbbreviation":"Am Sociol Rev","language":"en","license":"http://journals.sagepub.com/page/policies/text-and-data-mining-license","page":"512-532","source":"DOI.org (Crossref)","title":"Class and Status: The Conceptual Distinction and its Empirical Relevance","title-short":"Class and Status","volume":"72","author":[{"family":"Chan","given":"Tak Wing"},{"family":"Goldthorpe","given":"John H."}],"issued":{"date-parts":[["2007",8]]},"citation-key":"chanClassStatusConceptual2007"}}],"schema":"https://github.com/citation-style-language/schema/raw/master/csl-citation.json"}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(2007)</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have attempted this in the past with social class and social status manifestations in an attempt to provide an </w:t>
      </w:r>
      <w:r w:rsidRPr="001A4494">
        <w:rPr>
          <w:rFonts w:ascii="Book Antiqua" w:hAnsi="Book Antiqua"/>
          <w:sz w:val="24"/>
          <w:szCs w:val="24"/>
        </w:rPr>
        <w:t>adequate</w:t>
      </w:r>
      <w:r w:rsidR="001A4494" w:rsidRPr="001A4494">
        <w:rPr>
          <w:rFonts w:ascii="Book Antiqua" w:hAnsi="Book Antiqua"/>
          <w:sz w:val="24"/>
          <w:szCs w:val="24"/>
        </w:rPr>
        <w:t xml:space="preserve"> manifestation of Weber’s Class, Status, and Party theory </w:t>
      </w:r>
      <w:r w:rsidR="001A4494" w:rsidRPr="001A4494">
        <w:rPr>
          <w:rFonts w:ascii="Book Antiqua" w:hAnsi="Book Antiqua"/>
          <w:sz w:val="24"/>
          <w:szCs w:val="24"/>
        </w:rPr>
        <w:fldChar w:fldCharType="begin"/>
      </w:r>
      <w:r w:rsidR="005A7551">
        <w:rPr>
          <w:rFonts w:ascii="Book Antiqua" w:hAnsi="Book Antiqua"/>
          <w:sz w:val="24"/>
          <w:szCs w:val="24"/>
        </w:rPr>
        <w:instrText xml:space="preserve"> ADDIN ZOTERO_ITEM CSL_CITATION {"citationID":"asFfkKG9","properties":{"formattedCitation":"(Weber, 1978)","plainCitation":"(Weber, 1978)","noteIndex":0},"citationItems":[{"id":10972,"uris":["http://zotero.org/users/8741181/items/5UHQM8W8"],"itemData":{"id":10972,"type":"book","publisher":"Berkeley","title":"Economy and Society","volume":"1","author":[{"family":"Weber","given":"Max"}],"issued":{"date-parts":[["1978"]]},"citation-key":"weberEconomySociety1978"}}],"schema":"https://github.com/citation-style-language/schema/raw/master/csl-citation.json"} </w:instrText>
      </w:r>
      <w:r w:rsidR="001A4494" w:rsidRPr="001A4494">
        <w:rPr>
          <w:rFonts w:ascii="Book Antiqua" w:hAnsi="Book Antiqua"/>
          <w:sz w:val="24"/>
          <w:szCs w:val="24"/>
        </w:rPr>
        <w:fldChar w:fldCharType="separate"/>
      </w:r>
      <w:r w:rsidR="001A4494" w:rsidRPr="001A4494">
        <w:rPr>
          <w:rFonts w:ascii="Book Antiqua" w:hAnsi="Book Antiqua" w:cs="Calibri"/>
          <w:sz w:val="24"/>
          <w:szCs w:val="24"/>
        </w:rPr>
        <w:t>(Weber, 1978)</w:t>
      </w:r>
      <w:r w:rsidR="001A4494" w:rsidRPr="001A4494">
        <w:rPr>
          <w:rFonts w:ascii="Book Antiqua" w:hAnsi="Book Antiqua"/>
          <w:sz w:val="24"/>
          <w:szCs w:val="24"/>
        </w:rPr>
        <w:fldChar w:fldCharType="end"/>
      </w:r>
      <w:r w:rsidR="001A4494" w:rsidRPr="001A4494">
        <w:rPr>
          <w:rFonts w:ascii="Book Antiqua" w:hAnsi="Book Antiqua"/>
          <w:sz w:val="24"/>
          <w:szCs w:val="24"/>
        </w:rPr>
        <w:t xml:space="preserve"> but it is something that needs to be extended further, with the inclusion of social distance measures. </w:t>
      </w:r>
    </w:p>
    <w:p w14:paraId="10F8FCDB" w14:textId="5EA98E5D" w:rsidR="001A4494" w:rsidRPr="001A4494" w:rsidRDefault="001A4494" w:rsidP="001A4494">
      <w:pPr>
        <w:spacing w:line="480" w:lineRule="auto"/>
        <w:rPr>
          <w:rFonts w:ascii="Book Antiqua" w:hAnsi="Book Antiqua"/>
          <w:sz w:val="24"/>
          <w:szCs w:val="24"/>
        </w:rPr>
      </w:pPr>
      <w:r>
        <w:rPr>
          <w:rFonts w:ascii="Book Antiqua" w:hAnsi="Book Antiqua"/>
          <w:sz w:val="24"/>
          <w:szCs w:val="24"/>
        </w:rPr>
        <w:t xml:space="preserve">This sensitivity analysis was an exploration of different </w:t>
      </w:r>
      <w:r w:rsidR="005D02C3">
        <w:rPr>
          <w:rFonts w:ascii="Book Antiqua" w:hAnsi="Book Antiqua"/>
          <w:sz w:val="24"/>
          <w:szCs w:val="24"/>
        </w:rPr>
        <w:t>manifestations</w:t>
      </w:r>
      <w:r>
        <w:rPr>
          <w:rFonts w:ascii="Book Antiqua" w:hAnsi="Book Antiqua"/>
          <w:sz w:val="24"/>
          <w:szCs w:val="24"/>
        </w:rPr>
        <w:t xml:space="preserve"> of social stratification. Each social </w:t>
      </w:r>
      <w:r w:rsidR="005D02C3">
        <w:rPr>
          <w:rFonts w:ascii="Book Antiqua" w:hAnsi="Book Antiqua"/>
          <w:sz w:val="24"/>
          <w:szCs w:val="24"/>
        </w:rPr>
        <w:t>stratification</w:t>
      </w:r>
      <w:r>
        <w:rPr>
          <w:rFonts w:ascii="Book Antiqua" w:hAnsi="Book Antiqua"/>
          <w:sz w:val="24"/>
          <w:szCs w:val="24"/>
        </w:rPr>
        <w:t xml:space="preserve"> measure has been statistically and </w:t>
      </w:r>
      <w:r w:rsidR="005D02C3">
        <w:rPr>
          <w:rFonts w:ascii="Book Antiqua" w:hAnsi="Book Antiqua"/>
          <w:sz w:val="24"/>
          <w:szCs w:val="24"/>
        </w:rPr>
        <w:t>substantively</w:t>
      </w:r>
      <w:r>
        <w:rPr>
          <w:rFonts w:ascii="Book Antiqua" w:hAnsi="Book Antiqua"/>
          <w:sz w:val="24"/>
          <w:szCs w:val="24"/>
        </w:rPr>
        <w:t xml:space="preserve"> </w:t>
      </w:r>
      <w:r w:rsidR="005D02C3">
        <w:rPr>
          <w:rFonts w:ascii="Book Antiqua" w:hAnsi="Book Antiqua"/>
          <w:sz w:val="24"/>
          <w:szCs w:val="24"/>
        </w:rPr>
        <w:t>interpreted</w:t>
      </w:r>
      <w:r>
        <w:rPr>
          <w:rFonts w:ascii="Book Antiqua" w:hAnsi="Book Antiqua"/>
          <w:sz w:val="24"/>
          <w:szCs w:val="24"/>
        </w:rPr>
        <w:t xml:space="preserve"> and </w:t>
      </w:r>
      <w:r w:rsidR="005D02C3">
        <w:rPr>
          <w:rFonts w:ascii="Book Antiqua" w:hAnsi="Book Antiqua"/>
          <w:sz w:val="24"/>
          <w:szCs w:val="24"/>
        </w:rPr>
        <w:t>critiqued</w:t>
      </w:r>
      <w:r>
        <w:rPr>
          <w:rFonts w:ascii="Book Antiqua" w:hAnsi="Book Antiqua"/>
          <w:sz w:val="24"/>
          <w:szCs w:val="24"/>
        </w:rPr>
        <w:t xml:space="preserve">. </w:t>
      </w:r>
    </w:p>
    <w:bookmarkEnd w:id="138"/>
    <w:p w14:paraId="7D13DF9E" w14:textId="77777777" w:rsidR="006E4F87" w:rsidRPr="00F25541" w:rsidRDefault="006E4F87" w:rsidP="00F25541"/>
    <w:p w14:paraId="7EAA86DC" w14:textId="11B2E0F3" w:rsidR="00C9608B" w:rsidRPr="00B4615B" w:rsidRDefault="00C9608B" w:rsidP="00C9608B">
      <w:pPr>
        <w:pStyle w:val="Heading3"/>
      </w:pPr>
      <w:bookmarkStart w:id="139" w:name="_Toc172543906"/>
      <w:r w:rsidRPr="00B4615B">
        <w:t>SOC Code Sensitivity analysis using NCDS</w:t>
      </w:r>
      <w:bookmarkEnd w:id="139"/>
      <w:r w:rsidRPr="00B4615B">
        <w:t xml:space="preserve">  </w:t>
      </w:r>
    </w:p>
    <w:p w14:paraId="74A0718C" w14:textId="5F638B33" w:rsidR="00CC54E5" w:rsidRPr="00B4615B" w:rsidRDefault="00CC54E5" w:rsidP="00CC54E5">
      <w:pPr>
        <w:spacing w:line="480" w:lineRule="auto"/>
        <w:rPr>
          <w:rFonts w:ascii="Book Antiqua" w:hAnsi="Book Antiqua"/>
          <w:sz w:val="24"/>
          <w:szCs w:val="24"/>
        </w:rPr>
      </w:pPr>
      <w:r w:rsidRPr="00B4615B">
        <w:rPr>
          <w:rFonts w:ascii="Book Antiqua" w:hAnsi="Book Antiqua"/>
          <w:sz w:val="24"/>
          <w:szCs w:val="24"/>
        </w:rPr>
        <w:t xml:space="preserve">Given the sensitivity analysis of social stratification measures, NS-SEC has been </w:t>
      </w:r>
      <w:r w:rsidR="00E57242">
        <w:rPr>
          <w:rFonts w:ascii="Book Antiqua" w:hAnsi="Book Antiqua"/>
          <w:sz w:val="24"/>
          <w:szCs w:val="24"/>
        </w:rPr>
        <w:t>selected as the primary model going forward</w:t>
      </w:r>
      <w:r w:rsidRPr="00B4615B">
        <w:rPr>
          <w:rFonts w:ascii="Book Antiqua" w:hAnsi="Book Antiqua"/>
          <w:sz w:val="24"/>
          <w:szCs w:val="24"/>
        </w:rPr>
        <w:t xml:space="preserve">. Following this analysis, </w:t>
      </w:r>
      <w:bookmarkStart w:id="140" w:name="_Hlk168063777"/>
      <w:r w:rsidRPr="00B4615B">
        <w:rPr>
          <w:rFonts w:ascii="Book Antiqua" w:hAnsi="Book Antiqua"/>
          <w:sz w:val="24"/>
          <w:szCs w:val="24"/>
        </w:rPr>
        <w:t xml:space="preserve">another sensitivity analysis will be conducted comparing the measure of NS-SEC under two </w:t>
      </w:r>
      <w:r w:rsidRPr="00B4615B">
        <w:rPr>
          <w:rFonts w:ascii="Book Antiqua" w:hAnsi="Book Antiqua"/>
          <w:sz w:val="24"/>
          <w:szCs w:val="24"/>
        </w:rPr>
        <w:lastRenderedPageBreak/>
        <w:t xml:space="preserve">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w:t>
      </w:r>
      <w:r>
        <w:rPr>
          <w:rFonts w:ascii="Book Antiqua" w:hAnsi="Book Antiqua"/>
          <w:sz w:val="24"/>
          <w:szCs w:val="24"/>
        </w:rPr>
        <w:t>follows from this initial NS-SEC model</w:t>
      </w:r>
      <w:r w:rsidR="00E57242">
        <w:rPr>
          <w:rFonts w:ascii="Book Antiqua" w:hAnsi="Book Antiqua"/>
          <w:sz w:val="24"/>
          <w:szCs w:val="24"/>
        </w:rPr>
        <w:t xml:space="preserve"> to estimate any differences in </w:t>
      </w:r>
      <w:r w:rsidR="005D02C3">
        <w:rPr>
          <w:rFonts w:ascii="Book Antiqua" w:hAnsi="Book Antiqua"/>
          <w:sz w:val="24"/>
          <w:szCs w:val="24"/>
        </w:rPr>
        <w:t>substantive</w:t>
      </w:r>
      <w:r w:rsidR="00E57242">
        <w:rPr>
          <w:rFonts w:ascii="Book Antiqua" w:hAnsi="Book Antiqua"/>
          <w:sz w:val="24"/>
          <w:szCs w:val="24"/>
        </w:rPr>
        <w:t xml:space="preserve"> interpretation if using a different social </w:t>
      </w:r>
      <w:r w:rsidR="005D02C3">
        <w:rPr>
          <w:rFonts w:ascii="Book Antiqua" w:hAnsi="Book Antiqua"/>
          <w:sz w:val="24"/>
          <w:szCs w:val="24"/>
        </w:rPr>
        <w:t>stratification</w:t>
      </w:r>
      <w:r w:rsidR="00E57242">
        <w:rPr>
          <w:rFonts w:ascii="Book Antiqua" w:hAnsi="Book Antiqua"/>
          <w:sz w:val="24"/>
          <w:szCs w:val="24"/>
        </w:rPr>
        <w:t xml:space="preserve"> measure. </w:t>
      </w:r>
      <w:r w:rsidRPr="00B4615B">
        <w:rPr>
          <w:rFonts w:ascii="Book Antiqua" w:hAnsi="Book Antiqua"/>
          <w:sz w:val="24"/>
          <w:szCs w:val="24"/>
        </w:rPr>
        <w:t xml:space="preserve"> </w:t>
      </w:r>
    </w:p>
    <w:bookmarkEnd w:id="140"/>
    <w:p w14:paraId="238A9F7A" w14:textId="08880679" w:rsidR="00CC54E5" w:rsidRPr="00B4615B" w:rsidRDefault="00CC54E5" w:rsidP="00CC54E5">
      <w:pPr>
        <w:spacing w:line="480" w:lineRule="auto"/>
        <w:rPr>
          <w:rFonts w:ascii="Book Antiqua" w:eastAsiaTheme="minorEastAsia" w:hAnsi="Book Antiqua"/>
          <w:sz w:val="24"/>
          <w:szCs w:val="24"/>
        </w:rPr>
      </w:pPr>
      <w:r w:rsidRPr="00B4615B">
        <w:rPr>
          <w:rFonts w:ascii="Book Antiqua" w:hAnsi="Book Antiqua"/>
          <w:sz w:val="24"/>
          <w:szCs w:val="24"/>
        </w:rPr>
        <w:t xml:space="preserve">The following tables – </w:t>
      </w:r>
      <w:r>
        <w:rPr>
          <w:rFonts w:ascii="Book Antiqua" w:hAnsi="Book Antiqua"/>
          <w:sz w:val="24"/>
          <w:szCs w:val="24"/>
        </w:rPr>
        <w:t>2.28</w:t>
      </w:r>
      <w:r w:rsidRPr="00B4615B">
        <w:rPr>
          <w:rFonts w:ascii="Book Antiqua" w:hAnsi="Book Antiqua"/>
          <w:sz w:val="24"/>
          <w:szCs w:val="24"/>
        </w:rPr>
        <w:t xml:space="preserve"> and </w:t>
      </w:r>
      <w:r>
        <w:rPr>
          <w:rFonts w:ascii="Book Antiqua" w:hAnsi="Book Antiqua"/>
          <w:sz w:val="24"/>
          <w:szCs w:val="24"/>
        </w:rPr>
        <w:t>2.29</w:t>
      </w:r>
      <w:r w:rsidRPr="00B4615B">
        <w:rPr>
          <w:rFonts w:ascii="Book Antiqua" w:hAnsi="Book Antiqua"/>
          <w:sz w:val="24"/>
          <w:szCs w:val="24"/>
        </w:rPr>
        <w:t xml:space="preserve"> follow a similar design to those tables </w:t>
      </w:r>
      <w:r>
        <w:rPr>
          <w:rFonts w:ascii="Book Antiqua" w:hAnsi="Book Antiqua"/>
          <w:sz w:val="24"/>
          <w:szCs w:val="24"/>
        </w:rPr>
        <w:t>2.20</w:t>
      </w:r>
      <w:r w:rsidRPr="00B4615B">
        <w:rPr>
          <w:rFonts w:ascii="Book Antiqua" w:hAnsi="Book Antiqua"/>
          <w:sz w:val="24"/>
          <w:szCs w:val="24"/>
        </w:rPr>
        <w:t xml:space="preserve"> and </w:t>
      </w:r>
      <w:r>
        <w:rPr>
          <w:rFonts w:ascii="Book Antiqua" w:hAnsi="Book Antiqua"/>
          <w:sz w:val="24"/>
          <w:szCs w:val="24"/>
        </w:rPr>
        <w:t>2.21</w:t>
      </w:r>
      <w:r w:rsidRPr="00B4615B">
        <w:rPr>
          <w:rFonts w:ascii="Book Antiqua" w:hAnsi="Book Antiqua"/>
          <w:sz w:val="24"/>
          <w:szCs w:val="24"/>
        </w:rPr>
        <w:t xml:space="preserve"> produced previously. These tables have been updated with additional information for the SOC 90 measure of NS-SEC as a point of comparison prior to model interpretation. Reflecting first on table </w:t>
      </w:r>
      <w:r>
        <w:rPr>
          <w:rFonts w:ascii="Book Antiqua" w:hAnsi="Book Antiqua"/>
          <w:sz w:val="24"/>
          <w:szCs w:val="24"/>
        </w:rPr>
        <w:t>2.28</w:t>
      </w:r>
      <w:r w:rsidRPr="00B4615B">
        <w:rPr>
          <w:rFonts w:ascii="Book Antiqua" w:hAnsi="Book Antiqua"/>
          <w:sz w:val="24"/>
          <w:szCs w:val="24"/>
        </w:rPr>
        <w:t>, whilst NS-SEC using the SOC 2000 construction as a difference of</w:t>
      </w:r>
      <w:r>
        <w:rPr>
          <w:rFonts w:ascii="Book Antiqua" w:hAnsi="Book Antiqua"/>
          <w:sz w:val="24"/>
          <w:szCs w:val="24"/>
        </w:rPr>
        <w:t xml:space="preserve"> 1155.46</w:t>
      </w:r>
      <w:r w:rsidRPr="00B4615B">
        <w:rPr>
          <w:rFonts w:ascii="Book Antiqua" w:hAnsi="Book Antiqua"/>
          <w:sz w:val="24"/>
          <w:szCs w:val="24"/>
        </w:rPr>
        <w:t xml:space="preserve"> deviance from the null, the SOC 90 construction has</w:t>
      </w:r>
      <w:r>
        <w:rPr>
          <w:rFonts w:ascii="Book Antiqua" w:hAnsi="Book Antiqua"/>
          <w:sz w:val="24"/>
          <w:szCs w:val="24"/>
        </w:rPr>
        <w:t xml:space="preserve"> 847.42</w:t>
      </w:r>
      <w:r w:rsidRPr="00B4615B">
        <w:rPr>
          <w:rFonts w:ascii="Book Antiqua" w:hAnsi="Book Antiqua"/>
          <w:sz w:val="24"/>
          <w:szCs w:val="24"/>
        </w:rPr>
        <w:t xml:space="preserve"> difference in deviance from the null.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is also lower by 0.02 for the SOC 90 construction compared to the SOC 2000 construction. Both AIC and BIC statistics favour the SOC 2000 construction over the SOC 90 construction on its own. Moving on to table </w:t>
      </w:r>
      <w:r>
        <w:rPr>
          <w:rFonts w:ascii="Book Antiqua" w:eastAsiaTheme="minorEastAsia" w:hAnsi="Book Antiqua"/>
          <w:sz w:val="24"/>
          <w:szCs w:val="24"/>
        </w:rPr>
        <w:t>2.29</w:t>
      </w:r>
      <w:r w:rsidRPr="00B4615B">
        <w:rPr>
          <w:rFonts w:ascii="Book Antiqua" w:eastAsiaTheme="minorEastAsia" w:hAnsi="Book Antiqua"/>
          <w:sz w:val="24"/>
          <w:szCs w:val="24"/>
        </w:rPr>
        <w:t>, the full model with SOC 2000 construction of NS-SEC has a</w:t>
      </w:r>
      <w:r>
        <w:rPr>
          <w:rFonts w:ascii="Book Antiqua" w:eastAsiaTheme="minorEastAsia" w:hAnsi="Book Antiqua"/>
          <w:sz w:val="24"/>
          <w:szCs w:val="24"/>
        </w:rPr>
        <w:t xml:space="preserve"> 204.94</w:t>
      </w:r>
      <w:r w:rsidRPr="00B4615B">
        <w:rPr>
          <w:rFonts w:ascii="Book Antiqua" w:eastAsiaTheme="minorEastAsia" w:hAnsi="Book Antiqua"/>
          <w:sz w:val="24"/>
          <w:szCs w:val="24"/>
        </w:rPr>
        <w:t xml:space="preserve"> difference in deviance from the previous model compared to a</w:t>
      </w:r>
      <w:r>
        <w:rPr>
          <w:rFonts w:ascii="Book Antiqua" w:eastAsiaTheme="minorEastAsia" w:hAnsi="Book Antiqua"/>
          <w:sz w:val="24"/>
          <w:szCs w:val="24"/>
        </w:rPr>
        <w:t xml:space="preserve"> 146.20</w:t>
      </w:r>
      <w:r w:rsidRPr="00B4615B">
        <w:rPr>
          <w:rFonts w:ascii="Book Antiqua" w:eastAsiaTheme="minorEastAsia" w:hAnsi="Book Antiqua"/>
          <w:sz w:val="24"/>
          <w:szCs w:val="24"/>
        </w:rPr>
        <w:t xml:space="preserve"> difference in advance for the SOC 90 construction. There is a 0.01 lower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B4615B">
        <w:rPr>
          <w:rFonts w:ascii="Book Antiqua" w:eastAsiaTheme="minorEastAsia" w:hAnsi="Book Antiqua"/>
          <w:sz w:val="24"/>
          <w:szCs w:val="24"/>
        </w:rPr>
        <w:t xml:space="preserve"> statistic for the SOC 90 model over the SOC 2000 model and both AIC and BIC favour the latter over the former. However, the AIC and BIC statistic differences are incredibly small. </w:t>
      </w:r>
    </w:p>
    <w:p w14:paraId="5D18C82A" w14:textId="77777777" w:rsidR="00B1586B" w:rsidRPr="00B4615B" w:rsidRDefault="00B1586B" w:rsidP="00B1586B">
      <w:pPr>
        <w:rPr>
          <w:rFonts w:ascii="Times New Roman" w:hAnsi="Times New Roman" w:cs="Times New Roman"/>
          <w:sz w:val="18"/>
          <w:szCs w:val="18"/>
        </w:rPr>
      </w:pPr>
    </w:p>
    <w:p w14:paraId="1AC3E59A" w14:textId="77777777" w:rsidR="00B1586B" w:rsidRPr="00B4615B" w:rsidRDefault="00B1586B" w:rsidP="00B1586B">
      <w:pPr>
        <w:rPr>
          <w:rFonts w:ascii="Times New Roman" w:hAnsi="Times New Roman" w:cs="Times New Roman"/>
          <w:sz w:val="18"/>
          <w:szCs w:val="18"/>
        </w:rPr>
      </w:pPr>
    </w:p>
    <w:p w14:paraId="77009493" w14:textId="17786204" w:rsidR="00B4615B" w:rsidRPr="00B4615B" w:rsidRDefault="00B4615B" w:rsidP="00B4615B">
      <w:pPr>
        <w:pStyle w:val="Caption"/>
      </w:pPr>
      <w:bookmarkStart w:id="141" w:name="_Toc172543975"/>
      <w:r w:rsidRPr="00B4615B">
        <w:t xml:space="preserve">Table </w:t>
      </w:r>
      <w:fldSimple w:instr=" STYLEREF 1 \s ">
        <w:r w:rsidR="0051027C">
          <w:rPr>
            <w:noProof/>
          </w:rPr>
          <w:t>2</w:t>
        </w:r>
      </w:fldSimple>
      <w:r w:rsidR="0051027C">
        <w:t>.</w:t>
      </w:r>
      <w:fldSimple w:instr=" SEQ Table \* ARABIC \s 1 ">
        <w:r w:rsidR="0051027C">
          <w:rPr>
            <w:noProof/>
          </w:rPr>
          <w:t>27</w:t>
        </w:r>
      </w:fldSimple>
      <w:r w:rsidRPr="00B4615B">
        <w:t xml:space="preserve"> Model building statistics of NS-SEC SOC 90 for NCDS model</w:t>
      </w:r>
      <w:bookmarkEnd w:id="141"/>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6B966109"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84BFF76"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6944CC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4251376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40C6E8C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9DCA78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114D23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66D0994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6FB1DB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15815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B0FD6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998419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4118DBC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B340C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04C9A91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47691F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67B7E81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AAEF18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7474CD4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FF381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BCB00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5CF3A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9FBE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00696E4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37D1BF4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550905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EBDCF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2BC9B6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78A1D5E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3977D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5A7DA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636F16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7C35FED8"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4A3D8B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1CBCC63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110DAD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54CBF9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026B3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57CE2EE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1BEA07B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2862D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E7E93BD"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90)</w:t>
            </w:r>
          </w:p>
        </w:tc>
        <w:tc>
          <w:tcPr>
            <w:tcW w:w="681" w:type="pct"/>
          </w:tcPr>
          <w:p w14:paraId="18F689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10415.31</w:t>
            </w:r>
          </w:p>
        </w:tc>
        <w:tc>
          <w:tcPr>
            <w:tcW w:w="638" w:type="pct"/>
          </w:tcPr>
          <w:p w14:paraId="450438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847.42</w:t>
            </w:r>
          </w:p>
        </w:tc>
        <w:tc>
          <w:tcPr>
            <w:tcW w:w="445" w:type="pct"/>
          </w:tcPr>
          <w:p w14:paraId="4DF86F0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4EC821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0.08</w:t>
            </w:r>
          </w:p>
        </w:tc>
        <w:tc>
          <w:tcPr>
            <w:tcW w:w="667" w:type="pct"/>
          </w:tcPr>
          <w:p w14:paraId="6ECA7EC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10419.31</w:t>
            </w:r>
          </w:p>
        </w:tc>
        <w:tc>
          <w:tcPr>
            <w:tcW w:w="666" w:type="pct"/>
          </w:tcPr>
          <w:p w14:paraId="696D7D0A" w14:textId="77777777" w:rsidR="00B1586B" w:rsidRPr="00B4615B" w:rsidRDefault="00B1586B" w:rsidP="00B461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10433.38</w:t>
            </w:r>
          </w:p>
        </w:tc>
      </w:tr>
    </w:tbl>
    <w:p w14:paraId="1D74DDD9" w14:textId="77777777" w:rsidR="00B1586B" w:rsidRPr="00B4615B" w:rsidRDefault="00B1586B" w:rsidP="00B1586B">
      <w:pPr>
        <w:rPr>
          <w:rFonts w:ascii="Times New Roman" w:hAnsi="Times New Roman" w:cs="Times New Roman"/>
          <w:sz w:val="18"/>
          <w:szCs w:val="18"/>
        </w:rPr>
      </w:pPr>
    </w:p>
    <w:p w14:paraId="2EA0FC48" w14:textId="23CB14C0" w:rsidR="00B4615B" w:rsidRPr="00B4615B" w:rsidRDefault="00B4615B" w:rsidP="00B4615B">
      <w:pPr>
        <w:pStyle w:val="Caption"/>
      </w:pPr>
      <w:bookmarkStart w:id="142" w:name="_Toc172543976"/>
      <w:r w:rsidRPr="00B4615B">
        <w:t xml:space="preserve">Table </w:t>
      </w:r>
      <w:fldSimple w:instr=" STYLEREF 1 \s ">
        <w:r w:rsidR="0051027C">
          <w:rPr>
            <w:noProof/>
          </w:rPr>
          <w:t>2</w:t>
        </w:r>
      </w:fldSimple>
      <w:r w:rsidR="0051027C">
        <w:t>.</w:t>
      </w:r>
      <w:fldSimple w:instr=" SEQ Table \* ARABIC \s 1 ">
        <w:r w:rsidR="0051027C">
          <w:rPr>
            <w:noProof/>
          </w:rPr>
          <w:t>28</w:t>
        </w:r>
      </w:fldSimple>
      <w:r w:rsidRPr="00B4615B">
        <w:t xml:space="preserve"> Sequential Model building statistics of NS-SEC SOC 90 for NCDS model</w:t>
      </w:r>
      <w:bookmarkEnd w:id="142"/>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7522A3E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76FA068"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0696FB4"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7EF0F86"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59337E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780D9B7"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52D0C7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C44C41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B7C3B8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F6CC2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3301E7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6B1C02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2C8D6E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48DF220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32861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2F24A28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0C9D65A1"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5804C179"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97F1C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2C73F5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779BE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C771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285ADA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407968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020406AD"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D50939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73A502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4322F6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2F56E3F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3744A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F53686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0DDA12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5422A42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F80D65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CABA9F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20A52C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7BA319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B0B26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35CC112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70BB150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7DE7F4C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0005AB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sidRPr="00B4615B">
              <w:rPr>
                <w:rFonts w:ascii="Times New Roman" w:hAnsi="Times New Roman" w:cs="Times New Roman"/>
                <w:color w:val="auto"/>
                <w:sz w:val="24"/>
                <w:szCs w:val="24"/>
              </w:rPr>
              <w:lastRenderedPageBreak/>
              <w:t>NS-SEC (SOC 90)</w:t>
            </w:r>
          </w:p>
        </w:tc>
        <w:tc>
          <w:tcPr>
            <w:tcW w:w="685" w:type="pct"/>
          </w:tcPr>
          <w:p w14:paraId="38A3E8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7046.36</w:t>
            </w:r>
          </w:p>
        </w:tc>
        <w:tc>
          <w:tcPr>
            <w:tcW w:w="692" w:type="pct"/>
          </w:tcPr>
          <w:p w14:paraId="032328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146.20</w:t>
            </w:r>
          </w:p>
        </w:tc>
        <w:tc>
          <w:tcPr>
            <w:tcW w:w="692" w:type="pct"/>
          </w:tcPr>
          <w:p w14:paraId="76CCA1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60762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46A276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7068.36</w:t>
            </w:r>
          </w:p>
        </w:tc>
        <w:tc>
          <w:tcPr>
            <w:tcW w:w="619" w:type="pct"/>
          </w:tcPr>
          <w:p w14:paraId="61972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7145.77</w:t>
            </w:r>
          </w:p>
        </w:tc>
      </w:tr>
    </w:tbl>
    <w:p w14:paraId="46A66A22" w14:textId="77777777" w:rsidR="00B1586B" w:rsidRPr="00B4615B" w:rsidRDefault="00B1586B" w:rsidP="00B1586B">
      <w:pPr>
        <w:rPr>
          <w:rFonts w:ascii="Times New Roman" w:hAnsi="Times New Roman" w:cs="Times New Roman"/>
          <w:sz w:val="18"/>
          <w:szCs w:val="18"/>
        </w:rPr>
      </w:pPr>
    </w:p>
    <w:p w14:paraId="79426D4B" w14:textId="77777777" w:rsidR="00B1586B" w:rsidRPr="00B4615B" w:rsidRDefault="00B1586B" w:rsidP="00B1586B">
      <w:pPr>
        <w:rPr>
          <w:rFonts w:ascii="Times New Roman" w:hAnsi="Times New Roman" w:cs="Times New Roman"/>
          <w:sz w:val="18"/>
          <w:szCs w:val="18"/>
        </w:rPr>
      </w:pPr>
    </w:p>
    <w:p w14:paraId="2F7EE15E" w14:textId="431F38F6" w:rsidR="00B1586B" w:rsidRPr="00CC54E5" w:rsidRDefault="00B1586B"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Table </w:t>
      </w:r>
      <w:r w:rsidR="00CC54E5">
        <w:rPr>
          <w:rFonts w:ascii="Book Antiqua" w:hAnsi="Book Antiqua" w:cs="Times New Roman"/>
          <w:sz w:val="24"/>
          <w:szCs w:val="24"/>
        </w:rPr>
        <w:t>2.30</w:t>
      </w:r>
      <w:r w:rsidRPr="00CC54E5">
        <w:rPr>
          <w:rFonts w:ascii="Book Antiqua" w:hAnsi="Book Antiqua" w:cs="Times New Roman"/>
          <w:sz w:val="24"/>
          <w:szCs w:val="24"/>
        </w:rPr>
        <w:t xml:space="preserve"> displays a comparison of the full proposed model using the SOC 2000 construction of NS-SEC in one model and the SOC 90 construction of NS-SEC in the second model. </w:t>
      </w:r>
      <w:r w:rsidR="00CC54E5">
        <w:rPr>
          <w:rFonts w:ascii="Book Antiqua" w:hAnsi="Book Antiqua" w:cs="Times New Roman"/>
          <w:sz w:val="24"/>
          <w:szCs w:val="24"/>
        </w:rPr>
        <w:t>L</w:t>
      </w:r>
      <w:r w:rsidRPr="00CC54E5">
        <w:rPr>
          <w:rFonts w:ascii="Book Antiqua" w:hAnsi="Book Antiqua" w:cs="Times New Roman"/>
          <w:sz w:val="24"/>
          <w:szCs w:val="24"/>
        </w:rPr>
        <w:t xml:space="preserve">og odds coefficients, average marginal effects, and quasi-variance statistics are provided for ease of interpretation. Unsurprisingly educational attainment, sex, and housing tenure do not deviate substantively. </w:t>
      </w:r>
      <w:r w:rsidR="00E57242">
        <w:rPr>
          <w:rFonts w:ascii="Book Antiqua" w:hAnsi="Book Antiqua" w:cs="Times New Roman"/>
          <w:sz w:val="24"/>
          <w:szCs w:val="24"/>
        </w:rPr>
        <w:t xml:space="preserve">Whilst the SOC 2000 construction finds NS-SEC 1.2, and 3-7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the SOC 90 construction only finds NS-SEC 4-7 statistically </w:t>
      </w:r>
      <w:r w:rsidR="005D02C3">
        <w:rPr>
          <w:rFonts w:ascii="Book Antiqua" w:hAnsi="Book Antiqua" w:cs="Times New Roman"/>
          <w:sz w:val="24"/>
          <w:szCs w:val="24"/>
        </w:rPr>
        <w:t>significant</w:t>
      </w:r>
      <w:r w:rsidR="00E57242">
        <w:rPr>
          <w:rFonts w:ascii="Book Antiqua" w:hAnsi="Book Antiqua" w:cs="Times New Roman"/>
          <w:sz w:val="24"/>
          <w:szCs w:val="24"/>
        </w:rPr>
        <w:t xml:space="preserve">. </w:t>
      </w:r>
      <w:r w:rsidR="00CC54E5">
        <w:rPr>
          <w:rFonts w:ascii="Book Antiqua" w:hAnsi="Book Antiqua" w:cs="Times New Roman"/>
          <w:sz w:val="24"/>
          <w:szCs w:val="24"/>
        </w:rPr>
        <w:t xml:space="preserve">This may be due to how occupations in SOC 90 were re-adjusted in SOC 2000. Across NS-SEC 4-7 the substantive </w:t>
      </w:r>
      <w:r w:rsidR="005D02C3">
        <w:rPr>
          <w:rFonts w:ascii="Book Antiqua" w:hAnsi="Book Antiqua" w:cs="Times New Roman"/>
          <w:sz w:val="24"/>
          <w:szCs w:val="24"/>
        </w:rPr>
        <w:t>significance</w:t>
      </w:r>
      <w:r w:rsidR="00CC54E5">
        <w:rPr>
          <w:rFonts w:ascii="Book Antiqua" w:hAnsi="Book Antiqua" w:cs="Times New Roman"/>
          <w:sz w:val="24"/>
          <w:szCs w:val="24"/>
        </w:rPr>
        <w:t xml:space="preserve"> is identical across all measures though SOC 90 has a small reduction (around 1 per cent) in the average marginal effects. </w:t>
      </w:r>
    </w:p>
    <w:p w14:paraId="06B96C0C" w14:textId="77777777" w:rsidR="00B1586B" w:rsidRPr="00B4615B" w:rsidRDefault="00B1586B" w:rsidP="00BD4372">
      <w:pPr>
        <w:rPr>
          <w:rFonts w:ascii="Times New Roman" w:hAnsi="Times New Roman" w:cs="Times New Roman"/>
          <w:b/>
          <w:bCs/>
          <w:sz w:val="16"/>
          <w:szCs w:val="16"/>
        </w:rPr>
        <w:sectPr w:rsidR="00B1586B" w:rsidRPr="00B4615B" w:rsidSect="00E71055">
          <w:pgSz w:w="11906" w:h="16838"/>
          <w:pgMar w:top="1440" w:right="1440" w:bottom="1440" w:left="1440" w:header="708" w:footer="708" w:gutter="0"/>
          <w:cols w:space="708"/>
          <w:docGrid w:linePitch="360"/>
        </w:sectPr>
      </w:pPr>
    </w:p>
    <w:p w14:paraId="30ABF599" w14:textId="39A631B0" w:rsidR="00B4615B" w:rsidRPr="00B4615B" w:rsidRDefault="00B4615B" w:rsidP="00B4615B">
      <w:pPr>
        <w:pStyle w:val="Caption"/>
      </w:pPr>
      <w:bookmarkStart w:id="143" w:name="_Toc172543977"/>
      <w:r w:rsidRPr="00B4615B">
        <w:lastRenderedPageBreak/>
        <w:t xml:space="preserve">Table </w:t>
      </w:r>
      <w:fldSimple w:instr=" STYLEREF 1 \s ">
        <w:r w:rsidR="0051027C">
          <w:rPr>
            <w:noProof/>
          </w:rPr>
          <w:t>2</w:t>
        </w:r>
      </w:fldSimple>
      <w:r w:rsidR="0051027C">
        <w:t>.</w:t>
      </w:r>
      <w:fldSimple w:instr=" SEQ Table \* ARABIC \s 1 ">
        <w:r w:rsidR="0051027C">
          <w:rPr>
            <w:noProof/>
          </w:rPr>
          <w:t>29</w:t>
        </w:r>
      </w:fldSimple>
      <w:r w:rsidRPr="00B4615B">
        <w:t xml:space="preserve"> Comparison of SOC measures for NS-SEC for NCDS model</w:t>
      </w:r>
      <w:bookmarkEnd w:id="143"/>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B4615B" w:rsidRPr="00B4615B" w14:paraId="197D46F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A0EE7" w14:textId="77777777" w:rsidR="00B1586B" w:rsidRPr="00B4615B" w:rsidRDefault="00B1586B" w:rsidP="00BD4372">
            <w:pPr>
              <w:rPr>
                <w:rFonts w:ascii="Times New Roman" w:hAnsi="Times New Roman" w:cs="Times New Roman"/>
                <w:color w:val="auto"/>
                <w:sz w:val="16"/>
                <w:szCs w:val="16"/>
              </w:rPr>
            </w:pPr>
          </w:p>
        </w:tc>
        <w:tc>
          <w:tcPr>
            <w:tcW w:w="0" w:type="auto"/>
            <w:gridSpan w:val="3"/>
          </w:tcPr>
          <w:p w14:paraId="066A9A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2000)</w:t>
            </w:r>
          </w:p>
        </w:tc>
        <w:tc>
          <w:tcPr>
            <w:tcW w:w="0" w:type="auto"/>
            <w:gridSpan w:val="2"/>
          </w:tcPr>
          <w:p w14:paraId="42B0077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761C71B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c>
          <w:tcPr>
            <w:tcW w:w="0" w:type="auto"/>
            <w:gridSpan w:val="3"/>
          </w:tcPr>
          <w:p w14:paraId="3C429C58"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NS-SEC (SOC 90)</w:t>
            </w:r>
          </w:p>
        </w:tc>
        <w:tc>
          <w:tcPr>
            <w:tcW w:w="0" w:type="auto"/>
            <w:gridSpan w:val="2"/>
          </w:tcPr>
          <w:p w14:paraId="6274BE59"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Average Marginal Effects</w:t>
            </w:r>
          </w:p>
        </w:tc>
        <w:tc>
          <w:tcPr>
            <w:tcW w:w="0" w:type="auto"/>
            <w:gridSpan w:val="3"/>
          </w:tcPr>
          <w:p w14:paraId="33B74921"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Quasi-variance</w:t>
            </w:r>
          </w:p>
        </w:tc>
      </w:tr>
      <w:tr w:rsidR="00B4615B" w:rsidRPr="00B4615B" w14:paraId="6862A47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1737C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Economic Activity: ‘Don’t Continue Schooling’ Reference Category</w:t>
            </w:r>
          </w:p>
        </w:tc>
        <w:tc>
          <w:tcPr>
            <w:tcW w:w="0" w:type="auto"/>
          </w:tcPr>
          <w:p w14:paraId="73C2ED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18281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4BC6B0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5B6243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63BFD2A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51013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36E216B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1A8E40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c>
          <w:tcPr>
            <w:tcW w:w="0" w:type="auto"/>
          </w:tcPr>
          <w:p w14:paraId="5E4D36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Coef.</w:t>
            </w:r>
          </w:p>
        </w:tc>
        <w:tc>
          <w:tcPr>
            <w:tcW w:w="0" w:type="auto"/>
          </w:tcPr>
          <w:p w14:paraId="531FA2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7FB6A6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Sig.</w:t>
            </w:r>
          </w:p>
        </w:tc>
        <w:tc>
          <w:tcPr>
            <w:tcW w:w="0" w:type="auto"/>
          </w:tcPr>
          <w:p w14:paraId="1D2C2B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B4615B">
              <w:rPr>
                <w:rFonts w:ascii="Times New Roman" w:hAnsi="Times New Roman" w:cs="Times New Roman"/>
                <w:color w:val="auto"/>
                <w:sz w:val="16"/>
                <w:szCs w:val="16"/>
              </w:rPr>
              <w:t xml:space="preserve"> Prob.</w:t>
            </w:r>
          </w:p>
        </w:tc>
        <w:tc>
          <w:tcPr>
            <w:tcW w:w="0" w:type="auto"/>
          </w:tcPr>
          <w:p w14:paraId="429A18B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2CB20C6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S.E.</w:t>
            </w:r>
          </w:p>
        </w:tc>
        <w:tc>
          <w:tcPr>
            <w:tcW w:w="0" w:type="auto"/>
          </w:tcPr>
          <w:p w14:paraId="4591A3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LB</w:t>
            </w:r>
          </w:p>
        </w:tc>
        <w:tc>
          <w:tcPr>
            <w:tcW w:w="0" w:type="auto"/>
          </w:tcPr>
          <w:p w14:paraId="7F2924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UB</w:t>
            </w:r>
          </w:p>
        </w:tc>
      </w:tr>
      <w:tr w:rsidR="00B4615B" w:rsidRPr="00B4615B" w14:paraId="6B2042D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C6B3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Continue Schooling</w:t>
            </w:r>
          </w:p>
        </w:tc>
        <w:tc>
          <w:tcPr>
            <w:tcW w:w="0" w:type="auto"/>
          </w:tcPr>
          <w:p w14:paraId="2DBA95E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1535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E87A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63C2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8F5A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9087C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B64AA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B466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A7E34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C73E8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B5FD0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4B8124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A17A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ECB6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2D18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1AA4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6581F6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B2631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Educational Attainment</w:t>
            </w:r>
          </w:p>
        </w:tc>
        <w:tc>
          <w:tcPr>
            <w:tcW w:w="0" w:type="auto"/>
          </w:tcPr>
          <w:p w14:paraId="0991445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7E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ED1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C6D37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AB9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FD93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AC4A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85E9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41F1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C813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A88D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46487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5F99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549D8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2AFF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69327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35FBC6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DBA59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Less than five O’levels</w:t>
            </w:r>
          </w:p>
        </w:tc>
        <w:tc>
          <w:tcPr>
            <w:tcW w:w="0" w:type="auto"/>
          </w:tcPr>
          <w:p w14:paraId="210D8F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203A2D1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2E024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E6BE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E35F4E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70279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F437D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80F2E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96CB82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208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C66A6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08C6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0A4B38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87307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25AD51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AEB2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AFF437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ECF81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Five or More O’levels</w:t>
            </w:r>
          </w:p>
        </w:tc>
        <w:tc>
          <w:tcPr>
            <w:tcW w:w="0" w:type="auto"/>
            <w:vAlign w:val="bottom"/>
          </w:tcPr>
          <w:p w14:paraId="1BF6803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2.98</w:t>
            </w:r>
          </w:p>
        </w:tc>
        <w:tc>
          <w:tcPr>
            <w:tcW w:w="0" w:type="auto"/>
            <w:vAlign w:val="bottom"/>
          </w:tcPr>
          <w:p w14:paraId="5AA1B3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(0.07)</w:t>
            </w:r>
          </w:p>
        </w:tc>
        <w:tc>
          <w:tcPr>
            <w:tcW w:w="0" w:type="auto"/>
          </w:tcPr>
          <w:p w14:paraId="086ED53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EF76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0.59</w:t>
            </w:r>
          </w:p>
        </w:tc>
        <w:tc>
          <w:tcPr>
            <w:tcW w:w="0" w:type="auto"/>
            <w:vAlign w:val="bottom"/>
          </w:tcPr>
          <w:p w14:paraId="1506DD8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436D2E4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E962AE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1F874B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3A3B04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3.02</w:t>
            </w:r>
          </w:p>
        </w:tc>
        <w:tc>
          <w:tcPr>
            <w:tcW w:w="0" w:type="auto"/>
            <w:vAlign w:val="bottom"/>
          </w:tcPr>
          <w:p w14:paraId="19ADAAF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684C18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E00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0.60</w:t>
            </w:r>
          </w:p>
        </w:tc>
        <w:tc>
          <w:tcPr>
            <w:tcW w:w="0" w:type="auto"/>
            <w:vAlign w:val="bottom"/>
          </w:tcPr>
          <w:p w14:paraId="184C00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36CE554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4AB6D0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F834BC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370C8EA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DCC508C"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Sex</w:t>
            </w:r>
          </w:p>
        </w:tc>
        <w:tc>
          <w:tcPr>
            <w:tcW w:w="0" w:type="auto"/>
          </w:tcPr>
          <w:p w14:paraId="623AF1A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55C2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0CD38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1ABE2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FE94A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A598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69A87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7008C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0DEC0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24765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DC275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DD2E1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3EC0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63A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4094B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99728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6E16BAE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C9C2E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Female</w:t>
            </w:r>
          </w:p>
        </w:tc>
        <w:tc>
          <w:tcPr>
            <w:tcW w:w="0" w:type="auto"/>
          </w:tcPr>
          <w:p w14:paraId="124826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750C7B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AED6A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234D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2531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23AE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4299D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B80E16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A55175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D6E6C4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03BE42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CDD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CC749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CA0DA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1DB37C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1F70F6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22942E1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90D43F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Male</w:t>
            </w:r>
          </w:p>
        </w:tc>
        <w:tc>
          <w:tcPr>
            <w:tcW w:w="0" w:type="auto"/>
            <w:vAlign w:val="bottom"/>
          </w:tcPr>
          <w:p w14:paraId="0CF5A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-0.50</w:t>
            </w:r>
          </w:p>
        </w:tc>
        <w:tc>
          <w:tcPr>
            <w:tcW w:w="0" w:type="auto"/>
            <w:vAlign w:val="bottom"/>
          </w:tcPr>
          <w:p w14:paraId="46BAD55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089649D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089A6B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2721D81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586CAB9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BFEF47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EF5D07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174C92B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-0.49</w:t>
            </w:r>
          </w:p>
        </w:tc>
        <w:tc>
          <w:tcPr>
            <w:tcW w:w="0" w:type="auto"/>
            <w:vAlign w:val="bottom"/>
          </w:tcPr>
          <w:p w14:paraId="6FA57CF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3AB85E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4E09AE3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vAlign w:val="bottom"/>
          </w:tcPr>
          <w:p w14:paraId="646E55C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(0.01)</w:t>
            </w:r>
          </w:p>
        </w:tc>
        <w:tc>
          <w:tcPr>
            <w:tcW w:w="0" w:type="auto"/>
          </w:tcPr>
          <w:p w14:paraId="77DE1B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ECBED9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10658B0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46BD4E8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B9F7D0"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Housing Tenure</w:t>
            </w:r>
          </w:p>
        </w:tc>
        <w:tc>
          <w:tcPr>
            <w:tcW w:w="0" w:type="auto"/>
          </w:tcPr>
          <w:p w14:paraId="5E64A1E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A415B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E24F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6F31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A86C9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5B59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8303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27D32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DC55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C8597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1D78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AAAEF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07A6E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99DB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7C96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4705F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742552D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7AF49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Own Home</w:t>
            </w:r>
          </w:p>
        </w:tc>
        <w:tc>
          <w:tcPr>
            <w:tcW w:w="0" w:type="auto"/>
          </w:tcPr>
          <w:p w14:paraId="73068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C05955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D3FB6C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053A7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45A82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104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225EFD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46F39C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A07D7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9D7354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023299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FFBFC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6C1B8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B69617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CCC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008941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0F582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846A4"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Do not Own Home</w:t>
            </w:r>
          </w:p>
        </w:tc>
        <w:tc>
          <w:tcPr>
            <w:tcW w:w="0" w:type="auto"/>
            <w:vAlign w:val="bottom"/>
          </w:tcPr>
          <w:p w14:paraId="27EAEC8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-0.63</w:t>
            </w:r>
          </w:p>
        </w:tc>
        <w:tc>
          <w:tcPr>
            <w:tcW w:w="0" w:type="auto"/>
            <w:vAlign w:val="bottom"/>
          </w:tcPr>
          <w:p w14:paraId="7A7FCC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13C421F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6578AF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tcPr>
          <w:p w14:paraId="477C2E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01FFABA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4867D91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3010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6A370E8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-0.68</w:t>
            </w:r>
          </w:p>
        </w:tc>
        <w:tc>
          <w:tcPr>
            <w:tcW w:w="0" w:type="auto"/>
            <w:vAlign w:val="bottom"/>
          </w:tcPr>
          <w:p w14:paraId="5D3554C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(0.06)</w:t>
            </w:r>
          </w:p>
        </w:tc>
        <w:tc>
          <w:tcPr>
            <w:tcW w:w="0" w:type="auto"/>
          </w:tcPr>
          <w:p w14:paraId="6201C9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99B4B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vAlign w:val="bottom"/>
          </w:tcPr>
          <w:p w14:paraId="55A0C35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(0.01)</w:t>
            </w:r>
          </w:p>
        </w:tc>
        <w:tc>
          <w:tcPr>
            <w:tcW w:w="0" w:type="auto"/>
          </w:tcPr>
          <w:p w14:paraId="137386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1FD98C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8DBD88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r>
      <w:tr w:rsidR="00B4615B" w:rsidRPr="00B4615B" w14:paraId="7582B22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8B60C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NS-SEC</w:t>
            </w:r>
          </w:p>
        </w:tc>
        <w:tc>
          <w:tcPr>
            <w:tcW w:w="0" w:type="auto"/>
          </w:tcPr>
          <w:p w14:paraId="2B1A35C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78D61F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F5132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EDB7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A9A4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21513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6203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7EF1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B0CC0F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354A83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0F9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ADEF1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BB34E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8738E"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A5E3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5F7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B4615B" w:rsidRPr="00B4615B" w14:paraId="17452D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9E14E"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1.1</w:t>
            </w:r>
          </w:p>
        </w:tc>
        <w:tc>
          <w:tcPr>
            <w:tcW w:w="0" w:type="auto"/>
            <w:vAlign w:val="bottom"/>
          </w:tcPr>
          <w:p w14:paraId="5A45447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vAlign w:val="bottom"/>
          </w:tcPr>
          <w:p w14:paraId="2E60DFA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571C4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7E80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0.00</w:t>
            </w:r>
          </w:p>
        </w:tc>
        <w:tc>
          <w:tcPr>
            <w:tcW w:w="0" w:type="auto"/>
            <w:vAlign w:val="bottom"/>
          </w:tcPr>
          <w:p w14:paraId="78083C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EF87D0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0.17</w:t>
            </w:r>
          </w:p>
        </w:tc>
        <w:tc>
          <w:tcPr>
            <w:tcW w:w="0" w:type="auto"/>
          </w:tcPr>
          <w:p w14:paraId="4DE1863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-0.36       </w:t>
            </w:r>
          </w:p>
        </w:tc>
        <w:tc>
          <w:tcPr>
            <w:tcW w:w="0" w:type="auto"/>
          </w:tcPr>
          <w:p w14:paraId="5FE755A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vAlign w:val="bottom"/>
          </w:tcPr>
          <w:p w14:paraId="48CEE2A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vAlign w:val="bottom"/>
          </w:tcPr>
          <w:p w14:paraId="43DA16D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(0.91)</w:t>
            </w:r>
          </w:p>
        </w:tc>
        <w:tc>
          <w:tcPr>
            <w:tcW w:w="0" w:type="auto"/>
          </w:tcPr>
          <w:p w14:paraId="20AAAE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E2919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64F91CC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43D2225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6F7B21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-2.19</w:t>
            </w:r>
          </w:p>
        </w:tc>
        <w:tc>
          <w:tcPr>
            <w:tcW w:w="0" w:type="auto"/>
          </w:tcPr>
          <w:p w14:paraId="61D3D95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1.84</w:t>
            </w:r>
          </w:p>
        </w:tc>
      </w:tr>
      <w:tr w:rsidR="00B4615B" w:rsidRPr="00B4615B" w14:paraId="71062BC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DF2FA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1.2</w:t>
            </w:r>
          </w:p>
        </w:tc>
        <w:tc>
          <w:tcPr>
            <w:tcW w:w="0" w:type="auto"/>
            <w:vAlign w:val="bottom"/>
          </w:tcPr>
          <w:p w14:paraId="34332BC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0.48</w:t>
            </w:r>
          </w:p>
        </w:tc>
        <w:tc>
          <w:tcPr>
            <w:tcW w:w="0" w:type="auto"/>
            <w:vAlign w:val="bottom"/>
          </w:tcPr>
          <w:p w14:paraId="2A222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(0.17)</w:t>
            </w:r>
          </w:p>
        </w:tc>
        <w:tc>
          <w:tcPr>
            <w:tcW w:w="0" w:type="auto"/>
          </w:tcPr>
          <w:p w14:paraId="7C18F76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4D9509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0.08</w:t>
            </w:r>
          </w:p>
        </w:tc>
        <w:tc>
          <w:tcPr>
            <w:tcW w:w="0" w:type="auto"/>
            <w:vAlign w:val="bottom"/>
          </w:tcPr>
          <w:p w14:paraId="7FF48C3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63B4D78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0.15      </w:t>
            </w:r>
          </w:p>
        </w:tc>
        <w:tc>
          <w:tcPr>
            <w:tcW w:w="0" w:type="auto"/>
          </w:tcPr>
          <w:p w14:paraId="2BBD281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0.14       </w:t>
            </w:r>
          </w:p>
        </w:tc>
        <w:tc>
          <w:tcPr>
            <w:tcW w:w="0" w:type="auto"/>
          </w:tcPr>
          <w:p w14:paraId="12B7D03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0.82</w:t>
            </w:r>
          </w:p>
        </w:tc>
        <w:tc>
          <w:tcPr>
            <w:tcW w:w="0" w:type="auto"/>
            <w:vAlign w:val="bottom"/>
          </w:tcPr>
          <w:p w14:paraId="30BBFA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68D25E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tcPr>
          <w:p w14:paraId="5FF4D5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BC12F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3045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tcPr>
          <w:p w14:paraId="76DD98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0.16</w:t>
            </w:r>
          </w:p>
        </w:tc>
        <w:tc>
          <w:tcPr>
            <w:tcW w:w="0" w:type="auto"/>
          </w:tcPr>
          <w:p w14:paraId="2E4136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6D7D4A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0.61</w:t>
            </w:r>
          </w:p>
        </w:tc>
      </w:tr>
      <w:tr w:rsidR="00B4615B" w:rsidRPr="00B4615B" w14:paraId="58B9C15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9C5E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2</w:t>
            </w:r>
          </w:p>
        </w:tc>
        <w:tc>
          <w:tcPr>
            <w:tcW w:w="0" w:type="auto"/>
          </w:tcPr>
          <w:p w14:paraId="1BBA4F0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Ref.</w:t>
            </w:r>
          </w:p>
        </w:tc>
        <w:tc>
          <w:tcPr>
            <w:tcW w:w="0" w:type="auto"/>
          </w:tcPr>
          <w:p w14:paraId="557712D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41AA4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2AD59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0F50A33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2391AED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26ED941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-0.19      </w:t>
            </w:r>
          </w:p>
        </w:tc>
        <w:tc>
          <w:tcPr>
            <w:tcW w:w="0" w:type="auto"/>
          </w:tcPr>
          <w:p w14:paraId="03565D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0.19</w:t>
            </w:r>
          </w:p>
        </w:tc>
        <w:tc>
          <w:tcPr>
            <w:tcW w:w="0" w:type="auto"/>
          </w:tcPr>
          <w:p w14:paraId="2341F4C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3459015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5595282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632D0F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76884B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D10C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1FCB363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c>
          <w:tcPr>
            <w:tcW w:w="0" w:type="auto"/>
          </w:tcPr>
          <w:p w14:paraId="51EBA8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0.24</w:t>
            </w:r>
          </w:p>
        </w:tc>
      </w:tr>
      <w:tr w:rsidR="00B4615B" w:rsidRPr="00B4615B" w14:paraId="2A5143A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3AC9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3</w:t>
            </w:r>
          </w:p>
        </w:tc>
        <w:tc>
          <w:tcPr>
            <w:tcW w:w="0" w:type="auto"/>
            <w:vAlign w:val="bottom"/>
          </w:tcPr>
          <w:p w14:paraId="0F57A5A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-0.25</w:t>
            </w:r>
          </w:p>
        </w:tc>
        <w:tc>
          <w:tcPr>
            <w:tcW w:w="0" w:type="auto"/>
            <w:vAlign w:val="bottom"/>
          </w:tcPr>
          <w:p w14:paraId="3079B24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tcPr>
          <w:p w14:paraId="47BA499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0A68F0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-0.04</w:t>
            </w:r>
          </w:p>
        </w:tc>
        <w:tc>
          <w:tcPr>
            <w:tcW w:w="0" w:type="auto"/>
            <w:vAlign w:val="bottom"/>
          </w:tcPr>
          <w:p w14:paraId="20CA09F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01EC027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6279DF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-0.46      </w:t>
            </w:r>
          </w:p>
        </w:tc>
        <w:tc>
          <w:tcPr>
            <w:tcW w:w="0" w:type="auto"/>
          </w:tcPr>
          <w:p w14:paraId="48E40DE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-0.04</w:t>
            </w:r>
          </w:p>
        </w:tc>
        <w:tc>
          <w:tcPr>
            <w:tcW w:w="0" w:type="auto"/>
            <w:vAlign w:val="bottom"/>
          </w:tcPr>
          <w:p w14:paraId="6FF673D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-0.19</w:t>
            </w:r>
          </w:p>
        </w:tc>
        <w:tc>
          <w:tcPr>
            <w:tcW w:w="0" w:type="auto"/>
            <w:vAlign w:val="bottom"/>
          </w:tcPr>
          <w:p w14:paraId="5CC6006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(0.14)</w:t>
            </w:r>
          </w:p>
        </w:tc>
        <w:tc>
          <w:tcPr>
            <w:tcW w:w="0" w:type="auto"/>
          </w:tcPr>
          <w:p w14:paraId="330A43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C904B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-0.03</w:t>
            </w:r>
          </w:p>
        </w:tc>
        <w:tc>
          <w:tcPr>
            <w:tcW w:w="0" w:type="auto"/>
            <w:vAlign w:val="bottom"/>
          </w:tcPr>
          <w:p w14:paraId="59C78839"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56C1CA1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0.09</w:t>
            </w:r>
          </w:p>
        </w:tc>
        <w:tc>
          <w:tcPr>
            <w:tcW w:w="0" w:type="auto"/>
          </w:tcPr>
          <w:p w14:paraId="63720CCC"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-0.39</w:t>
            </w:r>
          </w:p>
        </w:tc>
        <w:tc>
          <w:tcPr>
            <w:tcW w:w="0" w:type="auto"/>
          </w:tcPr>
          <w:p w14:paraId="2961DC6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r>
      <w:tr w:rsidR="00B4615B" w:rsidRPr="00B4615B" w14:paraId="2152263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9CDDD2"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4</w:t>
            </w:r>
          </w:p>
        </w:tc>
        <w:tc>
          <w:tcPr>
            <w:tcW w:w="0" w:type="auto"/>
            <w:vAlign w:val="bottom"/>
          </w:tcPr>
          <w:p w14:paraId="3EF682B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1200FCD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tcPr>
          <w:p w14:paraId="4AEFDE6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6F34E92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5BE0F958"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0CA9B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0.09    </w:t>
            </w:r>
          </w:p>
        </w:tc>
        <w:tc>
          <w:tcPr>
            <w:tcW w:w="0" w:type="auto"/>
          </w:tcPr>
          <w:p w14:paraId="57AE2B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-1.08</w:t>
            </w:r>
          </w:p>
        </w:tc>
        <w:tc>
          <w:tcPr>
            <w:tcW w:w="0" w:type="auto"/>
          </w:tcPr>
          <w:p w14:paraId="4FDA4B1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-0.70</w:t>
            </w:r>
          </w:p>
        </w:tc>
        <w:tc>
          <w:tcPr>
            <w:tcW w:w="0" w:type="auto"/>
            <w:vAlign w:val="bottom"/>
          </w:tcPr>
          <w:p w14:paraId="047EDA4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-0.85</w:t>
            </w:r>
          </w:p>
        </w:tc>
        <w:tc>
          <w:tcPr>
            <w:tcW w:w="0" w:type="auto"/>
            <w:vAlign w:val="bottom"/>
          </w:tcPr>
          <w:p w14:paraId="1189202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(0.15)</w:t>
            </w:r>
          </w:p>
        </w:tc>
        <w:tc>
          <w:tcPr>
            <w:tcW w:w="0" w:type="auto"/>
          </w:tcPr>
          <w:p w14:paraId="54A4294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8D054D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2B53CA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48857C3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43FA137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-1.09</w:t>
            </w:r>
          </w:p>
        </w:tc>
        <w:tc>
          <w:tcPr>
            <w:tcW w:w="0" w:type="auto"/>
          </w:tcPr>
          <w:p w14:paraId="6BC9370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-0.62</w:t>
            </w:r>
          </w:p>
        </w:tc>
      </w:tr>
      <w:tr w:rsidR="00B4615B" w:rsidRPr="00B4615B" w14:paraId="60F2022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902DC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5</w:t>
            </w:r>
          </w:p>
        </w:tc>
        <w:tc>
          <w:tcPr>
            <w:tcW w:w="0" w:type="auto"/>
            <w:vAlign w:val="bottom"/>
          </w:tcPr>
          <w:p w14:paraId="2139B89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-0.76</w:t>
            </w:r>
          </w:p>
        </w:tc>
        <w:tc>
          <w:tcPr>
            <w:tcW w:w="0" w:type="auto"/>
            <w:vAlign w:val="bottom"/>
          </w:tcPr>
          <w:p w14:paraId="3E6B254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2F8256B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6453AE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18F10E3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BA9E6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7C5BDA7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-0.93    </w:t>
            </w:r>
          </w:p>
        </w:tc>
        <w:tc>
          <w:tcPr>
            <w:tcW w:w="0" w:type="auto"/>
          </w:tcPr>
          <w:p w14:paraId="6AD9DE06"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c>
          <w:tcPr>
            <w:tcW w:w="0" w:type="auto"/>
            <w:vAlign w:val="bottom"/>
          </w:tcPr>
          <w:p w14:paraId="43278CAF"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-0.75</w:t>
            </w:r>
          </w:p>
        </w:tc>
        <w:tc>
          <w:tcPr>
            <w:tcW w:w="0" w:type="auto"/>
            <w:vAlign w:val="bottom"/>
          </w:tcPr>
          <w:p w14:paraId="5F4CDCD4"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(0.13)</w:t>
            </w:r>
          </w:p>
        </w:tc>
        <w:tc>
          <w:tcPr>
            <w:tcW w:w="0" w:type="auto"/>
          </w:tcPr>
          <w:p w14:paraId="22C0A74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53DD343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vAlign w:val="bottom"/>
          </w:tcPr>
          <w:p w14:paraId="6829066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08E6C6B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0.07</w:t>
            </w:r>
          </w:p>
        </w:tc>
        <w:tc>
          <w:tcPr>
            <w:tcW w:w="0" w:type="auto"/>
          </w:tcPr>
          <w:p w14:paraId="1862A15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-0.91</w:t>
            </w:r>
          </w:p>
        </w:tc>
        <w:tc>
          <w:tcPr>
            <w:tcW w:w="0" w:type="auto"/>
          </w:tcPr>
          <w:p w14:paraId="1AD4634B"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-0.60</w:t>
            </w:r>
          </w:p>
        </w:tc>
      </w:tr>
      <w:tr w:rsidR="00B4615B" w:rsidRPr="00B4615B" w14:paraId="68EF325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A283A"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6</w:t>
            </w:r>
          </w:p>
        </w:tc>
        <w:tc>
          <w:tcPr>
            <w:tcW w:w="0" w:type="auto"/>
            <w:vAlign w:val="bottom"/>
          </w:tcPr>
          <w:p w14:paraId="1AF6158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-0.89</w:t>
            </w:r>
          </w:p>
        </w:tc>
        <w:tc>
          <w:tcPr>
            <w:tcW w:w="0" w:type="auto"/>
            <w:vAlign w:val="bottom"/>
          </w:tcPr>
          <w:p w14:paraId="6DA4E1C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6976E4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113B994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-0.13</w:t>
            </w:r>
          </w:p>
        </w:tc>
        <w:tc>
          <w:tcPr>
            <w:tcW w:w="0" w:type="auto"/>
            <w:vAlign w:val="bottom"/>
          </w:tcPr>
          <w:p w14:paraId="3672EFD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7267B86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101B766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-1.05</w:t>
            </w:r>
          </w:p>
        </w:tc>
        <w:tc>
          <w:tcPr>
            <w:tcW w:w="0" w:type="auto"/>
          </w:tcPr>
          <w:p w14:paraId="089A45D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-0.72</w:t>
            </w:r>
          </w:p>
        </w:tc>
        <w:tc>
          <w:tcPr>
            <w:tcW w:w="0" w:type="auto"/>
            <w:vAlign w:val="bottom"/>
          </w:tcPr>
          <w:p w14:paraId="2175AB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-0.80</w:t>
            </w:r>
          </w:p>
        </w:tc>
        <w:tc>
          <w:tcPr>
            <w:tcW w:w="0" w:type="auto"/>
            <w:vAlign w:val="bottom"/>
          </w:tcPr>
          <w:p w14:paraId="3A4FDD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24E1629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7591282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-0.12</w:t>
            </w:r>
          </w:p>
        </w:tc>
        <w:tc>
          <w:tcPr>
            <w:tcW w:w="0" w:type="auto"/>
            <w:vAlign w:val="bottom"/>
          </w:tcPr>
          <w:p w14:paraId="5CBD66E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922BCD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74B41C2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-0.93</w:t>
            </w:r>
          </w:p>
        </w:tc>
        <w:tc>
          <w:tcPr>
            <w:tcW w:w="0" w:type="auto"/>
          </w:tcPr>
          <w:p w14:paraId="3CAA36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-0.66</w:t>
            </w:r>
          </w:p>
        </w:tc>
      </w:tr>
      <w:tr w:rsidR="00B4615B" w:rsidRPr="00B4615B" w14:paraId="725DBF1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B6B7406"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7</w:t>
            </w:r>
          </w:p>
        </w:tc>
        <w:tc>
          <w:tcPr>
            <w:tcW w:w="0" w:type="auto"/>
            <w:vAlign w:val="bottom"/>
          </w:tcPr>
          <w:p w14:paraId="244ECF0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-1.11</w:t>
            </w:r>
          </w:p>
        </w:tc>
        <w:tc>
          <w:tcPr>
            <w:tcW w:w="0" w:type="auto"/>
            <w:vAlign w:val="bottom"/>
          </w:tcPr>
          <w:p w14:paraId="7E6989B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(0.11)</w:t>
            </w:r>
          </w:p>
        </w:tc>
        <w:tc>
          <w:tcPr>
            <w:tcW w:w="0" w:type="auto"/>
          </w:tcPr>
          <w:p w14:paraId="31D4746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vAlign w:val="bottom"/>
          </w:tcPr>
          <w:p w14:paraId="3E82DF0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-0.16</w:t>
            </w:r>
          </w:p>
        </w:tc>
        <w:tc>
          <w:tcPr>
            <w:tcW w:w="0" w:type="auto"/>
            <w:vAlign w:val="bottom"/>
          </w:tcPr>
          <w:p w14:paraId="3DB1CA5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(0.02)</w:t>
            </w:r>
          </w:p>
        </w:tc>
        <w:tc>
          <w:tcPr>
            <w:tcW w:w="0" w:type="auto"/>
          </w:tcPr>
          <w:p w14:paraId="68ABF5B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0.07    </w:t>
            </w:r>
          </w:p>
        </w:tc>
        <w:tc>
          <w:tcPr>
            <w:tcW w:w="0" w:type="auto"/>
          </w:tcPr>
          <w:p w14:paraId="27FE81B1"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-1.26     </w:t>
            </w:r>
          </w:p>
        </w:tc>
        <w:tc>
          <w:tcPr>
            <w:tcW w:w="0" w:type="auto"/>
          </w:tcPr>
          <w:p w14:paraId="69C221B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-0.95</w:t>
            </w:r>
          </w:p>
        </w:tc>
        <w:tc>
          <w:tcPr>
            <w:tcW w:w="0" w:type="auto"/>
            <w:vAlign w:val="bottom"/>
          </w:tcPr>
          <w:p w14:paraId="57944F15"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-1.08</w:t>
            </w:r>
          </w:p>
        </w:tc>
        <w:tc>
          <w:tcPr>
            <w:tcW w:w="0" w:type="auto"/>
            <w:vAlign w:val="bottom"/>
          </w:tcPr>
          <w:p w14:paraId="6FAABE27"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(0.12)</w:t>
            </w:r>
          </w:p>
        </w:tc>
        <w:tc>
          <w:tcPr>
            <w:tcW w:w="0" w:type="auto"/>
          </w:tcPr>
          <w:p w14:paraId="044DE318"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vAlign w:val="bottom"/>
          </w:tcPr>
          <w:p w14:paraId="3B0DCC30"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-0.15</w:t>
            </w:r>
          </w:p>
        </w:tc>
        <w:tc>
          <w:tcPr>
            <w:tcW w:w="0" w:type="auto"/>
            <w:vAlign w:val="bottom"/>
          </w:tcPr>
          <w:p w14:paraId="1B5F1752"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(0.02)</w:t>
            </w:r>
          </w:p>
        </w:tc>
        <w:tc>
          <w:tcPr>
            <w:tcW w:w="0" w:type="auto"/>
          </w:tcPr>
          <w:p w14:paraId="2A0E5C03"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0.06</w:t>
            </w:r>
          </w:p>
        </w:tc>
        <w:tc>
          <w:tcPr>
            <w:tcW w:w="0" w:type="auto"/>
          </w:tcPr>
          <w:p w14:paraId="03ECB3EA"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-1.22</w:t>
            </w:r>
          </w:p>
        </w:tc>
        <w:tc>
          <w:tcPr>
            <w:tcW w:w="0" w:type="auto"/>
          </w:tcPr>
          <w:p w14:paraId="2ABEBCCD" w14:textId="77777777" w:rsidR="00B1586B" w:rsidRPr="00B4615B"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-0.94</w:t>
            </w:r>
          </w:p>
        </w:tc>
      </w:tr>
      <w:tr w:rsidR="00B4615B" w:rsidRPr="00B4615B" w14:paraId="49BFCA9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7CAAB"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Intercept</w:t>
            </w:r>
          </w:p>
        </w:tc>
        <w:tc>
          <w:tcPr>
            <w:tcW w:w="0" w:type="auto"/>
            <w:vAlign w:val="bottom"/>
          </w:tcPr>
          <w:p w14:paraId="3BA6AD5B"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-0.40</w:t>
            </w:r>
          </w:p>
        </w:tc>
        <w:tc>
          <w:tcPr>
            <w:tcW w:w="0" w:type="auto"/>
            <w:vAlign w:val="bottom"/>
          </w:tcPr>
          <w:p w14:paraId="04554E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(0.09)</w:t>
            </w:r>
          </w:p>
        </w:tc>
        <w:tc>
          <w:tcPr>
            <w:tcW w:w="0" w:type="auto"/>
          </w:tcPr>
          <w:p w14:paraId="57B0970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w:t>
            </w:r>
          </w:p>
        </w:tc>
        <w:tc>
          <w:tcPr>
            <w:tcW w:w="0" w:type="auto"/>
          </w:tcPr>
          <w:p w14:paraId="2C9ED94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5029504"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1BAFF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439833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6AFC6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C6253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-0.35</w:t>
            </w:r>
          </w:p>
        </w:tc>
        <w:tc>
          <w:tcPr>
            <w:tcW w:w="0" w:type="auto"/>
            <w:vAlign w:val="bottom"/>
          </w:tcPr>
          <w:p w14:paraId="7338FC1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(0.11)</w:t>
            </w:r>
          </w:p>
        </w:tc>
        <w:tc>
          <w:tcPr>
            <w:tcW w:w="0" w:type="auto"/>
          </w:tcPr>
          <w:p w14:paraId="6C2BC2E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w:t>
            </w:r>
          </w:p>
        </w:tc>
        <w:tc>
          <w:tcPr>
            <w:tcW w:w="0" w:type="auto"/>
          </w:tcPr>
          <w:p w14:paraId="65E16CA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4119D2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C5D4C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7FBAD0"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12EC171"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B4615B" w:rsidRPr="00B4615B" w14:paraId="2D4B7F8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DCCDC9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Number of observations</w:t>
            </w:r>
          </w:p>
        </w:tc>
        <w:tc>
          <w:tcPr>
            <w:tcW w:w="0" w:type="auto"/>
            <w:gridSpan w:val="8"/>
          </w:tcPr>
          <w:p w14:paraId="1736D0B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c>
          <w:tcPr>
            <w:tcW w:w="0" w:type="auto"/>
            <w:gridSpan w:val="8"/>
          </w:tcPr>
          <w:p w14:paraId="2CF0CF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8411</w:t>
            </w:r>
          </w:p>
        </w:tc>
      </w:tr>
      <w:tr w:rsidR="00B4615B" w:rsidRPr="00B4615B" w14:paraId="1DDFFA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681723"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84C83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0.38</w:t>
            </w:r>
          </w:p>
        </w:tc>
        <w:tc>
          <w:tcPr>
            <w:tcW w:w="0" w:type="auto"/>
            <w:gridSpan w:val="8"/>
          </w:tcPr>
          <w:p w14:paraId="5A558519" w14:textId="1D9D4354"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w:t>
            </w:r>
            <w:r w:rsidR="00CC54E5">
              <w:rPr>
                <w:rFonts w:ascii="Times New Roman" w:hAnsi="Times New Roman" w:cs="Times New Roman"/>
                <w:color w:val="auto"/>
                <w:sz w:val="16"/>
                <w:szCs w:val="16"/>
              </w:rPr>
              <w:t>7</w:t>
            </w:r>
          </w:p>
        </w:tc>
      </w:tr>
      <w:tr w:rsidR="00B4615B" w:rsidRPr="00B4615B" w14:paraId="20F9518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9637F5"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01ED731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c>
          <w:tcPr>
            <w:tcW w:w="0" w:type="auto"/>
            <w:gridSpan w:val="8"/>
          </w:tcPr>
          <w:p w14:paraId="0D6619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0.37</w:t>
            </w:r>
          </w:p>
        </w:tc>
      </w:tr>
      <w:tr w:rsidR="00B4615B" w:rsidRPr="00B4615B" w14:paraId="70A1AB9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BA6AE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65A43A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c>
          <w:tcPr>
            <w:tcW w:w="0" w:type="auto"/>
            <w:gridSpan w:val="8"/>
          </w:tcPr>
          <w:p w14:paraId="6867C9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0.40</w:t>
            </w:r>
          </w:p>
        </w:tc>
      </w:tr>
      <w:tr w:rsidR="00B4615B" w:rsidRPr="00B4615B" w14:paraId="7CF1BBA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541ABC9"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367FA5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c>
          <w:tcPr>
            <w:tcW w:w="0" w:type="auto"/>
            <w:gridSpan w:val="8"/>
          </w:tcPr>
          <w:p w14:paraId="06FB97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0.53</w:t>
            </w:r>
          </w:p>
        </w:tc>
      </w:tr>
      <w:tr w:rsidR="00B4615B" w:rsidRPr="00B4615B" w14:paraId="784933A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A2301"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B4615B">
              <w:rPr>
                <w:rFonts w:ascii="Times New Roman" w:hAnsi="Times New Roman" w:cs="Times New Roman"/>
                <w:color w:val="auto"/>
                <w:sz w:val="16"/>
                <w:szCs w:val="16"/>
              </w:rPr>
              <w:t xml:space="preserve"> </w:t>
            </w:r>
          </w:p>
        </w:tc>
        <w:tc>
          <w:tcPr>
            <w:tcW w:w="0" w:type="auto"/>
            <w:gridSpan w:val="8"/>
          </w:tcPr>
          <w:p w14:paraId="5FDDD6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c>
          <w:tcPr>
            <w:tcW w:w="0" w:type="auto"/>
            <w:gridSpan w:val="8"/>
          </w:tcPr>
          <w:p w14:paraId="5C6A62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0.46</w:t>
            </w:r>
          </w:p>
        </w:tc>
      </w:tr>
      <w:tr w:rsidR="00B4615B" w:rsidRPr="00B4615B" w14:paraId="60BD6BF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4F8328"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AIC</w:t>
            </w:r>
          </w:p>
        </w:tc>
        <w:tc>
          <w:tcPr>
            <w:tcW w:w="0" w:type="auto"/>
            <w:gridSpan w:val="8"/>
            <w:vAlign w:val="bottom"/>
          </w:tcPr>
          <w:p w14:paraId="2467682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7009.62</w:t>
            </w:r>
          </w:p>
        </w:tc>
        <w:tc>
          <w:tcPr>
            <w:tcW w:w="0" w:type="auto"/>
            <w:gridSpan w:val="8"/>
          </w:tcPr>
          <w:p w14:paraId="2E146D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7068.36</w:t>
            </w:r>
          </w:p>
        </w:tc>
      </w:tr>
      <w:tr w:rsidR="00B4615B" w:rsidRPr="00B4615B" w14:paraId="2CFD09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E38CFD" w14:textId="77777777" w:rsidR="00B1586B" w:rsidRPr="00B4615B" w:rsidRDefault="00B1586B" w:rsidP="00BD4372">
            <w:pPr>
              <w:rPr>
                <w:rFonts w:ascii="Times New Roman" w:hAnsi="Times New Roman" w:cs="Times New Roman"/>
                <w:color w:val="auto"/>
                <w:sz w:val="16"/>
                <w:szCs w:val="16"/>
              </w:rPr>
            </w:pPr>
            <w:r w:rsidRPr="00B4615B">
              <w:rPr>
                <w:rFonts w:ascii="Times New Roman" w:hAnsi="Times New Roman" w:cs="Times New Roman"/>
                <w:color w:val="auto"/>
                <w:sz w:val="16"/>
                <w:szCs w:val="16"/>
              </w:rPr>
              <w:t>BIC</w:t>
            </w:r>
          </w:p>
        </w:tc>
        <w:tc>
          <w:tcPr>
            <w:tcW w:w="0" w:type="auto"/>
            <w:gridSpan w:val="8"/>
            <w:vAlign w:val="bottom"/>
          </w:tcPr>
          <w:p w14:paraId="7DA4B0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eastAsia="Times New Roman" w:hAnsi="Times New Roman" w:cs="Times New Roman"/>
                <w:color w:val="auto"/>
                <w:sz w:val="16"/>
                <w:szCs w:val="16"/>
              </w:rPr>
              <w:t>7087.03</w:t>
            </w:r>
          </w:p>
        </w:tc>
        <w:tc>
          <w:tcPr>
            <w:tcW w:w="0" w:type="auto"/>
            <w:gridSpan w:val="8"/>
          </w:tcPr>
          <w:p w14:paraId="3220BC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B4615B">
              <w:rPr>
                <w:rFonts w:ascii="Times New Roman" w:hAnsi="Times New Roman" w:cs="Times New Roman"/>
                <w:color w:val="auto"/>
                <w:sz w:val="16"/>
                <w:szCs w:val="16"/>
              </w:rPr>
              <w:t>7145.77</w:t>
            </w:r>
          </w:p>
        </w:tc>
      </w:tr>
      <w:tr w:rsidR="00B4615B" w:rsidRPr="00B4615B" w14:paraId="6A4110D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026F8854"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 p&lt;.001, ** p&lt;.01, * p&lt;.05</w:t>
            </w:r>
            <w:r w:rsidRPr="00B4615B">
              <w:rPr>
                <w:rFonts w:ascii="Times New Roman" w:hAnsi="Times New Roman" w:cs="Times New Roman"/>
                <w:color w:val="auto"/>
                <w:sz w:val="16"/>
                <w:szCs w:val="16"/>
              </w:rPr>
              <w:br/>
              <w:t>Data Source: NCDS [Sweeps 0-4]</w:t>
            </w:r>
          </w:p>
          <w:p w14:paraId="0BCD9E5D" w14:textId="77777777" w:rsidR="00B1586B" w:rsidRPr="00B4615B" w:rsidRDefault="00B1586B" w:rsidP="00BD4372">
            <w:pPr>
              <w:jc w:val="center"/>
              <w:rPr>
                <w:rFonts w:ascii="Times New Roman" w:hAnsi="Times New Roman" w:cs="Times New Roman"/>
                <w:color w:val="auto"/>
                <w:sz w:val="16"/>
                <w:szCs w:val="16"/>
              </w:rPr>
            </w:pPr>
            <w:r w:rsidRPr="00B4615B">
              <w:rPr>
                <w:rFonts w:ascii="Times New Roman" w:hAnsi="Times New Roman" w:cs="Times New Roman"/>
                <w:color w:val="auto"/>
                <w:sz w:val="16"/>
                <w:szCs w:val="16"/>
              </w:rPr>
              <w:t>Note: Sensitivity Analysis of Social Stratification Measures</w:t>
            </w:r>
          </w:p>
        </w:tc>
      </w:tr>
    </w:tbl>
    <w:p w14:paraId="1272C0B5"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51DC072B" w14:textId="2936499E" w:rsidR="00CC54E5" w:rsidRP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lastRenderedPageBreak/>
        <w:t xml:space="preserve">Both the SOC 90 and SOC 2000 model share </w:t>
      </w:r>
      <w:r>
        <w:rPr>
          <w:rFonts w:ascii="Book Antiqua" w:hAnsi="Book Antiqua" w:cs="Times New Roman"/>
          <w:sz w:val="24"/>
          <w:szCs w:val="24"/>
        </w:rPr>
        <w:t xml:space="preserve">near </w:t>
      </w:r>
      <w:r w:rsidRPr="00CC54E5">
        <w:rPr>
          <w:rFonts w:ascii="Book Antiqua" w:hAnsi="Book Antiqua" w:cs="Times New Roman"/>
          <w:sz w:val="24"/>
          <w:szCs w:val="24"/>
        </w:rPr>
        <w:t xml:space="preserve">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CC54E5">
        <w:rPr>
          <w:rFonts w:ascii="Book Antiqua" w:hAnsi="Book Antiqua" w:cs="Times New Roman"/>
          <w:sz w:val="24"/>
          <w:szCs w:val="24"/>
        </w:rPr>
        <w:t xml:space="preserve">measures. </w:t>
      </w:r>
      <w:r>
        <w:rPr>
          <w:rFonts w:ascii="Book Antiqua" w:hAnsi="Book Antiqua" w:cs="Times New Roman"/>
          <w:sz w:val="24"/>
          <w:szCs w:val="24"/>
        </w:rPr>
        <w:t xml:space="preserve">The log odds and quasi-variance statistics are graphed for SOC 90 codes in figure 2.16. </w:t>
      </w:r>
      <w:r w:rsidRPr="00CC54E5">
        <w:rPr>
          <w:rFonts w:ascii="Book Antiqua" w:hAnsi="Book Antiqua" w:cs="Times New Roman"/>
          <w:sz w:val="24"/>
          <w:szCs w:val="24"/>
        </w:rPr>
        <w:t xml:space="preserve">Each models log odds and quasi-variance statistics are graphed in figures </w:t>
      </w:r>
      <w:r>
        <w:rPr>
          <w:rFonts w:ascii="Book Antiqua" w:hAnsi="Book Antiqua" w:cs="Times New Roman"/>
          <w:sz w:val="24"/>
          <w:szCs w:val="24"/>
        </w:rPr>
        <w:t>2.17</w:t>
      </w:r>
      <w:r w:rsidRPr="00CC54E5">
        <w:rPr>
          <w:rFonts w:ascii="Book Antiqua" w:hAnsi="Book Antiqua" w:cs="Times New Roman"/>
          <w:sz w:val="24"/>
          <w:szCs w:val="24"/>
        </w:rPr>
        <w:t xml:space="preserve">. From figure </w:t>
      </w:r>
      <w:r>
        <w:rPr>
          <w:rFonts w:ascii="Book Antiqua" w:hAnsi="Book Antiqua" w:cs="Times New Roman"/>
          <w:sz w:val="24"/>
          <w:szCs w:val="24"/>
        </w:rPr>
        <w:t>2.17</w:t>
      </w:r>
      <w:r w:rsidRPr="00CC54E5">
        <w:rPr>
          <w:rFonts w:ascii="Book Antiqua" w:hAnsi="Book Antiqua" w:cs="Times New Roman"/>
          <w:sz w:val="24"/>
          <w:szCs w:val="24"/>
        </w:rPr>
        <w:t xml:space="preserve"> the standard errors from NS-SEC 1.1 are inflated compared to other NS-SEC categories. This is primarily driven through the small n of </w:t>
      </w:r>
      <w:r>
        <w:rPr>
          <w:rFonts w:ascii="Book Antiqua" w:hAnsi="Book Antiqua" w:cs="Times New Roman"/>
          <w:sz w:val="24"/>
          <w:szCs w:val="24"/>
        </w:rPr>
        <w:t>individuals</w:t>
      </w:r>
      <w:r w:rsidRPr="00CC54E5">
        <w:rPr>
          <w:rFonts w:ascii="Book Antiqua" w:hAnsi="Book Antiqua" w:cs="Times New Roman"/>
          <w:sz w:val="24"/>
          <w:szCs w:val="24"/>
        </w:rPr>
        <w:t xml:space="preserve"> within NS-SEC 1.1 under a SOC 90 construction. Using figure </w:t>
      </w:r>
      <w:r>
        <w:rPr>
          <w:rFonts w:ascii="Book Antiqua" w:hAnsi="Book Antiqua" w:cs="Times New Roman"/>
          <w:sz w:val="24"/>
          <w:szCs w:val="24"/>
        </w:rPr>
        <w:t>2.17</w:t>
      </w:r>
      <w:r w:rsidRPr="00CC54E5">
        <w:rPr>
          <w:rFonts w:ascii="Book Antiqua" w:hAnsi="Book Antiqua" w:cs="Times New Roman"/>
          <w:sz w:val="24"/>
          <w:szCs w:val="24"/>
        </w:rPr>
        <w:t xml:space="preserve"> a direct graphical comparison is made between SOC constructions. Whilst the same overall substantive trend can be made using both constructions, the inflated standard errors in NS-SEC 1.1 for SOC 90 constructions is the most obvious deviation between the two models. </w:t>
      </w:r>
    </w:p>
    <w:p w14:paraId="58766A62" w14:textId="434758A8" w:rsidR="00CC54E5" w:rsidRDefault="00CC54E5" w:rsidP="00CC54E5">
      <w:pPr>
        <w:spacing w:line="480" w:lineRule="auto"/>
        <w:rPr>
          <w:rFonts w:ascii="Book Antiqua" w:hAnsi="Book Antiqua" w:cs="Times New Roman"/>
          <w:sz w:val="24"/>
          <w:szCs w:val="24"/>
        </w:rPr>
      </w:pPr>
      <w:r w:rsidRPr="00CC54E5">
        <w:rPr>
          <w:rFonts w:ascii="Book Antiqua" w:hAnsi="Book Antiqua" w:cs="Times New Roman"/>
          <w:sz w:val="24"/>
          <w:szCs w:val="24"/>
        </w:rPr>
        <w:t xml:space="preserve">Inflated standard errors once again can be seen in figure </w:t>
      </w:r>
      <w:r>
        <w:rPr>
          <w:rFonts w:ascii="Book Antiqua" w:hAnsi="Book Antiqua" w:cs="Times New Roman"/>
          <w:sz w:val="24"/>
          <w:szCs w:val="24"/>
        </w:rPr>
        <w:t>2.18</w:t>
      </w:r>
      <w:r w:rsidRPr="00CC54E5">
        <w:rPr>
          <w:rFonts w:ascii="Book Antiqua" w:hAnsi="Book Antiqua" w:cs="Times New Roman"/>
          <w:sz w:val="24"/>
          <w:szCs w:val="24"/>
        </w:rPr>
        <w:t xml:space="preserve"> with a direct comparison of predicted probabilities and average marginal effects for SOC 90 and SOC 2000 constructions of NS-SEC. Both predictive margins and average marginal effects are identical, though the confidence intervals for the SOC 90 model are </w:t>
      </w:r>
      <w:r w:rsidR="005D02C3" w:rsidRPr="00CC54E5">
        <w:rPr>
          <w:rFonts w:ascii="Book Antiqua" w:hAnsi="Book Antiqua" w:cs="Times New Roman"/>
          <w:sz w:val="24"/>
          <w:szCs w:val="24"/>
        </w:rPr>
        <w:t>substantially</w:t>
      </w:r>
      <w:r w:rsidRPr="00CC54E5">
        <w:rPr>
          <w:rFonts w:ascii="Book Antiqua" w:hAnsi="Book Antiqua" w:cs="Times New Roman"/>
          <w:sz w:val="24"/>
          <w:szCs w:val="24"/>
        </w:rPr>
        <w:t xml:space="preserve"> larger than the SOC 2000 model. </w:t>
      </w:r>
    </w:p>
    <w:p w14:paraId="6354AC62" w14:textId="77777777" w:rsidR="00D9733D" w:rsidRDefault="009E0F08" w:rsidP="00D9733D">
      <w:pPr>
        <w:pStyle w:val="NormalWeb"/>
        <w:keepNext/>
      </w:pPr>
      <w:r>
        <w:rPr>
          <w:noProof/>
        </w:rPr>
        <w:lastRenderedPageBreak/>
        <w:drawing>
          <wp:inline distT="0" distB="0" distL="0" distR="0" wp14:anchorId="0C46605D" wp14:editId="19FC664B">
            <wp:extent cx="5731510" cy="4168775"/>
            <wp:effectExtent l="0" t="0" r="2540" b="3175"/>
            <wp:docPr id="926838777" name="Picture 30"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8777" name="Picture 30" descr="A graph with a red li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BBDB150" w14:textId="57E3A5CE" w:rsidR="009E0F08" w:rsidRDefault="00D9733D" w:rsidP="00D9733D">
      <w:pPr>
        <w:pStyle w:val="Caption"/>
      </w:pPr>
      <w:bookmarkStart w:id="144" w:name="_Toc172544037"/>
      <w:r>
        <w:t xml:space="preserve">Figure </w:t>
      </w:r>
      <w:fldSimple w:instr=" STYLEREF 1 \s ">
        <w:r w:rsidR="00D978B8">
          <w:rPr>
            <w:noProof/>
          </w:rPr>
          <w:t>2</w:t>
        </w:r>
      </w:fldSimple>
      <w:r w:rsidR="00D978B8">
        <w:t>.</w:t>
      </w:r>
      <w:fldSimple w:instr=" SEQ Figure \* ARABIC \s 1 ">
        <w:r w:rsidR="00D978B8">
          <w:rPr>
            <w:noProof/>
          </w:rPr>
          <w:t>20</w:t>
        </w:r>
      </w:fldSimple>
      <w:r>
        <w:t xml:space="preserve"> </w:t>
      </w:r>
      <w:r w:rsidRPr="001A607F">
        <w:t>Coefficient plot for NS-SEC SOC 90 model</w:t>
      </w:r>
      <w:bookmarkEnd w:id="144"/>
    </w:p>
    <w:p w14:paraId="18428F32" w14:textId="77777777" w:rsidR="009E0F08" w:rsidRPr="00CC54E5" w:rsidRDefault="009E0F08" w:rsidP="00CC54E5">
      <w:pPr>
        <w:spacing w:line="480" w:lineRule="auto"/>
        <w:rPr>
          <w:rFonts w:ascii="Book Antiqua" w:hAnsi="Book Antiqua" w:cs="Times New Roman"/>
          <w:sz w:val="24"/>
          <w:szCs w:val="24"/>
        </w:rPr>
      </w:pPr>
    </w:p>
    <w:p w14:paraId="13F261B0" w14:textId="77777777" w:rsidR="00D9733D" w:rsidRDefault="009E0F08" w:rsidP="00D9733D">
      <w:pPr>
        <w:pStyle w:val="Caption"/>
      </w:pPr>
      <w:r w:rsidRPr="009E0F08">
        <w:rPr>
          <w:noProof/>
        </w:rPr>
        <w:lastRenderedPageBreak/>
        <w:drawing>
          <wp:inline distT="0" distB="0" distL="0" distR="0" wp14:anchorId="0A6C0400" wp14:editId="78FCEC26">
            <wp:extent cx="5731510" cy="4168775"/>
            <wp:effectExtent l="0" t="0" r="2540" b="3175"/>
            <wp:docPr id="1751893516" name="Picture 15"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516" name="Picture 15" descr="A graph with red and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B589FE" w14:textId="6C98E5D8" w:rsidR="00B1586B" w:rsidRPr="009E0F08" w:rsidRDefault="00D9733D" w:rsidP="00D9733D">
      <w:pPr>
        <w:pStyle w:val="Caption"/>
      </w:pPr>
      <w:bookmarkStart w:id="145" w:name="_Toc172544038"/>
      <w:r>
        <w:t xml:space="preserve">Figure </w:t>
      </w:r>
      <w:fldSimple w:instr=" STYLEREF 1 \s ">
        <w:r w:rsidR="00D978B8">
          <w:rPr>
            <w:noProof/>
          </w:rPr>
          <w:t>2</w:t>
        </w:r>
      </w:fldSimple>
      <w:r w:rsidR="00D978B8">
        <w:t>.</w:t>
      </w:r>
      <w:fldSimple w:instr=" SEQ Figure \* ARABIC \s 1 ">
        <w:r w:rsidR="00D978B8">
          <w:rPr>
            <w:noProof/>
          </w:rPr>
          <w:t>21</w:t>
        </w:r>
      </w:fldSimple>
      <w:r>
        <w:t xml:space="preserve"> </w:t>
      </w:r>
      <w:r w:rsidRPr="00CB03EB">
        <w:t>log odds versus quasi-variance statistics for NS-SEC SOC 90</w:t>
      </w:r>
      <w:bookmarkEnd w:id="145"/>
    </w:p>
    <w:p w14:paraId="355F6E7A" w14:textId="77777777" w:rsidR="00D9733D" w:rsidRDefault="00E62B45" w:rsidP="00D9733D">
      <w:pPr>
        <w:pStyle w:val="NormalWeb"/>
        <w:keepNext/>
      </w:pPr>
      <w:r>
        <w:rPr>
          <w:noProof/>
        </w:rPr>
        <w:drawing>
          <wp:inline distT="0" distB="0" distL="0" distR="0" wp14:anchorId="0286FDAF" wp14:editId="75739207">
            <wp:extent cx="5731510" cy="2379980"/>
            <wp:effectExtent l="0" t="0" r="2540" b="1270"/>
            <wp:docPr id="78857549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5495" name="Picture 2" descr="A screenshot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FBEC8CA" w14:textId="1F329181" w:rsidR="00E62B45" w:rsidRDefault="00D9733D" w:rsidP="00D9733D">
      <w:pPr>
        <w:pStyle w:val="Caption"/>
      </w:pPr>
      <w:bookmarkStart w:id="146" w:name="_Toc172544039"/>
      <w:r>
        <w:t xml:space="preserve">Figure </w:t>
      </w:r>
      <w:fldSimple w:instr=" STYLEREF 1 \s ">
        <w:r w:rsidR="00D978B8">
          <w:rPr>
            <w:noProof/>
          </w:rPr>
          <w:t>2</w:t>
        </w:r>
      </w:fldSimple>
      <w:r w:rsidR="00D978B8">
        <w:t>.</w:t>
      </w:r>
      <w:fldSimple w:instr=" SEQ Figure \* ARABIC \s 1 ">
        <w:r w:rsidR="00D978B8">
          <w:rPr>
            <w:noProof/>
          </w:rPr>
          <w:t>22</w:t>
        </w:r>
      </w:fldSimple>
      <w:r>
        <w:t xml:space="preserve"> </w:t>
      </w:r>
      <w:r w:rsidRPr="002A2266">
        <w:t>Comparison of log odds and quasi-variance statistics for NS-SEC SOC codes for NCDS model</w:t>
      </w:r>
      <w:bookmarkEnd w:id="146"/>
    </w:p>
    <w:p w14:paraId="1C7C8D1C" w14:textId="77777777" w:rsidR="00D9733D" w:rsidRDefault="009E0F08" w:rsidP="00D9733D">
      <w:pPr>
        <w:pStyle w:val="Caption"/>
      </w:pPr>
      <w:r w:rsidRPr="009E0F08">
        <w:rPr>
          <w:noProof/>
        </w:rPr>
        <w:lastRenderedPageBreak/>
        <w:drawing>
          <wp:inline distT="0" distB="0" distL="0" distR="0" wp14:anchorId="413DED3A" wp14:editId="28593894">
            <wp:extent cx="5731510" cy="2380615"/>
            <wp:effectExtent l="0" t="0" r="2540" b="635"/>
            <wp:docPr id="128783121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1213" name="Picture 17"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60F845F" w14:textId="23EC70CE" w:rsidR="00B1586B" w:rsidRPr="009E0F08" w:rsidRDefault="00D9733D" w:rsidP="00D9733D">
      <w:pPr>
        <w:pStyle w:val="Caption"/>
      </w:pPr>
      <w:bookmarkStart w:id="147" w:name="_Toc172544040"/>
      <w:r>
        <w:t xml:space="preserve">Figure </w:t>
      </w:r>
      <w:fldSimple w:instr=" STYLEREF 1 \s ">
        <w:r w:rsidR="00D978B8">
          <w:rPr>
            <w:noProof/>
          </w:rPr>
          <w:t>2</w:t>
        </w:r>
      </w:fldSimple>
      <w:r w:rsidR="00D978B8">
        <w:t>.</w:t>
      </w:r>
      <w:fldSimple w:instr=" SEQ Figure \* ARABIC \s 1 ">
        <w:r w:rsidR="00D978B8">
          <w:rPr>
            <w:noProof/>
          </w:rPr>
          <w:t>23</w:t>
        </w:r>
      </w:fldSimple>
      <w:r>
        <w:t xml:space="preserve"> </w:t>
      </w:r>
      <w:r w:rsidRPr="00362706">
        <w:t>Comparison of Predictive and AMEs of NS-SEC SOC Codes for NCDS model</w:t>
      </w:r>
      <w:bookmarkEnd w:id="147"/>
    </w:p>
    <w:p w14:paraId="56B932C1" w14:textId="63EA2447" w:rsidR="00CC54E5" w:rsidRPr="00E57242" w:rsidRDefault="00CC54E5" w:rsidP="00E57242">
      <w:pPr>
        <w:spacing w:line="480" w:lineRule="auto"/>
        <w:rPr>
          <w:rFonts w:ascii="Book Antiqua" w:hAnsi="Book Antiqua"/>
          <w:sz w:val="24"/>
          <w:szCs w:val="24"/>
          <w:lang w:val="en-US"/>
        </w:rPr>
      </w:pPr>
      <w:r w:rsidRPr="00E57242">
        <w:rPr>
          <w:rFonts w:ascii="Book Antiqua" w:hAnsi="Book Antiqua"/>
          <w:sz w:val="24"/>
          <w:szCs w:val="24"/>
          <w:lang w:val="en-US"/>
        </w:rPr>
        <w:t xml:space="preserve">Moving on to the comparison of other social </w:t>
      </w:r>
      <w:r w:rsidR="005D02C3" w:rsidRPr="00E57242">
        <w:rPr>
          <w:rFonts w:ascii="Book Antiqua" w:hAnsi="Book Antiqua"/>
          <w:sz w:val="24"/>
          <w:szCs w:val="24"/>
          <w:lang w:val="en-US"/>
        </w:rPr>
        <w:t>stratification</w:t>
      </w:r>
      <w:r w:rsidRPr="00E57242">
        <w:rPr>
          <w:rFonts w:ascii="Book Antiqua" w:hAnsi="Book Antiqua"/>
          <w:sz w:val="24"/>
          <w:szCs w:val="24"/>
          <w:lang w:val="en-US"/>
        </w:rPr>
        <w:t xml:space="preserve"> measures, starting with RGSC</w:t>
      </w:r>
      <w:r w:rsidR="00E57242">
        <w:rPr>
          <w:rFonts w:ascii="Book Antiqua" w:hAnsi="Book Antiqua"/>
          <w:sz w:val="24"/>
          <w:szCs w:val="24"/>
          <w:lang w:val="en-US"/>
        </w:rPr>
        <w:t xml:space="preserve">. Table 2.31 details the model statistics for RGSC SOC 90. The SOC 90 construction of RGSC has a reduction of 871.21 deviance from the null model. The SOC 2000 construction of RGSC detailed in table 2.23 shows RGSC has as reduction of 1026.66 deviance from the null model. Table 2.32 details that the SOC 90 construction of RGSC provides a reduction of 150.75 from the previous model whereas the SOC 2000 construction of RGSC detailed in table 2.25 has a 167.68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E57242">
        <w:rPr>
          <w:rFonts w:ascii="Book Antiqua" w:eastAsiaTheme="minorEastAsia" w:hAnsi="Book Antiqua"/>
          <w:sz w:val="24"/>
          <w:szCs w:val="24"/>
        </w:rPr>
        <w:t xml:space="preserve"> statistics for both the SOC 90 and SOC 2000 constrtuctions of RGSC models are virtually identical. </w:t>
      </w:r>
    </w:p>
    <w:p w14:paraId="4AA963ED" w14:textId="77777777" w:rsidR="00CC54E5" w:rsidRPr="00CC54E5" w:rsidRDefault="00CC54E5" w:rsidP="00CC54E5">
      <w:pPr>
        <w:rPr>
          <w:lang w:val="en-US"/>
        </w:rPr>
      </w:pPr>
    </w:p>
    <w:p w14:paraId="343E860A" w14:textId="16D0B932" w:rsidR="00B4615B" w:rsidRPr="00B4615B" w:rsidRDefault="00B4615B" w:rsidP="00B4615B">
      <w:pPr>
        <w:pStyle w:val="Caption"/>
      </w:pPr>
      <w:bookmarkStart w:id="148" w:name="_Toc172543978"/>
      <w:r w:rsidRPr="00B4615B">
        <w:t xml:space="preserve">Table </w:t>
      </w:r>
      <w:fldSimple w:instr=" STYLEREF 1 \s ">
        <w:r w:rsidR="0051027C">
          <w:rPr>
            <w:noProof/>
          </w:rPr>
          <w:t>2</w:t>
        </w:r>
      </w:fldSimple>
      <w:r w:rsidR="0051027C">
        <w:t>.</w:t>
      </w:r>
      <w:fldSimple w:instr=" SEQ Table \* ARABIC \s 1 ">
        <w:r w:rsidR="0051027C">
          <w:rPr>
            <w:noProof/>
          </w:rPr>
          <w:t>30</w:t>
        </w:r>
      </w:fldSimple>
      <w:r w:rsidRPr="00B4615B">
        <w:t xml:space="preserve"> Model Statistics of RGSC SOC 90 for NCDS model</w:t>
      </w:r>
      <w:bookmarkEnd w:id="14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B4615B" w:rsidRPr="00B4615B" w14:paraId="4EC9EA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E7BC69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D7D74B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30F3EB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89B5EA3"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B8A42DF"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2342C92"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469EA26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56C729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33E5462"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9380E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769677A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57926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3B389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69BCE88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0F309B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24FAF56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9752A1"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549B07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4703DE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7A7A19C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93CAB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678C72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121404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BCC64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AA583E0"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4AC114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6C30AA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220E2A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48D6F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10F8070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1632895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B4615B" w:rsidRPr="00B4615B" w14:paraId="058779B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B4749D4"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58E8436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616E83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67C286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CB9EC3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73A8DF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30A002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B4615B" w:rsidRPr="00B4615B" w14:paraId="557F870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955F3D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RGSC (SOC 90)</w:t>
            </w:r>
          </w:p>
        </w:tc>
        <w:tc>
          <w:tcPr>
            <w:tcW w:w="681" w:type="pct"/>
          </w:tcPr>
          <w:p w14:paraId="31796B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10391.52</w:t>
            </w:r>
          </w:p>
        </w:tc>
        <w:tc>
          <w:tcPr>
            <w:tcW w:w="638" w:type="pct"/>
          </w:tcPr>
          <w:p w14:paraId="1A2E72F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871.21</w:t>
            </w:r>
          </w:p>
        </w:tc>
        <w:tc>
          <w:tcPr>
            <w:tcW w:w="445" w:type="pct"/>
          </w:tcPr>
          <w:p w14:paraId="02FD179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30" w:type="pct"/>
          </w:tcPr>
          <w:p w14:paraId="427FD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3C6DCE7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10403.52</w:t>
            </w:r>
          </w:p>
        </w:tc>
        <w:tc>
          <w:tcPr>
            <w:tcW w:w="666" w:type="pct"/>
          </w:tcPr>
          <w:p w14:paraId="5B9746A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10445.75</w:t>
            </w:r>
          </w:p>
        </w:tc>
      </w:tr>
    </w:tbl>
    <w:p w14:paraId="2DC454D1" w14:textId="77777777" w:rsidR="00B1586B" w:rsidRPr="00B4615B" w:rsidRDefault="00B1586B" w:rsidP="00B1586B">
      <w:pPr>
        <w:rPr>
          <w:rFonts w:ascii="Times New Roman" w:hAnsi="Times New Roman" w:cs="Times New Roman"/>
          <w:sz w:val="18"/>
          <w:szCs w:val="18"/>
        </w:rPr>
      </w:pPr>
    </w:p>
    <w:p w14:paraId="5FF6AD4A" w14:textId="77777777" w:rsidR="00B1586B" w:rsidRPr="00B4615B" w:rsidRDefault="00B1586B" w:rsidP="00B1586B">
      <w:pPr>
        <w:rPr>
          <w:rFonts w:ascii="Times New Roman" w:hAnsi="Times New Roman" w:cs="Times New Roman"/>
          <w:sz w:val="18"/>
          <w:szCs w:val="18"/>
        </w:rPr>
      </w:pPr>
    </w:p>
    <w:p w14:paraId="2A60D149" w14:textId="4BFEFBA2" w:rsidR="00B4615B" w:rsidRPr="00B4615B" w:rsidRDefault="00B4615B" w:rsidP="00B4615B">
      <w:pPr>
        <w:pStyle w:val="Caption"/>
      </w:pPr>
      <w:bookmarkStart w:id="149" w:name="_Toc172543979"/>
      <w:r w:rsidRPr="00B4615B">
        <w:t xml:space="preserve">Table </w:t>
      </w:r>
      <w:fldSimple w:instr=" STYLEREF 1 \s ">
        <w:r w:rsidR="0051027C">
          <w:rPr>
            <w:noProof/>
          </w:rPr>
          <w:t>2</w:t>
        </w:r>
      </w:fldSimple>
      <w:r w:rsidR="0051027C">
        <w:t>.</w:t>
      </w:r>
      <w:fldSimple w:instr=" SEQ Table \* ARABIC \s 1 ">
        <w:r w:rsidR="0051027C">
          <w:rPr>
            <w:noProof/>
          </w:rPr>
          <w:t>31</w:t>
        </w:r>
      </w:fldSimple>
      <w:r w:rsidRPr="00B4615B">
        <w:t xml:space="preserve"> Sequential Model Statistics of RGSC SOC 90 for NCDS model</w:t>
      </w:r>
      <w:bookmarkEnd w:id="14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B4615B" w:rsidRPr="00B4615B" w14:paraId="1FA70F5D"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62E825"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0E709B60"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110573BD"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935E68A"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3D9FD8C"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CE0AD4B"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7264CA05" w14:textId="77777777" w:rsidR="00B1586B" w:rsidRPr="00B4615B"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B4615B" w:rsidRPr="00B4615B" w14:paraId="2D61F780"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052BD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4C6FB4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74769E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5BE3D4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E42BA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1000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498FD1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B4615B" w:rsidRPr="00B4615B" w14:paraId="4F6773E7"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2260A61E"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0D1A4B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35A8D5D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291FD5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5468FB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3F032C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77DF5FB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B4615B" w:rsidRPr="00B4615B" w14:paraId="290FEC6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ED633F7"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A947C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D837C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385CE8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F4473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6020E4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68DAB2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B4615B" w:rsidRPr="00B4615B" w14:paraId="6C0E2FF0" w14:textId="77777777" w:rsidTr="00B4615B">
        <w:tc>
          <w:tcPr>
            <w:cnfStyle w:val="001000000000" w:firstRow="0" w:lastRow="0" w:firstColumn="1" w:lastColumn="0" w:oddVBand="0" w:evenVBand="0" w:oddHBand="0" w:evenHBand="0" w:firstRowFirstColumn="0" w:firstRowLastColumn="0" w:lastRowFirstColumn="0" w:lastRowLastColumn="0"/>
            <w:tcW w:w="839" w:type="pct"/>
          </w:tcPr>
          <w:p w14:paraId="62ECA98B"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2C312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74631D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19706DB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2D6BE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2E9265A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1516E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B4615B" w:rsidRPr="00B4615B" w14:paraId="5CA1508F"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7520A63" w14:textId="77777777" w:rsidR="00B1586B" w:rsidRPr="00B4615B" w:rsidRDefault="00B1586B"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RGSC (SOC 90)</w:t>
            </w:r>
          </w:p>
        </w:tc>
        <w:tc>
          <w:tcPr>
            <w:tcW w:w="685" w:type="pct"/>
          </w:tcPr>
          <w:p w14:paraId="216570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7041.81</w:t>
            </w:r>
          </w:p>
        </w:tc>
        <w:tc>
          <w:tcPr>
            <w:tcW w:w="692" w:type="pct"/>
          </w:tcPr>
          <w:p w14:paraId="4B8969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150.75</w:t>
            </w:r>
          </w:p>
        </w:tc>
        <w:tc>
          <w:tcPr>
            <w:tcW w:w="692" w:type="pct"/>
          </w:tcPr>
          <w:p w14:paraId="719AD9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6</w:t>
            </w:r>
          </w:p>
        </w:tc>
        <w:tc>
          <w:tcPr>
            <w:tcW w:w="854" w:type="pct"/>
          </w:tcPr>
          <w:p w14:paraId="5C8FC06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0.38</w:t>
            </w:r>
          </w:p>
        </w:tc>
        <w:tc>
          <w:tcPr>
            <w:tcW w:w="619" w:type="pct"/>
          </w:tcPr>
          <w:p w14:paraId="11D62B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7059.81</w:t>
            </w:r>
          </w:p>
        </w:tc>
        <w:tc>
          <w:tcPr>
            <w:tcW w:w="619" w:type="pct"/>
          </w:tcPr>
          <w:p w14:paraId="604546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7123.14</w:t>
            </w:r>
          </w:p>
        </w:tc>
      </w:tr>
    </w:tbl>
    <w:p w14:paraId="339C6A99" w14:textId="77777777" w:rsidR="00B1586B" w:rsidRPr="00B4615B" w:rsidRDefault="00B1586B" w:rsidP="00B1586B">
      <w:pPr>
        <w:rPr>
          <w:rFonts w:ascii="Times New Roman" w:hAnsi="Times New Roman" w:cs="Times New Roman"/>
          <w:sz w:val="18"/>
          <w:szCs w:val="18"/>
        </w:rPr>
      </w:pPr>
    </w:p>
    <w:p w14:paraId="12B23199" w14:textId="77777777" w:rsidR="00B1586B" w:rsidRPr="00B4615B" w:rsidRDefault="00B1586B" w:rsidP="00B1586B">
      <w:pPr>
        <w:rPr>
          <w:rFonts w:ascii="Times New Roman" w:hAnsi="Times New Roman" w:cs="Times New Roman"/>
          <w:sz w:val="18"/>
          <w:szCs w:val="18"/>
        </w:rPr>
      </w:pPr>
    </w:p>
    <w:p w14:paraId="59256F08" w14:textId="77777777" w:rsidR="00B1586B" w:rsidRPr="00B4615B" w:rsidRDefault="00B1586B" w:rsidP="00B1586B">
      <w:pPr>
        <w:rPr>
          <w:rFonts w:ascii="Times New Roman" w:hAnsi="Times New Roman" w:cs="Times New Roman"/>
          <w:sz w:val="18"/>
          <w:szCs w:val="18"/>
        </w:rPr>
      </w:pPr>
    </w:p>
    <w:p w14:paraId="2EAB8F2B" w14:textId="531073A3" w:rsidR="00B1586B" w:rsidRPr="00E57242" w:rsidRDefault="00E57242" w:rsidP="00E57242">
      <w:pPr>
        <w:spacing w:line="480" w:lineRule="auto"/>
        <w:rPr>
          <w:rFonts w:ascii="Book Antiqua" w:hAnsi="Book Antiqua" w:cs="Times New Roman"/>
          <w:sz w:val="24"/>
          <w:szCs w:val="24"/>
        </w:rPr>
        <w:sectPr w:rsidR="00B1586B" w:rsidRPr="00E57242"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Pr>
          <w:rFonts w:ascii="Book Antiqua" w:hAnsi="Book Antiqua" w:cs="Times New Roman"/>
          <w:sz w:val="24"/>
          <w:szCs w:val="24"/>
        </w:rPr>
        <w:t>versus</w:t>
      </w:r>
      <w:r w:rsidRPr="00E57242">
        <w:rPr>
          <w:rFonts w:ascii="Book Antiqua" w:hAnsi="Book Antiqua" w:cs="Times New Roman"/>
          <w:sz w:val="24"/>
          <w:szCs w:val="24"/>
        </w:rPr>
        <w:t xml:space="preserve"> SOC 90 constructions of RGSC models are provided in table 2.35. Log odds, average marginal effects, and quasi-variance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the NS-SEC comparisons, the RGSC models provide </w:t>
      </w:r>
      <w:r>
        <w:rPr>
          <w:rFonts w:ascii="Book Antiqua" w:hAnsi="Book Antiqua" w:cs="Times New Roman"/>
          <w:sz w:val="24"/>
          <w:szCs w:val="24"/>
        </w:rPr>
        <w:lastRenderedPageBreak/>
        <w:t xml:space="preserve">identical </w:t>
      </w:r>
      <w:r w:rsidR="005D02C3">
        <w:rPr>
          <w:rFonts w:ascii="Book Antiqua" w:hAnsi="Book Antiqua" w:cs="Times New Roman"/>
          <w:sz w:val="24"/>
          <w:szCs w:val="24"/>
        </w:rPr>
        <w:t>substantive</w:t>
      </w:r>
      <w:r>
        <w:rPr>
          <w:rFonts w:ascii="Book Antiqua" w:hAnsi="Book Antiqua" w:cs="Times New Roman"/>
          <w:sz w:val="24"/>
          <w:szCs w:val="24"/>
        </w:rPr>
        <w:t xml:space="preserve"> interpretations for all other analytical variables. Whilst the SOC 2000 construction of RGSC finds RGSC 1 to be statistically significant, SOC 90 does not. The SOC 90 construction of RGSC also finds RGSC 3M and 5 to be statistically </w:t>
      </w:r>
      <w:r w:rsidR="005D02C3">
        <w:rPr>
          <w:rFonts w:ascii="Book Antiqua" w:hAnsi="Book Antiqua" w:cs="Times New Roman"/>
          <w:sz w:val="24"/>
          <w:szCs w:val="24"/>
        </w:rPr>
        <w:t>significant</w:t>
      </w:r>
      <w:r>
        <w:rPr>
          <w:rFonts w:ascii="Book Antiqua" w:hAnsi="Book Antiqua" w:cs="Times New Roman"/>
          <w:sz w:val="24"/>
          <w:szCs w:val="24"/>
        </w:rPr>
        <w:t xml:space="preserve"> whereas the SOC 2000 construction did not. Where there is </w:t>
      </w:r>
      <w:r w:rsidR="005D02C3">
        <w:rPr>
          <w:rFonts w:ascii="Book Antiqua" w:hAnsi="Book Antiqua" w:cs="Times New Roman"/>
          <w:sz w:val="24"/>
          <w:szCs w:val="24"/>
        </w:rPr>
        <w:t>overlap</w:t>
      </w:r>
      <w:r>
        <w:rPr>
          <w:rFonts w:ascii="Book Antiqua" w:hAnsi="Book Antiqua" w:cs="Times New Roman"/>
          <w:sz w:val="24"/>
          <w:szCs w:val="24"/>
        </w:rPr>
        <w:t xml:space="preserve"> in statistical </w:t>
      </w:r>
      <w:r w:rsidR="005D02C3">
        <w:rPr>
          <w:rFonts w:ascii="Book Antiqua" w:hAnsi="Book Antiqua" w:cs="Times New Roman"/>
          <w:sz w:val="24"/>
          <w:szCs w:val="24"/>
        </w:rPr>
        <w:t>significance</w:t>
      </w:r>
      <w:r>
        <w:rPr>
          <w:rFonts w:ascii="Book Antiqua" w:hAnsi="Book Antiqua" w:cs="Times New Roman"/>
          <w:sz w:val="24"/>
          <w:szCs w:val="24"/>
        </w:rPr>
        <w:t xml:space="preserve"> both models come to identical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interpretations</w:t>
      </w:r>
      <w:r>
        <w:rPr>
          <w:rFonts w:ascii="Book Antiqua" w:hAnsi="Book Antiqua" w:cs="Times New Roman"/>
          <w:sz w:val="24"/>
          <w:szCs w:val="24"/>
        </w:rPr>
        <w:t xml:space="preserve">. </w:t>
      </w:r>
      <w:r w:rsidR="00944AE7">
        <w:rPr>
          <w:rFonts w:ascii="Book Antiqua" w:hAnsi="Book Antiqua" w:cs="Times New Roman"/>
          <w:sz w:val="24"/>
          <w:szCs w:val="24"/>
        </w:rPr>
        <w:t>However,</w:t>
      </w:r>
      <w:r>
        <w:rPr>
          <w:rFonts w:ascii="Book Antiqua" w:hAnsi="Book Antiqua" w:cs="Times New Roman"/>
          <w:sz w:val="24"/>
          <w:szCs w:val="24"/>
        </w:rPr>
        <w:t xml:space="preserve"> the marked differences in </w:t>
      </w:r>
      <w:r w:rsidR="005D02C3">
        <w:rPr>
          <w:rFonts w:ascii="Book Antiqua" w:hAnsi="Book Antiqua" w:cs="Times New Roman"/>
          <w:sz w:val="24"/>
          <w:szCs w:val="24"/>
        </w:rPr>
        <w:t>statistical</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does mean the </w:t>
      </w:r>
      <w:r w:rsidR="005D02C3">
        <w:rPr>
          <w:rFonts w:ascii="Book Antiqua" w:hAnsi="Book Antiqua" w:cs="Times New Roman"/>
          <w:sz w:val="24"/>
          <w:szCs w:val="24"/>
        </w:rPr>
        <w:t>overall</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between each model differs substantially. </w:t>
      </w:r>
    </w:p>
    <w:p w14:paraId="56EB4FBE" w14:textId="7437BCB8" w:rsidR="00B4615B" w:rsidRPr="00B4615B" w:rsidRDefault="00B4615B" w:rsidP="00B4615B">
      <w:pPr>
        <w:pStyle w:val="Caption"/>
      </w:pPr>
      <w:bookmarkStart w:id="150" w:name="_Toc172543980"/>
      <w:r w:rsidRPr="00B4615B">
        <w:lastRenderedPageBreak/>
        <w:t xml:space="preserve">Table </w:t>
      </w:r>
      <w:fldSimple w:instr=" STYLEREF 1 \s ">
        <w:r w:rsidR="0051027C">
          <w:rPr>
            <w:noProof/>
          </w:rPr>
          <w:t>2</w:t>
        </w:r>
      </w:fldSimple>
      <w:r w:rsidR="0051027C">
        <w:t>.</w:t>
      </w:r>
      <w:fldSimple w:instr=" SEQ Table \* ARABIC \s 1 ">
        <w:r w:rsidR="0051027C">
          <w:rPr>
            <w:noProof/>
          </w:rPr>
          <w:t>32</w:t>
        </w:r>
      </w:fldSimple>
      <w:r w:rsidRPr="00B4615B">
        <w:t xml:space="preserve"> Comparison of RGSC SOC for NCDS Model</w:t>
      </w:r>
      <w:bookmarkEnd w:id="150"/>
    </w:p>
    <w:tbl>
      <w:tblPr>
        <w:tblStyle w:val="GridTable6Colorful"/>
        <w:tblW w:w="0" w:type="auto"/>
        <w:tblLook w:val="04A0" w:firstRow="1" w:lastRow="0" w:firstColumn="1" w:lastColumn="0" w:noHBand="0" w:noVBand="1"/>
      </w:tblPr>
      <w:tblGrid>
        <w:gridCol w:w="4260"/>
        <w:gridCol w:w="531"/>
        <w:gridCol w:w="555"/>
        <w:gridCol w:w="438"/>
        <w:gridCol w:w="962"/>
        <w:gridCol w:w="794"/>
        <w:gridCol w:w="461"/>
        <w:gridCol w:w="508"/>
        <w:gridCol w:w="508"/>
        <w:gridCol w:w="531"/>
        <w:gridCol w:w="555"/>
        <w:gridCol w:w="438"/>
        <w:gridCol w:w="962"/>
        <w:gridCol w:w="794"/>
        <w:gridCol w:w="461"/>
        <w:gridCol w:w="508"/>
        <w:gridCol w:w="508"/>
      </w:tblGrid>
      <w:tr w:rsidR="00B4615B" w:rsidRPr="00B4615B" w14:paraId="1586441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08D498" w14:textId="77777777" w:rsidR="00B1586B" w:rsidRPr="00B4615B" w:rsidRDefault="00B1586B" w:rsidP="00BD4372">
            <w:pPr>
              <w:rPr>
                <w:rFonts w:ascii="Times New Roman" w:hAnsi="Times New Roman" w:cs="Times New Roman"/>
                <w:color w:val="auto"/>
                <w:sz w:val="14"/>
                <w:szCs w:val="14"/>
              </w:rPr>
            </w:pPr>
          </w:p>
        </w:tc>
        <w:tc>
          <w:tcPr>
            <w:tcW w:w="0" w:type="auto"/>
            <w:gridSpan w:val="3"/>
          </w:tcPr>
          <w:p w14:paraId="03D0751C"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2000)</w:t>
            </w:r>
          </w:p>
        </w:tc>
        <w:tc>
          <w:tcPr>
            <w:tcW w:w="0" w:type="auto"/>
            <w:gridSpan w:val="2"/>
          </w:tcPr>
          <w:p w14:paraId="6F2954E3"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1FAA7EA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c>
          <w:tcPr>
            <w:tcW w:w="0" w:type="auto"/>
            <w:gridSpan w:val="3"/>
          </w:tcPr>
          <w:p w14:paraId="6AC8AB3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RGSC (SOC 90)</w:t>
            </w:r>
          </w:p>
        </w:tc>
        <w:tc>
          <w:tcPr>
            <w:tcW w:w="0" w:type="auto"/>
            <w:gridSpan w:val="2"/>
          </w:tcPr>
          <w:p w14:paraId="2F5C8CA9"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0" w:type="auto"/>
            <w:gridSpan w:val="3"/>
          </w:tcPr>
          <w:p w14:paraId="0C8CEDA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Quasi-variance</w:t>
            </w:r>
          </w:p>
        </w:tc>
      </w:tr>
      <w:tr w:rsidR="00B4615B" w:rsidRPr="00B4615B" w14:paraId="29806CF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EDE138"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0" w:type="auto"/>
          </w:tcPr>
          <w:p w14:paraId="72E5FF2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Coef.</w:t>
            </w:r>
          </w:p>
        </w:tc>
        <w:tc>
          <w:tcPr>
            <w:tcW w:w="0" w:type="auto"/>
          </w:tcPr>
          <w:p w14:paraId="7C7A64E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S.E.</w:t>
            </w:r>
          </w:p>
        </w:tc>
        <w:tc>
          <w:tcPr>
            <w:tcW w:w="0" w:type="auto"/>
          </w:tcPr>
          <w:p w14:paraId="7E7D64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4"/>
                <w:szCs w:val="14"/>
              </w:rPr>
            </w:pPr>
            <w:r w:rsidRPr="00B4615B">
              <w:rPr>
                <w:rFonts w:ascii="Times New Roman" w:hAnsi="Times New Roman" w:cs="Times New Roman"/>
                <w:b/>
                <w:bCs/>
                <w:color w:val="auto"/>
                <w:sz w:val="14"/>
                <w:szCs w:val="14"/>
              </w:rPr>
              <w:t>Sig.</w:t>
            </w:r>
          </w:p>
        </w:tc>
        <w:tc>
          <w:tcPr>
            <w:tcW w:w="0" w:type="auto"/>
          </w:tcPr>
          <w:p w14:paraId="2B74563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291C2977"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386F778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2749197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3A6380A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c>
          <w:tcPr>
            <w:tcW w:w="0" w:type="auto"/>
          </w:tcPr>
          <w:p w14:paraId="164BD2B3"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0" w:type="auto"/>
          </w:tcPr>
          <w:p w14:paraId="75DEE7C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0" w:type="auto"/>
          </w:tcPr>
          <w:p w14:paraId="036FAE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0" w:type="auto"/>
          </w:tcPr>
          <w:p w14:paraId="6E7F233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0" w:type="auto"/>
          </w:tcPr>
          <w:p w14:paraId="1E77650E"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656C7C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0" w:type="auto"/>
          </w:tcPr>
          <w:p w14:paraId="0DF7508A"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LB</w:t>
            </w:r>
          </w:p>
        </w:tc>
        <w:tc>
          <w:tcPr>
            <w:tcW w:w="0" w:type="auto"/>
          </w:tcPr>
          <w:p w14:paraId="63D97C3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UB</w:t>
            </w:r>
          </w:p>
        </w:tc>
      </w:tr>
      <w:tr w:rsidR="00B4615B" w:rsidRPr="00B4615B" w14:paraId="54236C8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EE1A8D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0" w:type="auto"/>
          </w:tcPr>
          <w:p w14:paraId="7216D07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047497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9D9CF3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F56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FD0D81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9FFE8C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9926A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118C1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B788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4F7D1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2AE4F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29DEC4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7E74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3DA86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571DD9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C4DEA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C369D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6A8E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0" w:type="auto"/>
          </w:tcPr>
          <w:p w14:paraId="108A21B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E3C89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371F9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67A1B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58DD9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DF0B4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637205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BE0CBD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9F8412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3E87DC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92D80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1AF2B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819D53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73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25811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279F10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08C25B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56896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0" w:type="auto"/>
          </w:tcPr>
          <w:p w14:paraId="70E3417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595339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8D140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E9EDBF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F6A7F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3AC541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522A03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C6A329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12434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4EFDA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0ACD93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216911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C7EA8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E7E17F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66A120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E438D2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7E90EF0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F5E3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0" w:type="auto"/>
            <w:vAlign w:val="bottom"/>
          </w:tcPr>
          <w:p w14:paraId="761ED0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3.00</w:t>
            </w:r>
          </w:p>
        </w:tc>
        <w:tc>
          <w:tcPr>
            <w:tcW w:w="0" w:type="auto"/>
            <w:vAlign w:val="bottom"/>
          </w:tcPr>
          <w:p w14:paraId="1727365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565C3F0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BF6A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1662DE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9F53F2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08579D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B9FF47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271438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3.02</w:t>
            </w:r>
          </w:p>
        </w:tc>
        <w:tc>
          <w:tcPr>
            <w:tcW w:w="0" w:type="auto"/>
            <w:vAlign w:val="bottom"/>
          </w:tcPr>
          <w:p w14:paraId="2E388B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4A4848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520C9A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0.60</w:t>
            </w:r>
          </w:p>
        </w:tc>
        <w:tc>
          <w:tcPr>
            <w:tcW w:w="0" w:type="auto"/>
            <w:vAlign w:val="bottom"/>
          </w:tcPr>
          <w:p w14:paraId="488C6F5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E97E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1647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2C9B0D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C1C91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92EED1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0" w:type="auto"/>
          </w:tcPr>
          <w:p w14:paraId="384A1D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4BBD4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A800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A20E28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A9EB9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640F04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44F75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5D18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9810F5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7370CD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5F3AA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D9604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114E895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CF86F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1E9D6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E3115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01EB202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A32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0" w:type="auto"/>
          </w:tcPr>
          <w:p w14:paraId="053417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3A6C0A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DD4EE7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CCD1CA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D203B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AE49E4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97EE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529E76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45A30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E8C85E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FF9F5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359FE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E7D69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4051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A81B7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D5E9E4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4B4D68F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43E270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0" w:type="auto"/>
            <w:vAlign w:val="bottom"/>
          </w:tcPr>
          <w:p w14:paraId="4F6C18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-0.50</w:t>
            </w:r>
          </w:p>
        </w:tc>
        <w:tc>
          <w:tcPr>
            <w:tcW w:w="0" w:type="auto"/>
            <w:vAlign w:val="bottom"/>
          </w:tcPr>
          <w:p w14:paraId="00FD78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17088E6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E4BD2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7DE3999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1F8923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B3534A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321C3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64728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-0.49</w:t>
            </w:r>
          </w:p>
        </w:tc>
        <w:tc>
          <w:tcPr>
            <w:tcW w:w="0" w:type="auto"/>
            <w:vAlign w:val="bottom"/>
          </w:tcPr>
          <w:p w14:paraId="1915EE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797433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9DE3A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5D6C63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223E0A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13674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10D03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C88BF7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C005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0" w:type="auto"/>
          </w:tcPr>
          <w:p w14:paraId="289AF8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C30FC4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E4AB5F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3328DF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57DAF3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1B7094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5EBA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BD3C97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6E3764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F3E2C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F44FEB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4EC240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022EAB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3757B7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D0DEEF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7A94E10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2ACAFE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52581C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0" w:type="auto"/>
          </w:tcPr>
          <w:p w14:paraId="6AEFC7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0BBD5D9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ABC3F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2DCDC9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E06F3E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C7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BE1E82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493567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367EAB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04A45B2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048C30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726DB1C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54B581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667F81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44919A6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DC68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6551DA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E5E6D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0" w:type="auto"/>
            <w:vAlign w:val="bottom"/>
          </w:tcPr>
          <w:p w14:paraId="0FD4EA5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62E12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607B04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A7369D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68B10AC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6AF6E5F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CE1B3C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9BB0B8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37B6D86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-0.70</w:t>
            </w:r>
          </w:p>
        </w:tc>
        <w:tc>
          <w:tcPr>
            <w:tcW w:w="0" w:type="auto"/>
            <w:vAlign w:val="bottom"/>
          </w:tcPr>
          <w:p w14:paraId="7C9963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tcPr>
          <w:p w14:paraId="238CFA8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vAlign w:val="bottom"/>
          </w:tcPr>
          <w:p w14:paraId="7273F2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-0.10</w:t>
            </w:r>
          </w:p>
        </w:tc>
        <w:tc>
          <w:tcPr>
            <w:tcW w:w="0" w:type="auto"/>
            <w:vAlign w:val="bottom"/>
          </w:tcPr>
          <w:p w14:paraId="6539291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(0.01)</w:t>
            </w:r>
          </w:p>
        </w:tc>
        <w:tc>
          <w:tcPr>
            <w:tcW w:w="0" w:type="auto"/>
          </w:tcPr>
          <w:p w14:paraId="5CE9DCF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2CF2E3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12C2A0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3EE05C4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A5FFBC5"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RGSC (SOC 2000)</w:t>
            </w:r>
          </w:p>
        </w:tc>
        <w:tc>
          <w:tcPr>
            <w:tcW w:w="0" w:type="auto"/>
            <w:vAlign w:val="bottom"/>
          </w:tcPr>
          <w:p w14:paraId="1F4A757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0688C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88166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2756F0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D4643B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1BA1237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FD97CF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59C04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6D67292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29A2A3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5F59A4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D0979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F8AE96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F27F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4C7A681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0EF7435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319EE3B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084DB"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1</w:t>
            </w:r>
          </w:p>
        </w:tc>
        <w:tc>
          <w:tcPr>
            <w:tcW w:w="0" w:type="auto"/>
            <w:vAlign w:val="bottom"/>
          </w:tcPr>
          <w:p w14:paraId="0635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0.68</w:t>
            </w:r>
          </w:p>
        </w:tc>
        <w:tc>
          <w:tcPr>
            <w:tcW w:w="0" w:type="auto"/>
            <w:vAlign w:val="bottom"/>
          </w:tcPr>
          <w:p w14:paraId="4F344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(0.18)</w:t>
            </w:r>
          </w:p>
        </w:tc>
        <w:tc>
          <w:tcPr>
            <w:tcW w:w="0" w:type="auto"/>
          </w:tcPr>
          <w:p w14:paraId="228CFB0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1587B2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11DDB2D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121E95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0.16</w:t>
            </w:r>
          </w:p>
        </w:tc>
        <w:tc>
          <w:tcPr>
            <w:tcW w:w="0" w:type="auto"/>
          </w:tcPr>
          <w:p w14:paraId="0D00D0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0.31</w:t>
            </w:r>
          </w:p>
        </w:tc>
        <w:tc>
          <w:tcPr>
            <w:tcW w:w="0" w:type="auto"/>
          </w:tcPr>
          <w:p w14:paraId="733D0D3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1.06</w:t>
            </w:r>
          </w:p>
        </w:tc>
        <w:tc>
          <w:tcPr>
            <w:tcW w:w="0" w:type="auto"/>
            <w:vAlign w:val="bottom"/>
          </w:tcPr>
          <w:p w14:paraId="08315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682A7F4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(0.21)</w:t>
            </w:r>
          </w:p>
        </w:tc>
        <w:tc>
          <w:tcPr>
            <w:tcW w:w="0" w:type="auto"/>
          </w:tcPr>
          <w:p w14:paraId="4161D01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6077C6A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0.04</w:t>
            </w:r>
          </w:p>
        </w:tc>
        <w:tc>
          <w:tcPr>
            <w:tcW w:w="0" w:type="auto"/>
            <w:vAlign w:val="bottom"/>
          </w:tcPr>
          <w:p w14:paraId="6E0D1A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(0.03)</w:t>
            </w:r>
          </w:p>
        </w:tc>
        <w:tc>
          <w:tcPr>
            <w:tcW w:w="0" w:type="auto"/>
          </w:tcPr>
          <w:p w14:paraId="07CC3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0.17</w:t>
            </w:r>
          </w:p>
        </w:tc>
        <w:tc>
          <w:tcPr>
            <w:tcW w:w="0" w:type="auto"/>
          </w:tcPr>
          <w:p w14:paraId="419E29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-0.14</w:t>
            </w:r>
          </w:p>
        </w:tc>
        <w:tc>
          <w:tcPr>
            <w:tcW w:w="0" w:type="auto"/>
          </w:tcPr>
          <w:p w14:paraId="6BAEF2A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0.66</w:t>
            </w:r>
          </w:p>
        </w:tc>
      </w:tr>
      <w:tr w:rsidR="00B4615B" w:rsidRPr="00B4615B" w14:paraId="5E1502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933D4C"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2</w:t>
            </w:r>
          </w:p>
        </w:tc>
        <w:tc>
          <w:tcPr>
            <w:tcW w:w="0" w:type="auto"/>
          </w:tcPr>
          <w:p w14:paraId="26A367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65C939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73B018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tcPr>
          <w:p w14:paraId="45A9C6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1D3FD63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5090CF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0.07</w:t>
            </w:r>
          </w:p>
        </w:tc>
        <w:tc>
          <w:tcPr>
            <w:tcW w:w="0" w:type="auto"/>
          </w:tcPr>
          <w:p w14:paraId="374225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7FAC83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0.15</w:t>
            </w:r>
          </w:p>
        </w:tc>
        <w:tc>
          <w:tcPr>
            <w:tcW w:w="0" w:type="auto"/>
          </w:tcPr>
          <w:p w14:paraId="184C891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Ref.</w:t>
            </w:r>
          </w:p>
        </w:tc>
        <w:tc>
          <w:tcPr>
            <w:tcW w:w="0" w:type="auto"/>
          </w:tcPr>
          <w:p w14:paraId="4B33E0F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2049502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0" w:type="auto"/>
          </w:tcPr>
          <w:p w14:paraId="3793958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3DCDEF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0" w:type="auto"/>
          </w:tcPr>
          <w:p w14:paraId="3B63AC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0.11</w:t>
            </w:r>
          </w:p>
        </w:tc>
        <w:tc>
          <w:tcPr>
            <w:tcW w:w="0" w:type="auto"/>
          </w:tcPr>
          <w:p w14:paraId="79EC488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c>
          <w:tcPr>
            <w:tcW w:w="0" w:type="auto"/>
          </w:tcPr>
          <w:p w14:paraId="78A7F2A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0.26</w:t>
            </w:r>
          </w:p>
        </w:tc>
      </w:tr>
      <w:tr w:rsidR="00B4615B" w:rsidRPr="00B4615B" w14:paraId="268192D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FE8F03"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3NM</w:t>
            </w:r>
          </w:p>
        </w:tc>
        <w:tc>
          <w:tcPr>
            <w:tcW w:w="0" w:type="auto"/>
            <w:vAlign w:val="bottom"/>
          </w:tcPr>
          <w:p w14:paraId="4EC151B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vAlign w:val="bottom"/>
          </w:tcPr>
          <w:p w14:paraId="6967A0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47847C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40B5AB4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0" w:type="auto"/>
            <w:vAlign w:val="bottom"/>
          </w:tcPr>
          <w:p w14:paraId="1479A47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9A6DD2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0.09</w:t>
            </w:r>
          </w:p>
        </w:tc>
        <w:tc>
          <w:tcPr>
            <w:tcW w:w="0" w:type="auto"/>
          </w:tcPr>
          <w:p w14:paraId="317F8B1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-0.18</w:t>
            </w:r>
          </w:p>
        </w:tc>
        <w:tc>
          <w:tcPr>
            <w:tcW w:w="0" w:type="auto"/>
          </w:tcPr>
          <w:p w14:paraId="0507F4B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0.22</w:t>
            </w:r>
          </w:p>
        </w:tc>
        <w:tc>
          <w:tcPr>
            <w:tcW w:w="0" w:type="auto"/>
            <w:vAlign w:val="bottom"/>
          </w:tcPr>
          <w:p w14:paraId="1D4387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vAlign w:val="bottom"/>
          </w:tcPr>
          <w:p w14:paraId="42A628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7B6ED3E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65C462F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0" w:type="auto"/>
            <w:vAlign w:val="bottom"/>
          </w:tcPr>
          <w:p w14:paraId="3A149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293359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247AE7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-0.56</w:t>
            </w:r>
          </w:p>
        </w:tc>
        <w:tc>
          <w:tcPr>
            <w:tcW w:w="0" w:type="auto"/>
          </w:tcPr>
          <w:p w14:paraId="1A1B5B1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-0.19</w:t>
            </w:r>
          </w:p>
        </w:tc>
      </w:tr>
      <w:tr w:rsidR="00B4615B" w:rsidRPr="00B4615B" w14:paraId="3617914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3EAF8A7"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3M</w:t>
            </w:r>
          </w:p>
        </w:tc>
        <w:tc>
          <w:tcPr>
            <w:tcW w:w="0" w:type="auto"/>
            <w:vAlign w:val="bottom"/>
          </w:tcPr>
          <w:p w14:paraId="7852017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-0.64</w:t>
            </w:r>
          </w:p>
        </w:tc>
        <w:tc>
          <w:tcPr>
            <w:tcW w:w="0" w:type="auto"/>
            <w:vAlign w:val="bottom"/>
          </w:tcPr>
          <w:p w14:paraId="7D1055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76A847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0DDFE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-0.09</w:t>
            </w:r>
          </w:p>
        </w:tc>
        <w:tc>
          <w:tcPr>
            <w:tcW w:w="0" w:type="auto"/>
            <w:vAlign w:val="bottom"/>
          </w:tcPr>
          <w:p w14:paraId="4F7126D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c>
          <w:tcPr>
            <w:tcW w:w="0" w:type="auto"/>
          </w:tcPr>
          <w:p w14:paraId="42EBC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69D6684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-0.75</w:t>
            </w:r>
          </w:p>
        </w:tc>
        <w:tc>
          <w:tcPr>
            <w:tcW w:w="0" w:type="auto"/>
          </w:tcPr>
          <w:p w14:paraId="616C6A3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-0.53</w:t>
            </w:r>
          </w:p>
        </w:tc>
        <w:tc>
          <w:tcPr>
            <w:tcW w:w="0" w:type="auto"/>
            <w:vAlign w:val="bottom"/>
          </w:tcPr>
          <w:p w14:paraId="1734108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-1.12</w:t>
            </w:r>
          </w:p>
        </w:tc>
        <w:tc>
          <w:tcPr>
            <w:tcW w:w="0" w:type="auto"/>
            <w:vAlign w:val="bottom"/>
          </w:tcPr>
          <w:p w14:paraId="436A121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tcPr>
          <w:p w14:paraId="57458F9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2A18D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-0.16</w:t>
            </w:r>
          </w:p>
        </w:tc>
        <w:tc>
          <w:tcPr>
            <w:tcW w:w="0" w:type="auto"/>
            <w:vAlign w:val="bottom"/>
          </w:tcPr>
          <w:p w14:paraId="2ACCF9A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1491903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0.06</w:t>
            </w:r>
          </w:p>
        </w:tc>
        <w:tc>
          <w:tcPr>
            <w:tcW w:w="0" w:type="auto"/>
          </w:tcPr>
          <w:p w14:paraId="2F56A2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-1.25</w:t>
            </w:r>
          </w:p>
        </w:tc>
        <w:tc>
          <w:tcPr>
            <w:tcW w:w="0" w:type="auto"/>
          </w:tcPr>
          <w:p w14:paraId="29A18FD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-0.99</w:t>
            </w:r>
          </w:p>
        </w:tc>
      </w:tr>
      <w:tr w:rsidR="00B4615B" w:rsidRPr="00B4615B" w14:paraId="410B2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C5144"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4</w:t>
            </w:r>
          </w:p>
        </w:tc>
        <w:tc>
          <w:tcPr>
            <w:tcW w:w="0" w:type="auto"/>
            <w:vAlign w:val="bottom"/>
          </w:tcPr>
          <w:p w14:paraId="5C3671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-0.77</w:t>
            </w:r>
          </w:p>
        </w:tc>
        <w:tc>
          <w:tcPr>
            <w:tcW w:w="0" w:type="auto"/>
            <w:vAlign w:val="bottom"/>
          </w:tcPr>
          <w:p w14:paraId="2FB4AB4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tcPr>
          <w:p w14:paraId="411AC48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3AF2B9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-0.11</w:t>
            </w:r>
          </w:p>
        </w:tc>
        <w:tc>
          <w:tcPr>
            <w:tcW w:w="0" w:type="auto"/>
            <w:vAlign w:val="bottom"/>
          </w:tcPr>
          <w:p w14:paraId="0CC3356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7E451F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0.08</w:t>
            </w:r>
          </w:p>
        </w:tc>
        <w:tc>
          <w:tcPr>
            <w:tcW w:w="0" w:type="auto"/>
          </w:tcPr>
          <w:p w14:paraId="4D2A18C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630530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-0.58</w:t>
            </w:r>
          </w:p>
        </w:tc>
        <w:tc>
          <w:tcPr>
            <w:tcW w:w="0" w:type="auto"/>
            <w:vAlign w:val="bottom"/>
          </w:tcPr>
          <w:p w14:paraId="592E369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-0.86</w:t>
            </w:r>
          </w:p>
        </w:tc>
        <w:tc>
          <w:tcPr>
            <w:tcW w:w="0" w:type="auto"/>
            <w:vAlign w:val="bottom"/>
          </w:tcPr>
          <w:p w14:paraId="5CF1EE7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485625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2BE474B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-0.13</w:t>
            </w:r>
          </w:p>
        </w:tc>
        <w:tc>
          <w:tcPr>
            <w:tcW w:w="0" w:type="auto"/>
            <w:vAlign w:val="bottom"/>
          </w:tcPr>
          <w:p w14:paraId="765D999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7FD945C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0.05</w:t>
            </w:r>
          </w:p>
        </w:tc>
        <w:tc>
          <w:tcPr>
            <w:tcW w:w="0" w:type="auto"/>
          </w:tcPr>
          <w:p w14:paraId="4D562DD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-0.97</w:t>
            </w:r>
          </w:p>
        </w:tc>
        <w:tc>
          <w:tcPr>
            <w:tcW w:w="0" w:type="auto"/>
          </w:tcPr>
          <w:p w14:paraId="7E2A8A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-0.74</w:t>
            </w:r>
          </w:p>
        </w:tc>
      </w:tr>
      <w:tr w:rsidR="00B4615B" w:rsidRPr="00B4615B" w14:paraId="612357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3F6E39D" w14:textId="77777777" w:rsidR="00B1586B" w:rsidRPr="00B4615B" w:rsidRDefault="00B1586B" w:rsidP="00BD4372">
            <w:pPr>
              <w:rPr>
                <w:rFonts w:ascii="Times New Roman" w:eastAsia="Times New Roman" w:hAnsi="Times New Roman" w:cs="Times New Roman"/>
                <w:i/>
                <w:iCs/>
                <w:color w:val="auto"/>
                <w:sz w:val="14"/>
                <w:szCs w:val="14"/>
              </w:rPr>
            </w:pPr>
            <w:r w:rsidRPr="00B4615B">
              <w:rPr>
                <w:rFonts w:ascii="Times New Roman" w:eastAsia="Times New Roman" w:hAnsi="Times New Roman" w:cs="Times New Roman"/>
                <w:i/>
                <w:iCs/>
                <w:color w:val="auto"/>
                <w:sz w:val="14"/>
                <w:szCs w:val="14"/>
              </w:rPr>
              <w:t>5</w:t>
            </w:r>
          </w:p>
        </w:tc>
        <w:tc>
          <w:tcPr>
            <w:tcW w:w="0" w:type="auto"/>
            <w:vAlign w:val="bottom"/>
          </w:tcPr>
          <w:p w14:paraId="1186EBE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-1.01</w:t>
            </w:r>
          </w:p>
        </w:tc>
        <w:tc>
          <w:tcPr>
            <w:tcW w:w="0" w:type="auto"/>
            <w:vAlign w:val="bottom"/>
          </w:tcPr>
          <w:p w14:paraId="0013FB8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tcPr>
          <w:p w14:paraId="19A4DC8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p>
        </w:tc>
        <w:tc>
          <w:tcPr>
            <w:tcW w:w="0" w:type="auto"/>
            <w:vAlign w:val="bottom"/>
          </w:tcPr>
          <w:p w14:paraId="64AE19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-0.14</w:t>
            </w:r>
          </w:p>
        </w:tc>
        <w:tc>
          <w:tcPr>
            <w:tcW w:w="0" w:type="auto"/>
            <w:vAlign w:val="bottom"/>
          </w:tcPr>
          <w:p w14:paraId="060659C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3CADF7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0.12</w:t>
            </w:r>
          </w:p>
        </w:tc>
        <w:tc>
          <w:tcPr>
            <w:tcW w:w="0" w:type="auto"/>
          </w:tcPr>
          <w:p w14:paraId="7908B0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-1.29</w:t>
            </w:r>
          </w:p>
        </w:tc>
        <w:tc>
          <w:tcPr>
            <w:tcW w:w="0" w:type="auto"/>
          </w:tcPr>
          <w:p w14:paraId="5D79DBB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-0.73</w:t>
            </w:r>
          </w:p>
        </w:tc>
        <w:tc>
          <w:tcPr>
            <w:tcW w:w="0" w:type="auto"/>
            <w:vAlign w:val="bottom"/>
          </w:tcPr>
          <w:p w14:paraId="26EF734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-1.02</w:t>
            </w:r>
          </w:p>
        </w:tc>
        <w:tc>
          <w:tcPr>
            <w:tcW w:w="0" w:type="auto"/>
            <w:vAlign w:val="bottom"/>
          </w:tcPr>
          <w:p w14:paraId="4B25EBD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tcPr>
          <w:p w14:paraId="08D585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vAlign w:val="bottom"/>
          </w:tcPr>
          <w:p w14:paraId="0279E1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-0.15</w:t>
            </w:r>
          </w:p>
        </w:tc>
        <w:tc>
          <w:tcPr>
            <w:tcW w:w="0" w:type="auto"/>
            <w:vAlign w:val="bottom"/>
          </w:tcPr>
          <w:p w14:paraId="18D1E27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(0.02)</w:t>
            </w:r>
          </w:p>
        </w:tc>
        <w:tc>
          <w:tcPr>
            <w:tcW w:w="0" w:type="auto"/>
          </w:tcPr>
          <w:p w14:paraId="46EA98B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0.10</w:t>
            </w:r>
          </w:p>
        </w:tc>
        <w:tc>
          <w:tcPr>
            <w:tcW w:w="0" w:type="auto"/>
          </w:tcPr>
          <w:p w14:paraId="30F0D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-1.26</w:t>
            </w:r>
          </w:p>
        </w:tc>
        <w:tc>
          <w:tcPr>
            <w:tcW w:w="0" w:type="auto"/>
          </w:tcPr>
          <w:p w14:paraId="22E25D5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-0.78</w:t>
            </w:r>
          </w:p>
        </w:tc>
      </w:tr>
      <w:tr w:rsidR="00B4615B" w:rsidRPr="00B4615B" w14:paraId="7BF37E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D71622"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0" w:type="auto"/>
            <w:vAlign w:val="bottom"/>
          </w:tcPr>
          <w:p w14:paraId="0D78CE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-0.63</w:t>
            </w:r>
          </w:p>
        </w:tc>
        <w:tc>
          <w:tcPr>
            <w:tcW w:w="0" w:type="auto"/>
            <w:vAlign w:val="bottom"/>
          </w:tcPr>
          <w:p w14:paraId="6E9E734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(0.08)</w:t>
            </w:r>
          </w:p>
        </w:tc>
        <w:tc>
          <w:tcPr>
            <w:tcW w:w="0" w:type="auto"/>
          </w:tcPr>
          <w:p w14:paraId="4FB96B3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17532A1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C81CF8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4B024E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29C68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35609E6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vAlign w:val="bottom"/>
          </w:tcPr>
          <w:p w14:paraId="56A9DB5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-0.26</w:t>
            </w:r>
          </w:p>
        </w:tc>
        <w:tc>
          <w:tcPr>
            <w:tcW w:w="0" w:type="auto"/>
            <w:vAlign w:val="bottom"/>
          </w:tcPr>
          <w:p w14:paraId="4D4F7C9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(0.12)</w:t>
            </w:r>
          </w:p>
        </w:tc>
        <w:tc>
          <w:tcPr>
            <w:tcW w:w="0" w:type="auto"/>
          </w:tcPr>
          <w:p w14:paraId="7D6C196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0" w:type="auto"/>
          </w:tcPr>
          <w:p w14:paraId="37176F1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190E9E8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0E55A1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59BE208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0" w:type="auto"/>
          </w:tcPr>
          <w:p w14:paraId="6DF21A9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95FBF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737BF8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0" w:type="auto"/>
            <w:gridSpan w:val="8"/>
          </w:tcPr>
          <w:p w14:paraId="40BB2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c>
          <w:tcPr>
            <w:tcW w:w="0" w:type="auto"/>
            <w:gridSpan w:val="8"/>
          </w:tcPr>
          <w:p w14:paraId="6625FE3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78BAD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EFFBD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7F9E0B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c>
          <w:tcPr>
            <w:tcW w:w="0" w:type="auto"/>
            <w:gridSpan w:val="8"/>
          </w:tcPr>
          <w:p w14:paraId="6D2DF7E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1868A07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87746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3B8A3B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c>
          <w:tcPr>
            <w:tcW w:w="0" w:type="auto"/>
            <w:gridSpan w:val="8"/>
          </w:tcPr>
          <w:p w14:paraId="41208A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09E48B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10C8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54A9CD2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0.40</w:t>
            </w:r>
          </w:p>
        </w:tc>
        <w:tc>
          <w:tcPr>
            <w:tcW w:w="0" w:type="auto"/>
            <w:gridSpan w:val="8"/>
          </w:tcPr>
          <w:p w14:paraId="11309A5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1B9E5449"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57412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0" w:type="auto"/>
            <w:gridSpan w:val="8"/>
          </w:tcPr>
          <w:p w14:paraId="656C793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0.54</w:t>
            </w:r>
          </w:p>
        </w:tc>
        <w:tc>
          <w:tcPr>
            <w:tcW w:w="0" w:type="auto"/>
            <w:gridSpan w:val="8"/>
          </w:tcPr>
          <w:p w14:paraId="0D734EA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6E24C6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43DA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0" w:type="auto"/>
            <w:gridSpan w:val="8"/>
          </w:tcPr>
          <w:p w14:paraId="378DEDE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c>
          <w:tcPr>
            <w:tcW w:w="0" w:type="auto"/>
            <w:gridSpan w:val="8"/>
          </w:tcPr>
          <w:p w14:paraId="5AEDC17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1B215D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D3B08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0" w:type="auto"/>
            <w:gridSpan w:val="8"/>
            <w:vAlign w:val="bottom"/>
          </w:tcPr>
          <w:p w14:paraId="3B27C80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6994.95</w:t>
            </w:r>
          </w:p>
        </w:tc>
        <w:tc>
          <w:tcPr>
            <w:tcW w:w="0" w:type="auto"/>
            <w:gridSpan w:val="8"/>
            <w:vAlign w:val="bottom"/>
          </w:tcPr>
          <w:p w14:paraId="00320CC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7059.81</w:t>
            </w:r>
          </w:p>
        </w:tc>
      </w:tr>
      <w:tr w:rsidR="00B4615B" w:rsidRPr="00B4615B" w14:paraId="671B0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FD7F5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0" w:type="auto"/>
            <w:gridSpan w:val="8"/>
            <w:vAlign w:val="bottom"/>
          </w:tcPr>
          <w:p w14:paraId="3D0C27F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7030.13</w:t>
            </w:r>
          </w:p>
        </w:tc>
        <w:tc>
          <w:tcPr>
            <w:tcW w:w="0" w:type="auto"/>
            <w:gridSpan w:val="8"/>
            <w:vAlign w:val="bottom"/>
          </w:tcPr>
          <w:p w14:paraId="1666216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7123.14</w:t>
            </w:r>
          </w:p>
        </w:tc>
      </w:tr>
      <w:tr w:rsidR="00B4615B" w:rsidRPr="00B4615B" w14:paraId="144A8309"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143DFB5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28DF2992"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6A03BB1" w14:textId="77777777" w:rsidR="00B1586B" w:rsidRPr="00B4615B" w:rsidRDefault="00B1586B" w:rsidP="00B1586B">
      <w:pPr>
        <w:rPr>
          <w:rFonts w:ascii="Times New Roman" w:hAnsi="Times New Roman" w:cs="Times New Roman"/>
          <w:sz w:val="18"/>
          <w:szCs w:val="18"/>
        </w:rPr>
        <w:sectPr w:rsidR="00B1586B" w:rsidRPr="00B4615B" w:rsidSect="00B1586B">
          <w:pgSz w:w="16838" w:h="11906" w:orient="landscape"/>
          <w:pgMar w:top="1440" w:right="1440" w:bottom="1440" w:left="1440" w:header="709" w:footer="709" w:gutter="0"/>
          <w:cols w:space="708"/>
          <w:docGrid w:linePitch="360"/>
        </w:sectPr>
      </w:pPr>
    </w:p>
    <w:p w14:paraId="668D3586" w14:textId="77777777" w:rsidR="00B1586B" w:rsidRPr="00B4615B" w:rsidRDefault="00B1586B" w:rsidP="00B1586B">
      <w:pPr>
        <w:rPr>
          <w:rFonts w:ascii="Times New Roman" w:hAnsi="Times New Roman" w:cs="Times New Roman"/>
          <w:sz w:val="18"/>
          <w:szCs w:val="18"/>
        </w:rPr>
      </w:pPr>
    </w:p>
    <w:p w14:paraId="5B2C4CDD" w14:textId="635F6CF1" w:rsidR="00B1586B" w:rsidRDefault="00E57242" w:rsidP="00E57242">
      <w:pPr>
        <w:spacing w:line="480" w:lineRule="auto"/>
        <w:rPr>
          <w:rFonts w:ascii="Book Antiqua" w:hAnsi="Book Antiqua" w:cs="Times New Roman"/>
          <w:sz w:val="24"/>
          <w:szCs w:val="24"/>
        </w:rPr>
      </w:pPr>
      <w:r w:rsidRPr="00E57242">
        <w:rPr>
          <w:rFonts w:ascii="Book Antiqua" w:hAnsi="Book Antiqua" w:cs="Times New Roman"/>
          <w:sz w:val="24"/>
          <w:szCs w:val="24"/>
        </w:rPr>
        <w:t xml:space="preserve">Looking at figure 2.19, log odds and quasi-variance statistics are detailed graphically. The SOC 90 construction of RGSC </w:t>
      </w:r>
      <w:r w:rsidR="005D02C3" w:rsidRPr="00E57242">
        <w:rPr>
          <w:rFonts w:ascii="Book Antiqua" w:hAnsi="Book Antiqua" w:cs="Times New Roman"/>
          <w:sz w:val="24"/>
          <w:szCs w:val="24"/>
        </w:rPr>
        <w:t>demonstrates</w:t>
      </w:r>
      <w:r w:rsidRPr="00E57242">
        <w:rPr>
          <w:rFonts w:ascii="Book Antiqua" w:hAnsi="Book Antiqua" w:cs="Times New Roman"/>
          <w:sz w:val="24"/>
          <w:szCs w:val="24"/>
        </w:rPr>
        <w:t xml:space="preserve"> a clear manual divide amongst members of RGSC 3M-5 in comparison to the reference category of RGSC 2. Unlike the SOC 2000 construction of RGSC detailed in figure 2.20, there are no statistically </w:t>
      </w:r>
      <w:r w:rsidR="005D02C3" w:rsidRPr="00E57242">
        <w:rPr>
          <w:rFonts w:ascii="Book Antiqua" w:hAnsi="Book Antiqua" w:cs="Times New Roman"/>
          <w:sz w:val="24"/>
          <w:szCs w:val="24"/>
        </w:rPr>
        <w:t>significant</w:t>
      </w:r>
      <w:r w:rsidRPr="00E57242">
        <w:rPr>
          <w:rFonts w:ascii="Book Antiqua" w:hAnsi="Book Antiqua" w:cs="Times New Roman"/>
          <w:sz w:val="24"/>
          <w:szCs w:val="24"/>
        </w:rPr>
        <w:t xml:space="preserve"> differences between RGSC 2 and other members of non-manual RGSC categories. Both RGSC measures make it clear that in comparison to RGSC 2, manual occupations are statistically and </w:t>
      </w:r>
      <w:r w:rsidR="005D02C3" w:rsidRPr="00E57242">
        <w:rPr>
          <w:rFonts w:ascii="Book Antiqua" w:hAnsi="Book Antiqua" w:cs="Times New Roman"/>
          <w:sz w:val="24"/>
          <w:szCs w:val="24"/>
        </w:rPr>
        <w:t>substantively</w:t>
      </w:r>
      <w:r w:rsidRPr="00E57242">
        <w:rPr>
          <w:rFonts w:ascii="Book Antiqua" w:hAnsi="Book Antiqua" w:cs="Times New Roman"/>
          <w:sz w:val="24"/>
          <w:szCs w:val="24"/>
        </w:rPr>
        <w:t xml:space="preserve"> different in continuing schooling. This presents a clear manual/non-manual divide. </w:t>
      </w:r>
      <w:r>
        <w:rPr>
          <w:rFonts w:ascii="Book Antiqua" w:hAnsi="Book Antiqua" w:cs="Times New Roman"/>
          <w:sz w:val="24"/>
          <w:szCs w:val="24"/>
        </w:rPr>
        <w:t xml:space="preserve">Figure 2.21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RGSC measures. </w:t>
      </w:r>
      <w:r w:rsidR="005D02C3">
        <w:rPr>
          <w:rFonts w:ascii="Book Antiqua" w:hAnsi="Book Antiqua" w:cs="Times New Roman"/>
          <w:sz w:val="24"/>
          <w:szCs w:val="24"/>
        </w:rPr>
        <w:t>Like</w:t>
      </w:r>
      <w:r>
        <w:rPr>
          <w:rFonts w:ascii="Book Antiqua" w:hAnsi="Book Antiqua" w:cs="Times New Roman"/>
          <w:sz w:val="24"/>
          <w:szCs w:val="24"/>
        </w:rPr>
        <w:t xml:space="preserve"> the story told from table 2.35, the overlapping statistical </w:t>
      </w:r>
      <w:r w:rsidR="005D02C3">
        <w:rPr>
          <w:rFonts w:ascii="Book Antiqua" w:hAnsi="Book Antiqua" w:cs="Times New Roman"/>
          <w:sz w:val="24"/>
          <w:szCs w:val="24"/>
        </w:rPr>
        <w:t>significance</w:t>
      </w:r>
      <w:r>
        <w:rPr>
          <w:rFonts w:ascii="Book Antiqua" w:hAnsi="Book Antiqua" w:cs="Times New Roman"/>
          <w:sz w:val="24"/>
          <w:szCs w:val="24"/>
        </w:rPr>
        <w:t xml:space="preserve"> of RGSC occupations tells the same </w:t>
      </w:r>
      <w:r w:rsidR="005D02C3">
        <w:rPr>
          <w:rFonts w:ascii="Book Antiqua" w:hAnsi="Book Antiqua" w:cs="Times New Roman"/>
          <w:sz w:val="24"/>
          <w:szCs w:val="24"/>
        </w:rPr>
        <w:t>substantive</w:t>
      </w:r>
      <w:r>
        <w:rPr>
          <w:rFonts w:ascii="Book Antiqua" w:hAnsi="Book Antiqua" w:cs="Times New Roman"/>
          <w:sz w:val="24"/>
          <w:szCs w:val="24"/>
        </w:rPr>
        <w:t xml:space="preserve"> story. </w:t>
      </w:r>
    </w:p>
    <w:p w14:paraId="4DFD1AC6" w14:textId="77777777" w:rsidR="00D9733D" w:rsidRDefault="009E0F08" w:rsidP="00D9733D">
      <w:pPr>
        <w:pStyle w:val="NormalWeb"/>
        <w:keepNext/>
      </w:pPr>
      <w:r>
        <w:rPr>
          <w:noProof/>
        </w:rPr>
        <w:lastRenderedPageBreak/>
        <w:drawing>
          <wp:inline distT="0" distB="0" distL="0" distR="0" wp14:anchorId="31A2AE15" wp14:editId="335A4015">
            <wp:extent cx="5731510" cy="4168775"/>
            <wp:effectExtent l="0" t="0" r="2540" b="3175"/>
            <wp:docPr id="178349559" name="Picture 3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559" name="Picture 31" descr="A graph with a red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4006C73" w14:textId="163376D8" w:rsidR="009E0F08" w:rsidRDefault="00D9733D" w:rsidP="00D9733D">
      <w:pPr>
        <w:pStyle w:val="Caption"/>
      </w:pPr>
      <w:bookmarkStart w:id="151" w:name="_Toc172544041"/>
      <w:r>
        <w:t xml:space="preserve">Figure </w:t>
      </w:r>
      <w:fldSimple w:instr=" STYLEREF 1 \s ">
        <w:r w:rsidR="00D978B8">
          <w:rPr>
            <w:noProof/>
          </w:rPr>
          <w:t>2</w:t>
        </w:r>
      </w:fldSimple>
      <w:r w:rsidR="00D978B8">
        <w:t>.</w:t>
      </w:r>
      <w:fldSimple w:instr=" SEQ Figure \* ARABIC \s 1 ">
        <w:r w:rsidR="00D978B8">
          <w:rPr>
            <w:noProof/>
          </w:rPr>
          <w:t>24</w:t>
        </w:r>
      </w:fldSimple>
      <w:r>
        <w:t xml:space="preserve"> </w:t>
      </w:r>
      <w:r w:rsidRPr="00E021B2">
        <w:t>Coefficient plot for RGSC SOC90 model</w:t>
      </w:r>
      <w:bookmarkEnd w:id="151"/>
    </w:p>
    <w:p w14:paraId="350A8F9F" w14:textId="77777777" w:rsidR="009E0F08" w:rsidRPr="00E57242" w:rsidRDefault="009E0F08" w:rsidP="00E57242">
      <w:pPr>
        <w:spacing w:line="480" w:lineRule="auto"/>
        <w:rPr>
          <w:rFonts w:ascii="Book Antiqua" w:hAnsi="Book Antiqua" w:cs="Times New Roman"/>
          <w:sz w:val="24"/>
          <w:szCs w:val="24"/>
        </w:rPr>
      </w:pPr>
    </w:p>
    <w:p w14:paraId="409916B5" w14:textId="114A3C5F" w:rsidR="009E0F08" w:rsidRDefault="009E0F08" w:rsidP="009E0F08">
      <w:pPr>
        <w:pStyle w:val="NormalWeb"/>
      </w:pPr>
    </w:p>
    <w:p w14:paraId="3A9DAD9F" w14:textId="77777777" w:rsidR="00D9733D" w:rsidRDefault="009E0F08" w:rsidP="00D9733D">
      <w:pPr>
        <w:pStyle w:val="Caption"/>
      </w:pPr>
      <w:r w:rsidRPr="009E0F08">
        <w:rPr>
          <w:noProof/>
        </w:rPr>
        <w:lastRenderedPageBreak/>
        <w:drawing>
          <wp:inline distT="0" distB="0" distL="0" distR="0" wp14:anchorId="0CC8A8D9" wp14:editId="5C486025">
            <wp:extent cx="5731510" cy="4168775"/>
            <wp:effectExtent l="0" t="0" r="2540" b="3175"/>
            <wp:docPr id="639128980"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980" name="Picture 19" descr="A diagram of a grap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4979D5BF" w14:textId="47EDCB1F" w:rsidR="00B1586B" w:rsidRPr="009E0F08" w:rsidRDefault="00D9733D" w:rsidP="00D9733D">
      <w:pPr>
        <w:pStyle w:val="Caption"/>
      </w:pPr>
      <w:bookmarkStart w:id="152" w:name="_Toc172544042"/>
      <w:r>
        <w:t xml:space="preserve">Figure </w:t>
      </w:r>
      <w:fldSimple w:instr=" STYLEREF 1 \s ">
        <w:r w:rsidR="00D978B8">
          <w:rPr>
            <w:noProof/>
          </w:rPr>
          <w:t>2</w:t>
        </w:r>
      </w:fldSimple>
      <w:r w:rsidR="00D978B8">
        <w:t>.</w:t>
      </w:r>
      <w:fldSimple w:instr=" SEQ Figure \* ARABIC \s 1 ">
        <w:r w:rsidR="00D978B8">
          <w:rPr>
            <w:noProof/>
          </w:rPr>
          <w:t>25</w:t>
        </w:r>
      </w:fldSimple>
      <w:r>
        <w:t xml:space="preserve"> </w:t>
      </w:r>
      <w:r w:rsidRPr="00C57511">
        <w:t>log odds versus quasi-variance statistics of RGSC SOC 90 for NCDS Model</w:t>
      </w:r>
      <w:bookmarkEnd w:id="152"/>
    </w:p>
    <w:p w14:paraId="43026C3B" w14:textId="77777777" w:rsidR="00D9733D" w:rsidRDefault="00E62B45" w:rsidP="00D9733D">
      <w:pPr>
        <w:pStyle w:val="NormalWeb"/>
        <w:keepNext/>
      </w:pPr>
      <w:r>
        <w:rPr>
          <w:noProof/>
        </w:rPr>
        <w:drawing>
          <wp:inline distT="0" distB="0" distL="0" distR="0" wp14:anchorId="5D4C954B" wp14:editId="0831B183">
            <wp:extent cx="5731510" cy="2379980"/>
            <wp:effectExtent l="0" t="0" r="2540" b="1270"/>
            <wp:docPr id="180104769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7691" name="Picture 3" descr="A screenshot of a computer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5E083B28" w14:textId="2D9E0AC1" w:rsidR="00E62B45" w:rsidRDefault="00D9733D" w:rsidP="00D9733D">
      <w:pPr>
        <w:pStyle w:val="Caption"/>
      </w:pPr>
      <w:bookmarkStart w:id="153" w:name="_Toc172544043"/>
      <w:r>
        <w:t xml:space="preserve">Figure </w:t>
      </w:r>
      <w:fldSimple w:instr=" STYLEREF 1 \s ">
        <w:r w:rsidR="00D978B8">
          <w:rPr>
            <w:noProof/>
          </w:rPr>
          <w:t>2</w:t>
        </w:r>
      </w:fldSimple>
      <w:r w:rsidR="00D978B8">
        <w:t>.</w:t>
      </w:r>
      <w:fldSimple w:instr=" SEQ Figure \* ARABIC \s 1 ">
        <w:r w:rsidR="00D978B8">
          <w:rPr>
            <w:noProof/>
          </w:rPr>
          <w:t>26</w:t>
        </w:r>
      </w:fldSimple>
      <w:r>
        <w:t xml:space="preserve"> </w:t>
      </w:r>
      <w:r w:rsidRPr="001B47E9">
        <w:t>Comparison of log odds versus quasi-variance statistics for RGSC SOC Codes</w:t>
      </w:r>
      <w:bookmarkEnd w:id="153"/>
    </w:p>
    <w:p w14:paraId="7AF0EC44" w14:textId="77777777" w:rsidR="00D9733D" w:rsidRDefault="009E0F08" w:rsidP="00D9733D">
      <w:pPr>
        <w:pStyle w:val="Caption"/>
      </w:pPr>
      <w:r w:rsidRPr="009E0F08">
        <w:rPr>
          <w:noProof/>
        </w:rPr>
        <w:lastRenderedPageBreak/>
        <w:drawing>
          <wp:inline distT="0" distB="0" distL="0" distR="0" wp14:anchorId="78C2F7BE" wp14:editId="26585002">
            <wp:extent cx="5731510" cy="2380615"/>
            <wp:effectExtent l="0" t="0" r="2540" b="635"/>
            <wp:docPr id="109756298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62989" name="Picture 21"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4E316B8" w14:textId="58A44D36" w:rsidR="00B1586B" w:rsidRPr="009E0F08" w:rsidRDefault="00D9733D" w:rsidP="00D9733D">
      <w:pPr>
        <w:pStyle w:val="Caption"/>
      </w:pPr>
      <w:bookmarkStart w:id="154" w:name="_Toc172544044"/>
      <w:r>
        <w:t xml:space="preserve">Figure </w:t>
      </w:r>
      <w:fldSimple w:instr=" STYLEREF 1 \s ">
        <w:r w:rsidR="00D978B8">
          <w:rPr>
            <w:noProof/>
          </w:rPr>
          <w:t>2</w:t>
        </w:r>
      </w:fldSimple>
      <w:r w:rsidR="00D978B8">
        <w:t>.</w:t>
      </w:r>
      <w:fldSimple w:instr=" SEQ Figure \* ARABIC \s 1 ">
        <w:r w:rsidR="00D978B8">
          <w:rPr>
            <w:noProof/>
          </w:rPr>
          <w:t>27</w:t>
        </w:r>
      </w:fldSimple>
      <w:r>
        <w:t xml:space="preserve"> </w:t>
      </w:r>
      <w:r w:rsidRPr="00C25548">
        <w:t>Comparison of Predictive and AMEs for RGSC SOC Codes for NCDS Model</w:t>
      </w:r>
      <w:bookmarkEnd w:id="154"/>
    </w:p>
    <w:p w14:paraId="7DA172A8" w14:textId="20824FE3" w:rsidR="00275F19" w:rsidRPr="00E57242" w:rsidRDefault="00E57242" w:rsidP="00E57242">
      <w:pPr>
        <w:spacing w:line="480" w:lineRule="auto"/>
        <w:rPr>
          <w:rFonts w:ascii="Book Antiqua" w:hAnsi="Book Antiqua"/>
          <w:sz w:val="24"/>
          <w:szCs w:val="24"/>
        </w:rPr>
      </w:pPr>
      <w:r w:rsidRPr="00E57242">
        <w:rPr>
          <w:rFonts w:ascii="Book Antiqua" w:hAnsi="Book Antiqua"/>
          <w:sz w:val="24"/>
          <w:szCs w:val="24"/>
        </w:rPr>
        <w:t xml:space="preserve">Finally, now moving on to the CAMSIS SOC 90 measure of social stratification. </w:t>
      </w:r>
      <w:r w:rsidR="00275F19">
        <w:rPr>
          <w:rFonts w:ascii="Book Antiqua" w:hAnsi="Book Antiqua"/>
          <w:sz w:val="24"/>
          <w:szCs w:val="24"/>
          <w:lang w:val="en-US"/>
        </w:rPr>
        <w:t xml:space="preserve">Table 2.33 details the model statistics for CAMSIS SOC 90. The SOC 90 construction of CAMSIS has a reduction of 780.65 deviance from the null model. The SOC 2000 construction of CAMSIS detailed in table 2.24 shows CAMSIS has as reduction of 1059.64 deviance from the null model. Table 2.34 details that the SOC 90 construction of CAMSIS provides a reduction of 113.09 from the previous model whereas the SOC 2000 construction of CAMSIS detailed in table 2.26 has a 207.61 reduction in deviance from the prior model. The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275F19">
        <w:rPr>
          <w:rFonts w:ascii="Book Antiqua" w:eastAsiaTheme="minorEastAsia" w:hAnsi="Book Antiqua"/>
          <w:sz w:val="24"/>
          <w:szCs w:val="24"/>
        </w:rPr>
        <w:t xml:space="preserve"> statistics for both the SOC 90 and SOC 2000 constrtuctions of CAMSIS models are virtually identical. </w:t>
      </w:r>
    </w:p>
    <w:p w14:paraId="62D61996" w14:textId="77777777" w:rsidR="00B1586B" w:rsidRPr="00B4615B" w:rsidRDefault="00B1586B" w:rsidP="00B1586B">
      <w:pPr>
        <w:rPr>
          <w:rFonts w:ascii="Times New Roman" w:hAnsi="Times New Roman" w:cs="Times New Roman"/>
          <w:sz w:val="18"/>
          <w:szCs w:val="18"/>
        </w:rPr>
      </w:pPr>
    </w:p>
    <w:p w14:paraId="361C7DCD" w14:textId="5BC25E3F" w:rsidR="00CC54E5" w:rsidRPr="00B4615B" w:rsidRDefault="00CC54E5" w:rsidP="00CC54E5">
      <w:pPr>
        <w:pStyle w:val="Caption"/>
      </w:pPr>
      <w:bookmarkStart w:id="155" w:name="_Toc172543981"/>
      <w:r w:rsidRPr="00B4615B">
        <w:t xml:space="preserve">Table </w:t>
      </w:r>
      <w:fldSimple w:instr=" STYLEREF 1 \s ">
        <w:r w:rsidR="0051027C">
          <w:rPr>
            <w:noProof/>
          </w:rPr>
          <w:t>2</w:t>
        </w:r>
      </w:fldSimple>
      <w:r w:rsidR="0051027C">
        <w:t>.</w:t>
      </w:r>
      <w:fldSimple w:instr=" SEQ Table \* ARABIC \s 1 ">
        <w:r w:rsidR="0051027C">
          <w:rPr>
            <w:noProof/>
          </w:rPr>
          <w:t>33</w:t>
        </w:r>
      </w:fldSimple>
      <w:r w:rsidRPr="00B4615B">
        <w:t xml:space="preserve"> Model Statistics of CAMSIS SOC 90 for NCDS model</w:t>
      </w:r>
      <w:bookmarkEnd w:id="15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CC54E5" w:rsidRPr="00B4615B" w14:paraId="3B5D8668"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E12ED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3737B52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6F2D108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EE0CF55"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017ECF1E"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8DC6033"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638E79"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23AE045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DFA247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054C2A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38" w:type="pct"/>
          </w:tcPr>
          <w:p w14:paraId="5EBCD5C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D618A2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71FE051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3915EDB1"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66" w:type="pct"/>
          </w:tcPr>
          <w:p w14:paraId="194C6AE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66CD18ED"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5E8A6E9"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95832C8"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38" w:type="pct"/>
          </w:tcPr>
          <w:p w14:paraId="37A0D8F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445" w:type="pct"/>
          </w:tcPr>
          <w:p w14:paraId="30B0E31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D057F6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67" w:type="pct"/>
          </w:tcPr>
          <w:p w14:paraId="26F5E1F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66" w:type="pct"/>
          </w:tcPr>
          <w:p w14:paraId="41EAC67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525A8C8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42176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Sex</w:t>
            </w:r>
          </w:p>
        </w:tc>
        <w:tc>
          <w:tcPr>
            <w:tcW w:w="681" w:type="pct"/>
          </w:tcPr>
          <w:p w14:paraId="3389E74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11217.31</w:t>
            </w:r>
          </w:p>
        </w:tc>
        <w:tc>
          <w:tcPr>
            <w:tcW w:w="638" w:type="pct"/>
          </w:tcPr>
          <w:p w14:paraId="4C7A3C20"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45.42</w:t>
            </w:r>
          </w:p>
        </w:tc>
        <w:tc>
          <w:tcPr>
            <w:tcW w:w="445" w:type="pct"/>
          </w:tcPr>
          <w:p w14:paraId="08616D5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CAC9B0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0.00</w:t>
            </w:r>
          </w:p>
        </w:tc>
        <w:tc>
          <w:tcPr>
            <w:tcW w:w="667" w:type="pct"/>
          </w:tcPr>
          <w:p w14:paraId="24C3BE5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11221.31</w:t>
            </w:r>
          </w:p>
        </w:tc>
        <w:tc>
          <w:tcPr>
            <w:tcW w:w="666" w:type="pct"/>
          </w:tcPr>
          <w:p w14:paraId="04692FC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11235.38</w:t>
            </w:r>
          </w:p>
        </w:tc>
      </w:tr>
      <w:tr w:rsidR="00CC54E5" w:rsidRPr="00B4615B" w14:paraId="35AF1C75"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6CF0451"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7EE5845E"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10507.00</w:t>
            </w:r>
          </w:p>
        </w:tc>
        <w:tc>
          <w:tcPr>
            <w:tcW w:w="638" w:type="pct"/>
          </w:tcPr>
          <w:p w14:paraId="46140E8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755.73</w:t>
            </w:r>
          </w:p>
        </w:tc>
        <w:tc>
          <w:tcPr>
            <w:tcW w:w="445" w:type="pct"/>
          </w:tcPr>
          <w:p w14:paraId="0A7EE93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1C5294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43CDB49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10511.00</w:t>
            </w:r>
          </w:p>
        </w:tc>
        <w:tc>
          <w:tcPr>
            <w:tcW w:w="666" w:type="pct"/>
          </w:tcPr>
          <w:p w14:paraId="459665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10525.07</w:t>
            </w:r>
          </w:p>
        </w:tc>
      </w:tr>
      <w:tr w:rsidR="00CC54E5" w:rsidRPr="00B4615B" w14:paraId="60ABB5C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9E37698"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CAMSIS (SOC 90)</w:t>
            </w:r>
          </w:p>
        </w:tc>
        <w:tc>
          <w:tcPr>
            <w:tcW w:w="681" w:type="pct"/>
          </w:tcPr>
          <w:p w14:paraId="464960A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10482.08</w:t>
            </w:r>
          </w:p>
        </w:tc>
        <w:tc>
          <w:tcPr>
            <w:tcW w:w="638" w:type="pct"/>
          </w:tcPr>
          <w:p w14:paraId="080D28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780.65</w:t>
            </w:r>
          </w:p>
        </w:tc>
        <w:tc>
          <w:tcPr>
            <w:tcW w:w="445" w:type="pct"/>
          </w:tcPr>
          <w:p w14:paraId="7BDC730A"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363C9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0.07</w:t>
            </w:r>
          </w:p>
        </w:tc>
        <w:tc>
          <w:tcPr>
            <w:tcW w:w="667" w:type="pct"/>
          </w:tcPr>
          <w:p w14:paraId="62BE834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10486.08</w:t>
            </w:r>
          </w:p>
        </w:tc>
        <w:tc>
          <w:tcPr>
            <w:tcW w:w="666" w:type="pct"/>
          </w:tcPr>
          <w:p w14:paraId="41BF3D9E"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10500.16</w:t>
            </w:r>
          </w:p>
        </w:tc>
      </w:tr>
    </w:tbl>
    <w:p w14:paraId="36699C43" w14:textId="77777777" w:rsidR="00CC54E5" w:rsidRPr="00B4615B" w:rsidRDefault="00CC54E5" w:rsidP="00CC54E5">
      <w:pPr>
        <w:rPr>
          <w:rFonts w:ascii="Times New Roman" w:hAnsi="Times New Roman" w:cs="Times New Roman"/>
          <w:sz w:val="18"/>
          <w:szCs w:val="18"/>
        </w:rPr>
      </w:pPr>
    </w:p>
    <w:p w14:paraId="0C9C91AE" w14:textId="77777777" w:rsidR="00CC54E5" w:rsidRPr="00B4615B" w:rsidRDefault="00CC54E5" w:rsidP="00CC54E5">
      <w:pPr>
        <w:rPr>
          <w:rFonts w:ascii="Times New Roman" w:hAnsi="Times New Roman" w:cs="Times New Roman"/>
          <w:sz w:val="18"/>
          <w:szCs w:val="18"/>
        </w:rPr>
      </w:pPr>
    </w:p>
    <w:p w14:paraId="6D8D83CB" w14:textId="0D23F369" w:rsidR="00CC54E5" w:rsidRPr="00B4615B" w:rsidRDefault="00CC54E5" w:rsidP="00CC54E5">
      <w:pPr>
        <w:pStyle w:val="Caption"/>
      </w:pPr>
      <w:bookmarkStart w:id="156" w:name="_Toc172543982"/>
      <w:r w:rsidRPr="00B4615B">
        <w:t xml:space="preserve">Table </w:t>
      </w:r>
      <w:fldSimple w:instr=" STYLEREF 1 \s ">
        <w:r w:rsidR="0051027C">
          <w:rPr>
            <w:noProof/>
          </w:rPr>
          <w:t>2</w:t>
        </w:r>
      </w:fldSimple>
      <w:r w:rsidR="0051027C">
        <w:t>.</w:t>
      </w:r>
      <w:fldSimple w:instr=" SEQ Table \* ARABIC \s 1 ">
        <w:r w:rsidR="0051027C">
          <w:rPr>
            <w:noProof/>
          </w:rPr>
          <w:t>34</w:t>
        </w:r>
      </w:fldSimple>
      <w:r w:rsidRPr="00B4615B">
        <w:t xml:space="preserve"> Sequential Model Statistics of CAMSIS SOC 90 for NCDS model</w:t>
      </w:r>
      <w:bookmarkEnd w:id="15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CC54E5" w:rsidRPr="00B4615B" w14:paraId="26E6C4C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905FCC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25C040A1"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B7C3980"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47B6DB9C"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4D13D00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C208D04"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7CE7837" w14:textId="77777777" w:rsidR="00CC54E5" w:rsidRPr="00B4615B" w:rsidRDefault="00CC54E5"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CC54E5" w:rsidRPr="00B4615B" w14:paraId="057C21C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E18B8BF"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5747425"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11262.73</w:t>
            </w:r>
          </w:p>
        </w:tc>
        <w:tc>
          <w:tcPr>
            <w:tcW w:w="692" w:type="pct"/>
          </w:tcPr>
          <w:p w14:paraId="2F98738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695C656"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AE68A1D"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94D4F3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11264.73</w:t>
            </w:r>
          </w:p>
        </w:tc>
        <w:tc>
          <w:tcPr>
            <w:tcW w:w="619" w:type="pct"/>
          </w:tcPr>
          <w:p w14:paraId="65E4617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11271.77</w:t>
            </w:r>
          </w:p>
        </w:tc>
      </w:tr>
      <w:tr w:rsidR="00CC54E5" w:rsidRPr="00B4615B" w14:paraId="733BE027"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629437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780EC49C"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7455.83</w:t>
            </w:r>
          </w:p>
        </w:tc>
        <w:tc>
          <w:tcPr>
            <w:tcW w:w="692" w:type="pct"/>
          </w:tcPr>
          <w:p w14:paraId="6999895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3,806.90</w:t>
            </w:r>
          </w:p>
        </w:tc>
        <w:tc>
          <w:tcPr>
            <w:tcW w:w="692" w:type="pct"/>
          </w:tcPr>
          <w:p w14:paraId="42367B0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F1AFD7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097A4EA5"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7459.83</w:t>
            </w:r>
          </w:p>
        </w:tc>
        <w:tc>
          <w:tcPr>
            <w:tcW w:w="619" w:type="pct"/>
          </w:tcPr>
          <w:p w14:paraId="3427BAF4"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7473.91</w:t>
            </w:r>
          </w:p>
        </w:tc>
      </w:tr>
      <w:tr w:rsidR="00CC54E5" w:rsidRPr="00B4615B" w14:paraId="39B0566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5B133D3D"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0C213DC8"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7400.72</w:t>
            </w:r>
          </w:p>
        </w:tc>
        <w:tc>
          <w:tcPr>
            <w:tcW w:w="692" w:type="pct"/>
          </w:tcPr>
          <w:p w14:paraId="724BD55B"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55.11</w:t>
            </w:r>
          </w:p>
        </w:tc>
        <w:tc>
          <w:tcPr>
            <w:tcW w:w="692" w:type="pct"/>
          </w:tcPr>
          <w:p w14:paraId="6244EAA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8EA3C5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0.34</w:t>
            </w:r>
          </w:p>
        </w:tc>
        <w:tc>
          <w:tcPr>
            <w:tcW w:w="619" w:type="pct"/>
          </w:tcPr>
          <w:p w14:paraId="1D18C5BF"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7406.73</w:t>
            </w:r>
          </w:p>
        </w:tc>
        <w:tc>
          <w:tcPr>
            <w:tcW w:w="619" w:type="pct"/>
          </w:tcPr>
          <w:p w14:paraId="5A66ED74"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7427.84</w:t>
            </w:r>
          </w:p>
        </w:tc>
      </w:tr>
      <w:tr w:rsidR="00CC54E5" w:rsidRPr="00B4615B" w14:paraId="3CCC0C70"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EF9066"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4D8370DF"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7192.56</w:t>
            </w:r>
          </w:p>
        </w:tc>
        <w:tc>
          <w:tcPr>
            <w:tcW w:w="692" w:type="pct"/>
          </w:tcPr>
          <w:p w14:paraId="468DF05B"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208.16</w:t>
            </w:r>
          </w:p>
        </w:tc>
        <w:tc>
          <w:tcPr>
            <w:tcW w:w="692" w:type="pct"/>
          </w:tcPr>
          <w:p w14:paraId="4E4AA8A0"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133EC9A"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0.36</w:t>
            </w:r>
          </w:p>
        </w:tc>
        <w:tc>
          <w:tcPr>
            <w:tcW w:w="619" w:type="pct"/>
          </w:tcPr>
          <w:p w14:paraId="600887B1"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7200.56</w:t>
            </w:r>
          </w:p>
        </w:tc>
        <w:tc>
          <w:tcPr>
            <w:tcW w:w="619" w:type="pct"/>
          </w:tcPr>
          <w:p w14:paraId="424A7089" w14:textId="77777777" w:rsidR="00CC54E5" w:rsidRPr="00B4615B" w:rsidRDefault="00CC54E5"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7228.71</w:t>
            </w:r>
          </w:p>
        </w:tc>
      </w:tr>
      <w:tr w:rsidR="00CC54E5" w:rsidRPr="00B4615B" w14:paraId="4B6F877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B060844" w14:textId="77777777" w:rsidR="00CC54E5" w:rsidRPr="00B4615B" w:rsidRDefault="00CC54E5"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CAMSIS (SOC 90)</w:t>
            </w:r>
          </w:p>
        </w:tc>
        <w:tc>
          <w:tcPr>
            <w:tcW w:w="685" w:type="pct"/>
          </w:tcPr>
          <w:p w14:paraId="317801E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7079.47</w:t>
            </w:r>
          </w:p>
        </w:tc>
        <w:tc>
          <w:tcPr>
            <w:tcW w:w="692" w:type="pct"/>
          </w:tcPr>
          <w:p w14:paraId="63EDD5A7"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113.09</w:t>
            </w:r>
          </w:p>
        </w:tc>
        <w:tc>
          <w:tcPr>
            <w:tcW w:w="692" w:type="pct"/>
          </w:tcPr>
          <w:p w14:paraId="362A6699"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3AEC9E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0.37</w:t>
            </w:r>
          </w:p>
        </w:tc>
        <w:tc>
          <w:tcPr>
            <w:tcW w:w="619" w:type="pct"/>
          </w:tcPr>
          <w:p w14:paraId="3383B5D3"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7089.47</w:t>
            </w:r>
          </w:p>
        </w:tc>
        <w:tc>
          <w:tcPr>
            <w:tcW w:w="619" w:type="pct"/>
          </w:tcPr>
          <w:p w14:paraId="5EE32782" w14:textId="77777777" w:rsidR="00CC54E5" w:rsidRPr="00B4615B" w:rsidRDefault="00CC54E5"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7124.66</w:t>
            </w:r>
          </w:p>
        </w:tc>
      </w:tr>
    </w:tbl>
    <w:p w14:paraId="10AD710C" w14:textId="77777777" w:rsidR="00CC54E5" w:rsidRPr="00B4615B" w:rsidRDefault="00CC54E5" w:rsidP="00CC54E5">
      <w:pPr>
        <w:rPr>
          <w:rFonts w:ascii="Times New Roman" w:hAnsi="Times New Roman" w:cs="Times New Roman"/>
          <w:sz w:val="18"/>
          <w:szCs w:val="18"/>
        </w:rPr>
      </w:pPr>
    </w:p>
    <w:p w14:paraId="11089168" w14:textId="77777777" w:rsidR="00B1586B" w:rsidRDefault="00B1586B" w:rsidP="00BD4372">
      <w:pPr>
        <w:rPr>
          <w:rFonts w:ascii="Times New Roman" w:hAnsi="Times New Roman" w:cs="Times New Roman"/>
          <w:b/>
          <w:bCs/>
          <w:sz w:val="14"/>
          <w:szCs w:val="14"/>
        </w:rPr>
      </w:pPr>
    </w:p>
    <w:p w14:paraId="44DC2479" w14:textId="162369A6" w:rsidR="00D9733D" w:rsidRPr="00D9733D" w:rsidRDefault="00275F19" w:rsidP="00D9733D">
      <w:pPr>
        <w:spacing w:line="480" w:lineRule="auto"/>
        <w:rPr>
          <w:rFonts w:ascii="Times New Roman" w:hAnsi="Times New Roman" w:cs="Times New Roman"/>
          <w:sz w:val="14"/>
          <w:szCs w:val="14"/>
        </w:rPr>
        <w:sectPr w:rsidR="00D9733D" w:rsidRPr="00D9733D" w:rsidSect="00E71055">
          <w:pgSz w:w="11906" w:h="16838"/>
          <w:pgMar w:top="1440" w:right="1440" w:bottom="1440" w:left="1440" w:header="708" w:footer="708" w:gutter="0"/>
          <w:cols w:space="708"/>
          <w:docGrid w:linePitch="360"/>
        </w:sectPr>
      </w:pPr>
      <w:r w:rsidRPr="00E57242">
        <w:rPr>
          <w:rFonts w:ascii="Book Antiqua" w:hAnsi="Book Antiqua" w:cs="Times New Roman"/>
          <w:sz w:val="24"/>
          <w:szCs w:val="24"/>
        </w:rPr>
        <w:t xml:space="preserve">The comparison of SOC 2000 </w:t>
      </w:r>
      <w:r w:rsidR="005D02C3" w:rsidRPr="00E57242">
        <w:rPr>
          <w:rFonts w:ascii="Book Antiqua" w:hAnsi="Book Antiqua" w:cs="Times New Roman"/>
          <w:sz w:val="24"/>
          <w:szCs w:val="24"/>
        </w:rPr>
        <w:t>versus</w:t>
      </w:r>
      <w:r w:rsidRPr="00E57242">
        <w:rPr>
          <w:rFonts w:ascii="Book Antiqua" w:hAnsi="Book Antiqua" w:cs="Times New Roman"/>
          <w:sz w:val="24"/>
          <w:szCs w:val="24"/>
        </w:rPr>
        <w:t xml:space="preserve"> SOC 90 constructions of </w:t>
      </w:r>
      <w:r>
        <w:rPr>
          <w:rFonts w:ascii="Book Antiqua" w:hAnsi="Book Antiqua" w:cs="Times New Roman"/>
          <w:sz w:val="24"/>
          <w:szCs w:val="24"/>
        </w:rPr>
        <w:t>CAMSIS</w:t>
      </w:r>
      <w:r w:rsidRPr="00E57242">
        <w:rPr>
          <w:rFonts w:ascii="Book Antiqua" w:hAnsi="Book Antiqua" w:cs="Times New Roman"/>
          <w:sz w:val="24"/>
          <w:szCs w:val="24"/>
        </w:rPr>
        <w:t xml:space="preserve"> models are provided in table 2.</w:t>
      </w:r>
      <w:r>
        <w:rPr>
          <w:rFonts w:ascii="Book Antiqua" w:hAnsi="Book Antiqua" w:cs="Times New Roman"/>
          <w:sz w:val="24"/>
          <w:szCs w:val="24"/>
        </w:rPr>
        <w:t>36</w:t>
      </w:r>
      <w:r w:rsidRPr="00E57242">
        <w:rPr>
          <w:rFonts w:ascii="Book Antiqua" w:hAnsi="Book Antiqua" w:cs="Times New Roman"/>
          <w:sz w:val="24"/>
          <w:szCs w:val="24"/>
        </w:rPr>
        <w:t>. Log odds</w:t>
      </w:r>
      <w:r>
        <w:rPr>
          <w:rFonts w:ascii="Book Antiqua" w:hAnsi="Book Antiqua" w:cs="Times New Roman"/>
          <w:sz w:val="24"/>
          <w:szCs w:val="24"/>
        </w:rPr>
        <w:t xml:space="preserve"> and average marginal effects</w:t>
      </w:r>
      <w:r w:rsidRPr="00E57242">
        <w:rPr>
          <w:rFonts w:ascii="Book Antiqua" w:hAnsi="Book Antiqua" w:cs="Times New Roman"/>
          <w:sz w:val="24"/>
          <w:szCs w:val="24"/>
        </w:rPr>
        <w:t xml:space="preserve"> statistics are provided. </w:t>
      </w:r>
      <w:r w:rsidR="005D02C3">
        <w:rPr>
          <w:rFonts w:ascii="Book Antiqua" w:hAnsi="Book Antiqua" w:cs="Times New Roman"/>
          <w:sz w:val="24"/>
          <w:szCs w:val="24"/>
        </w:rPr>
        <w:t>Like</w:t>
      </w:r>
      <w:r>
        <w:rPr>
          <w:rFonts w:ascii="Book Antiqua" w:hAnsi="Book Antiqua" w:cs="Times New Roman"/>
          <w:sz w:val="24"/>
          <w:szCs w:val="24"/>
        </w:rPr>
        <w:t xml:space="preserve"> both NS-SEC and RGSC models other analytical variables included in the </w:t>
      </w:r>
      <w:r>
        <w:rPr>
          <w:rFonts w:ascii="Book Antiqua" w:hAnsi="Book Antiqua" w:cs="Times New Roman"/>
          <w:sz w:val="24"/>
          <w:szCs w:val="24"/>
        </w:rPr>
        <w:lastRenderedPageBreak/>
        <w:t xml:space="preserve">model are </w:t>
      </w:r>
      <w:r w:rsidR="005D02C3">
        <w:rPr>
          <w:rFonts w:ascii="Book Antiqua" w:hAnsi="Book Antiqua" w:cs="Times New Roman"/>
          <w:sz w:val="24"/>
          <w:szCs w:val="24"/>
        </w:rPr>
        <w:t>substantively</w:t>
      </w:r>
      <w:r>
        <w:rPr>
          <w:rFonts w:ascii="Book Antiqua" w:hAnsi="Book Antiqua" w:cs="Times New Roman"/>
          <w:sz w:val="24"/>
          <w:szCs w:val="24"/>
        </w:rPr>
        <w:t xml:space="preserve"> identical between SOC measures. Both SOC 2000 and SOC 90 constructions of CAMSIS provide near identical log odds (a 0.01 difference between the measures), </w:t>
      </w:r>
      <w:r w:rsidR="005D02C3">
        <w:rPr>
          <w:rFonts w:ascii="Book Antiqua" w:hAnsi="Book Antiqua" w:cs="Times New Roman"/>
          <w:sz w:val="24"/>
          <w:szCs w:val="24"/>
        </w:rPr>
        <w:t>identical</w:t>
      </w:r>
      <w:r>
        <w:rPr>
          <w:rFonts w:ascii="Book Antiqua" w:hAnsi="Book Antiqua" w:cs="Times New Roman"/>
          <w:sz w:val="24"/>
          <w:szCs w:val="24"/>
        </w:rPr>
        <w:t xml:space="preserve"> statistical and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significance</w:t>
      </w:r>
      <w:r>
        <w:rPr>
          <w:rFonts w:ascii="Book Antiqua" w:hAnsi="Book Antiqua" w:cs="Times New Roman"/>
          <w:sz w:val="24"/>
          <w:szCs w:val="24"/>
        </w:rPr>
        <w:t xml:space="preserve">. There appears to be </w:t>
      </w:r>
      <w:r w:rsidR="005D02C3">
        <w:rPr>
          <w:rFonts w:ascii="Book Antiqua" w:hAnsi="Book Antiqua" w:cs="Times New Roman"/>
          <w:sz w:val="24"/>
          <w:szCs w:val="24"/>
        </w:rPr>
        <w:t>no</w:t>
      </w:r>
      <w:r>
        <w:rPr>
          <w:rFonts w:ascii="Book Antiqua" w:hAnsi="Book Antiqua" w:cs="Times New Roman"/>
          <w:sz w:val="24"/>
          <w:szCs w:val="24"/>
        </w:rPr>
        <w:t xml:space="preserve"> difference between using the SOC 2000 or SOC 90 measure of CAMSIS. Compared to other social </w:t>
      </w:r>
      <w:r w:rsidR="005D02C3">
        <w:rPr>
          <w:rFonts w:ascii="Book Antiqua" w:hAnsi="Book Antiqua" w:cs="Times New Roman"/>
          <w:sz w:val="24"/>
          <w:szCs w:val="24"/>
        </w:rPr>
        <w:t>stratification</w:t>
      </w:r>
      <w:r>
        <w:rPr>
          <w:rFonts w:ascii="Book Antiqua" w:hAnsi="Book Antiqua" w:cs="Times New Roman"/>
          <w:sz w:val="24"/>
          <w:szCs w:val="24"/>
        </w:rPr>
        <w:t xml:space="preserve"> measures where there </w:t>
      </w:r>
      <w:r w:rsidR="00944AE7">
        <w:rPr>
          <w:rFonts w:ascii="Book Antiqua" w:hAnsi="Book Antiqua" w:cs="Times New Roman"/>
          <w:sz w:val="24"/>
          <w:szCs w:val="24"/>
        </w:rPr>
        <w:t>are</w:t>
      </w:r>
      <w:r>
        <w:rPr>
          <w:rFonts w:ascii="Book Antiqua" w:hAnsi="Book Antiqua" w:cs="Times New Roman"/>
          <w:sz w:val="24"/>
          <w:szCs w:val="24"/>
        </w:rPr>
        <w:t xml:space="preserve"> some slight deviations between SOC constructions this appears to suggest that measures of social class such as NS-SEC and RGSC are more sensitive to changing SOC classifications compared to a social distance scale such as CAMSIS. </w:t>
      </w:r>
    </w:p>
    <w:p w14:paraId="4D8B15D2" w14:textId="224B5173" w:rsidR="00B4615B" w:rsidRPr="00B4615B" w:rsidRDefault="00B4615B" w:rsidP="00B4615B">
      <w:pPr>
        <w:pStyle w:val="Caption"/>
      </w:pPr>
      <w:bookmarkStart w:id="157" w:name="_Toc172543983"/>
      <w:r w:rsidRPr="00B4615B">
        <w:lastRenderedPageBreak/>
        <w:t xml:space="preserve">Table </w:t>
      </w:r>
      <w:fldSimple w:instr=" STYLEREF 1 \s ">
        <w:r w:rsidR="0051027C">
          <w:rPr>
            <w:noProof/>
          </w:rPr>
          <w:t>2</w:t>
        </w:r>
      </w:fldSimple>
      <w:r w:rsidR="0051027C">
        <w:t>.</w:t>
      </w:r>
      <w:fldSimple w:instr=" SEQ Table \* ARABIC \s 1 ">
        <w:r w:rsidR="0051027C">
          <w:rPr>
            <w:noProof/>
          </w:rPr>
          <w:t>35</w:t>
        </w:r>
      </w:fldSimple>
      <w:r w:rsidRPr="00B4615B">
        <w:t xml:space="preserve"> Comparison of CAMSIS SOC Codes for NCDS Model</w:t>
      </w:r>
      <w:bookmarkEnd w:id="157"/>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B4615B" w:rsidRPr="00B4615B" w14:paraId="7F59EF27" w14:textId="77777777" w:rsidTr="00B46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AA08A99" w14:textId="77777777" w:rsidR="00B1586B" w:rsidRPr="00B4615B" w:rsidRDefault="00B1586B" w:rsidP="00BD4372">
            <w:pPr>
              <w:rPr>
                <w:rFonts w:ascii="Times New Roman" w:hAnsi="Times New Roman" w:cs="Times New Roman"/>
                <w:color w:val="auto"/>
                <w:sz w:val="14"/>
                <w:szCs w:val="14"/>
              </w:rPr>
            </w:pPr>
          </w:p>
        </w:tc>
        <w:tc>
          <w:tcPr>
            <w:tcW w:w="882" w:type="pct"/>
            <w:gridSpan w:val="3"/>
          </w:tcPr>
          <w:p w14:paraId="0BF1FA22"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2000)</w:t>
            </w:r>
          </w:p>
        </w:tc>
        <w:tc>
          <w:tcPr>
            <w:tcW w:w="649" w:type="pct"/>
            <w:gridSpan w:val="2"/>
          </w:tcPr>
          <w:p w14:paraId="5D15A911"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c>
          <w:tcPr>
            <w:tcW w:w="1051" w:type="pct"/>
            <w:gridSpan w:val="3"/>
          </w:tcPr>
          <w:p w14:paraId="2303CC4A"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CAMSIS (SOC 90)</w:t>
            </w:r>
          </w:p>
        </w:tc>
        <w:tc>
          <w:tcPr>
            <w:tcW w:w="641" w:type="pct"/>
            <w:gridSpan w:val="2"/>
          </w:tcPr>
          <w:p w14:paraId="63C107ED" w14:textId="77777777" w:rsidR="00B1586B" w:rsidRPr="00B4615B" w:rsidRDefault="00B1586B"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Average Marginal Effects</w:t>
            </w:r>
          </w:p>
        </w:tc>
      </w:tr>
      <w:tr w:rsidR="00B4615B" w:rsidRPr="00B4615B" w14:paraId="0482D231"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838A62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Economic Activity: ‘Don’t Continue Schooling’ Reference Category</w:t>
            </w:r>
          </w:p>
        </w:tc>
        <w:tc>
          <w:tcPr>
            <w:tcW w:w="294" w:type="pct"/>
          </w:tcPr>
          <w:p w14:paraId="7049F64F"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334" w:type="pct"/>
          </w:tcPr>
          <w:p w14:paraId="607B28FC"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253" w:type="pct"/>
          </w:tcPr>
          <w:p w14:paraId="6FE0482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14" w:type="pct"/>
          </w:tcPr>
          <w:p w14:paraId="0A3CDCA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34" w:type="pct"/>
          </w:tcPr>
          <w:p w14:paraId="5BE8EC0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c>
          <w:tcPr>
            <w:tcW w:w="333" w:type="pct"/>
          </w:tcPr>
          <w:p w14:paraId="11B36C5D"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Coef.</w:t>
            </w:r>
          </w:p>
        </w:tc>
        <w:tc>
          <w:tcPr>
            <w:tcW w:w="415" w:type="pct"/>
          </w:tcPr>
          <w:p w14:paraId="2B50D885"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S.E.</w:t>
            </w:r>
          </w:p>
        </w:tc>
        <w:tc>
          <w:tcPr>
            <w:tcW w:w="303" w:type="pct"/>
          </w:tcPr>
          <w:p w14:paraId="578F2AA6"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bCs/>
                <w:color w:val="auto"/>
                <w:sz w:val="14"/>
                <w:szCs w:val="14"/>
              </w:rPr>
              <w:t>Sig.</w:t>
            </w:r>
          </w:p>
        </w:tc>
        <w:tc>
          <w:tcPr>
            <w:tcW w:w="333" w:type="pct"/>
          </w:tcPr>
          <w:p w14:paraId="2A641552"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m:oMath>
              <m:r>
                <m:rPr>
                  <m:sty m:val="b"/>
                </m:rPr>
                <w:rPr>
                  <w:rFonts w:ascii="Cambria Math" w:hAnsi="Cambria Math" w:cs="Times New Roman"/>
                  <w:color w:val="auto"/>
                  <w:sz w:val="14"/>
                  <w:szCs w:val="14"/>
                </w:rPr>
                <m:t>Δ</m:t>
              </m:r>
            </m:oMath>
            <w:r w:rsidRPr="00B4615B">
              <w:rPr>
                <w:rFonts w:ascii="Times New Roman" w:eastAsiaTheme="minorEastAsia" w:hAnsi="Times New Roman" w:cs="Times New Roman"/>
                <w:b/>
                <w:color w:val="auto"/>
                <w:sz w:val="14"/>
                <w:szCs w:val="14"/>
              </w:rPr>
              <w:t xml:space="preserve"> Prob.</w:t>
            </w:r>
          </w:p>
        </w:tc>
        <w:tc>
          <w:tcPr>
            <w:tcW w:w="308" w:type="pct"/>
          </w:tcPr>
          <w:p w14:paraId="5C92BDA9" w14:textId="77777777" w:rsidR="00B1586B" w:rsidRPr="00B4615B"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4"/>
                <w:szCs w:val="14"/>
              </w:rPr>
            </w:pPr>
            <w:r w:rsidRPr="00B4615B">
              <w:rPr>
                <w:rFonts w:ascii="Times New Roman" w:hAnsi="Times New Roman" w:cs="Times New Roman"/>
                <w:b/>
                <w:color w:val="auto"/>
                <w:sz w:val="14"/>
                <w:szCs w:val="14"/>
              </w:rPr>
              <w:t>S.E.</w:t>
            </w:r>
          </w:p>
        </w:tc>
      </w:tr>
      <w:tr w:rsidR="00B4615B" w:rsidRPr="00B4615B" w14:paraId="774A0D52"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9C65474"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Continue Schooling</w:t>
            </w:r>
          </w:p>
        </w:tc>
        <w:tc>
          <w:tcPr>
            <w:tcW w:w="294" w:type="pct"/>
          </w:tcPr>
          <w:p w14:paraId="38A2B7E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55755F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12E9EBC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3063D9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1762BC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D79CA7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4459A7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E6B6E6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636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642840C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1942FD9"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EEE0CB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Educational Attainment</w:t>
            </w:r>
          </w:p>
        </w:tc>
        <w:tc>
          <w:tcPr>
            <w:tcW w:w="294" w:type="pct"/>
          </w:tcPr>
          <w:p w14:paraId="3D6B4B3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583112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6D8DBE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71D90A2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2E6663A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9415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631CEB1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6772CF0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3A7E2AC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153C9E5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1B98974B"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FC7E69"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Less than five O’levels</w:t>
            </w:r>
          </w:p>
        </w:tc>
        <w:tc>
          <w:tcPr>
            <w:tcW w:w="294" w:type="pct"/>
          </w:tcPr>
          <w:p w14:paraId="3D8A4F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7E0C1A5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315B16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0E78550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961AF1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73865014"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02BB09D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5C75A9F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290644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7076E0B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046E710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7F0C9A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Five or More O’levels</w:t>
            </w:r>
          </w:p>
        </w:tc>
        <w:tc>
          <w:tcPr>
            <w:tcW w:w="294" w:type="pct"/>
            <w:vAlign w:val="bottom"/>
          </w:tcPr>
          <w:p w14:paraId="7B73CD7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2.97</w:t>
            </w:r>
          </w:p>
        </w:tc>
        <w:tc>
          <w:tcPr>
            <w:tcW w:w="334" w:type="pct"/>
            <w:vAlign w:val="bottom"/>
          </w:tcPr>
          <w:p w14:paraId="249F81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162BF89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2FED614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40B983C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01893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3.03</w:t>
            </w:r>
          </w:p>
        </w:tc>
        <w:tc>
          <w:tcPr>
            <w:tcW w:w="415" w:type="pct"/>
            <w:vAlign w:val="bottom"/>
          </w:tcPr>
          <w:p w14:paraId="5DF8E81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30ED1C5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136508D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0.60</w:t>
            </w:r>
          </w:p>
        </w:tc>
        <w:tc>
          <w:tcPr>
            <w:tcW w:w="308" w:type="pct"/>
            <w:vAlign w:val="bottom"/>
          </w:tcPr>
          <w:p w14:paraId="261165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1B82F4A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BF206FC"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Sex</w:t>
            </w:r>
          </w:p>
        </w:tc>
        <w:tc>
          <w:tcPr>
            <w:tcW w:w="294" w:type="pct"/>
          </w:tcPr>
          <w:p w14:paraId="2F02C04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1797F9C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253" w:type="pct"/>
          </w:tcPr>
          <w:p w14:paraId="3C561C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4E9B2E8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4" w:type="pct"/>
          </w:tcPr>
          <w:p w14:paraId="3254ACE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57A458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415" w:type="pct"/>
          </w:tcPr>
          <w:p w14:paraId="6EC93E0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3" w:type="pct"/>
          </w:tcPr>
          <w:p w14:paraId="395E70F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77213B8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08" w:type="pct"/>
          </w:tcPr>
          <w:p w14:paraId="50F67F6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r>
      <w:tr w:rsidR="00B4615B" w:rsidRPr="00B4615B" w14:paraId="5A8C7AA6"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09EF86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Female</w:t>
            </w:r>
          </w:p>
        </w:tc>
        <w:tc>
          <w:tcPr>
            <w:tcW w:w="294" w:type="pct"/>
          </w:tcPr>
          <w:p w14:paraId="44FF17B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093D19E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0818622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2A7A4FD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315553C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317CCC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1BCC41F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060C122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8211F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49B25C5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2E0702F6"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A4A095F"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Male</w:t>
            </w:r>
          </w:p>
        </w:tc>
        <w:tc>
          <w:tcPr>
            <w:tcW w:w="294" w:type="pct"/>
            <w:vAlign w:val="bottom"/>
          </w:tcPr>
          <w:p w14:paraId="65565DE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-0.51</w:t>
            </w:r>
          </w:p>
        </w:tc>
        <w:tc>
          <w:tcPr>
            <w:tcW w:w="334" w:type="pct"/>
            <w:vAlign w:val="bottom"/>
          </w:tcPr>
          <w:p w14:paraId="3D5D18F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3793C8D2"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3B8BFB4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-0.07</w:t>
            </w:r>
          </w:p>
        </w:tc>
        <w:tc>
          <w:tcPr>
            <w:tcW w:w="334" w:type="pct"/>
            <w:vAlign w:val="bottom"/>
          </w:tcPr>
          <w:p w14:paraId="0432B3B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2825822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-0.49</w:t>
            </w:r>
          </w:p>
        </w:tc>
        <w:tc>
          <w:tcPr>
            <w:tcW w:w="415" w:type="pct"/>
            <w:vAlign w:val="bottom"/>
          </w:tcPr>
          <w:p w14:paraId="41FE994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(0.06)</w:t>
            </w:r>
          </w:p>
        </w:tc>
        <w:tc>
          <w:tcPr>
            <w:tcW w:w="303" w:type="pct"/>
          </w:tcPr>
          <w:p w14:paraId="5F4B692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33" w:type="pct"/>
            <w:vAlign w:val="bottom"/>
          </w:tcPr>
          <w:p w14:paraId="6B0EAD2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8" w:type="pct"/>
            <w:vAlign w:val="bottom"/>
          </w:tcPr>
          <w:p w14:paraId="2D1587C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215B0672"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E096225"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Housing Tenure</w:t>
            </w:r>
          </w:p>
        </w:tc>
        <w:tc>
          <w:tcPr>
            <w:tcW w:w="294" w:type="pct"/>
          </w:tcPr>
          <w:p w14:paraId="290709E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0E146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253" w:type="pct"/>
          </w:tcPr>
          <w:p w14:paraId="4091E0E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14" w:type="pct"/>
          </w:tcPr>
          <w:p w14:paraId="376CF4CD"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69F826E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6FF8475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415" w:type="pct"/>
          </w:tcPr>
          <w:p w14:paraId="22D70C3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3" w:type="pct"/>
          </w:tcPr>
          <w:p w14:paraId="2EFC41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tcPr>
          <w:p w14:paraId="1E6867D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266590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6E371DB4"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3C13032E"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Own Home</w:t>
            </w:r>
          </w:p>
        </w:tc>
        <w:tc>
          <w:tcPr>
            <w:tcW w:w="294" w:type="pct"/>
          </w:tcPr>
          <w:p w14:paraId="406DC54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Ref.</w:t>
            </w:r>
          </w:p>
        </w:tc>
        <w:tc>
          <w:tcPr>
            <w:tcW w:w="334" w:type="pct"/>
          </w:tcPr>
          <w:p w14:paraId="4E368FF5"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253" w:type="pct"/>
          </w:tcPr>
          <w:p w14:paraId="1E3D8F4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14" w:type="pct"/>
          </w:tcPr>
          <w:p w14:paraId="3AAF935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4" w:type="pct"/>
          </w:tcPr>
          <w:p w14:paraId="7CB4D2B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w:t>
            </w:r>
          </w:p>
        </w:tc>
        <w:tc>
          <w:tcPr>
            <w:tcW w:w="333" w:type="pct"/>
          </w:tcPr>
          <w:p w14:paraId="40057DD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415" w:type="pct"/>
          </w:tcPr>
          <w:p w14:paraId="2DB9919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3" w:type="pct"/>
          </w:tcPr>
          <w:p w14:paraId="4312808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p>
        </w:tc>
        <w:tc>
          <w:tcPr>
            <w:tcW w:w="333" w:type="pct"/>
          </w:tcPr>
          <w:p w14:paraId="37D9A9D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c>
          <w:tcPr>
            <w:tcW w:w="308" w:type="pct"/>
          </w:tcPr>
          <w:p w14:paraId="34564F9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w:t>
            </w:r>
          </w:p>
        </w:tc>
      </w:tr>
      <w:tr w:rsidR="00B4615B" w:rsidRPr="00B4615B" w14:paraId="50B04BF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37B6CCA"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i/>
                <w:iCs/>
                <w:color w:val="auto"/>
                <w:sz w:val="14"/>
                <w:szCs w:val="14"/>
              </w:rPr>
              <w:t>Do not Own Home</w:t>
            </w:r>
          </w:p>
        </w:tc>
        <w:tc>
          <w:tcPr>
            <w:tcW w:w="294" w:type="pct"/>
            <w:vAlign w:val="bottom"/>
          </w:tcPr>
          <w:p w14:paraId="4109588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-0.59</w:t>
            </w:r>
          </w:p>
        </w:tc>
        <w:tc>
          <w:tcPr>
            <w:tcW w:w="334" w:type="pct"/>
            <w:vAlign w:val="bottom"/>
          </w:tcPr>
          <w:p w14:paraId="1E95F009"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(0.06)</w:t>
            </w:r>
          </w:p>
        </w:tc>
        <w:tc>
          <w:tcPr>
            <w:tcW w:w="253" w:type="pct"/>
          </w:tcPr>
          <w:p w14:paraId="79265D90"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FE044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-0.08</w:t>
            </w:r>
          </w:p>
        </w:tc>
        <w:tc>
          <w:tcPr>
            <w:tcW w:w="334" w:type="pct"/>
            <w:vAlign w:val="bottom"/>
          </w:tcPr>
          <w:p w14:paraId="69AD6DF2"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(0.01)</w:t>
            </w:r>
          </w:p>
        </w:tc>
        <w:tc>
          <w:tcPr>
            <w:tcW w:w="333" w:type="pct"/>
            <w:vAlign w:val="bottom"/>
          </w:tcPr>
          <w:p w14:paraId="3D5FDC2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-0.72</w:t>
            </w:r>
          </w:p>
        </w:tc>
        <w:tc>
          <w:tcPr>
            <w:tcW w:w="415" w:type="pct"/>
            <w:vAlign w:val="bottom"/>
          </w:tcPr>
          <w:p w14:paraId="218D3B41"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(0.06)</w:t>
            </w:r>
          </w:p>
        </w:tc>
        <w:tc>
          <w:tcPr>
            <w:tcW w:w="303" w:type="pct"/>
          </w:tcPr>
          <w:p w14:paraId="4226EED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6AA5EA8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-0.10</w:t>
            </w:r>
          </w:p>
        </w:tc>
        <w:tc>
          <w:tcPr>
            <w:tcW w:w="308" w:type="pct"/>
            <w:vAlign w:val="bottom"/>
          </w:tcPr>
          <w:p w14:paraId="7A23F664"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(0.01)</w:t>
            </w:r>
          </w:p>
        </w:tc>
      </w:tr>
      <w:tr w:rsidR="00B4615B" w:rsidRPr="00B4615B" w14:paraId="4C182F03"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16603E3F" w14:textId="77777777" w:rsidR="00B1586B" w:rsidRPr="00B4615B" w:rsidRDefault="00B1586B" w:rsidP="00BD4372">
            <w:pPr>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CAMSIS (SOC 2000)</w:t>
            </w:r>
          </w:p>
        </w:tc>
        <w:tc>
          <w:tcPr>
            <w:tcW w:w="294" w:type="pct"/>
            <w:vAlign w:val="bottom"/>
          </w:tcPr>
          <w:p w14:paraId="0540AAB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0.04</w:t>
            </w:r>
          </w:p>
        </w:tc>
        <w:tc>
          <w:tcPr>
            <w:tcW w:w="334" w:type="pct"/>
            <w:vAlign w:val="bottom"/>
          </w:tcPr>
          <w:p w14:paraId="1CE2E2D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253" w:type="pct"/>
          </w:tcPr>
          <w:p w14:paraId="47240A59"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vAlign w:val="bottom"/>
          </w:tcPr>
          <w:p w14:paraId="4CADC86E"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4" w:type="pct"/>
            <w:vAlign w:val="bottom"/>
          </w:tcPr>
          <w:p w14:paraId="41EF0478"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(0.00)</w:t>
            </w:r>
          </w:p>
        </w:tc>
        <w:tc>
          <w:tcPr>
            <w:tcW w:w="333" w:type="pct"/>
            <w:vAlign w:val="bottom"/>
          </w:tcPr>
          <w:p w14:paraId="098B47A3"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0.03</w:t>
            </w:r>
          </w:p>
        </w:tc>
        <w:tc>
          <w:tcPr>
            <w:tcW w:w="415" w:type="pct"/>
            <w:vAlign w:val="bottom"/>
          </w:tcPr>
          <w:p w14:paraId="3F47FC1A"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3" w:type="pct"/>
          </w:tcPr>
          <w:p w14:paraId="479F3AA6"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w:t>
            </w:r>
          </w:p>
        </w:tc>
        <w:tc>
          <w:tcPr>
            <w:tcW w:w="333" w:type="pct"/>
            <w:vAlign w:val="bottom"/>
          </w:tcPr>
          <w:p w14:paraId="4299DDE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c>
          <w:tcPr>
            <w:tcW w:w="308" w:type="pct"/>
            <w:vAlign w:val="bottom"/>
          </w:tcPr>
          <w:p w14:paraId="23E2BA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(0.00)</w:t>
            </w:r>
          </w:p>
        </w:tc>
      </w:tr>
      <w:tr w:rsidR="00B4615B" w:rsidRPr="00B4615B" w14:paraId="3165E2A7"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6D0606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Intercept</w:t>
            </w:r>
          </w:p>
        </w:tc>
        <w:tc>
          <w:tcPr>
            <w:tcW w:w="294" w:type="pct"/>
            <w:vAlign w:val="bottom"/>
          </w:tcPr>
          <w:p w14:paraId="130E3E5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-2.64</w:t>
            </w:r>
          </w:p>
        </w:tc>
        <w:tc>
          <w:tcPr>
            <w:tcW w:w="334" w:type="pct"/>
            <w:vAlign w:val="bottom"/>
          </w:tcPr>
          <w:p w14:paraId="247B1016"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(0.13)</w:t>
            </w:r>
          </w:p>
        </w:tc>
        <w:tc>
          <w:tcPr>
            <w:tcW w:w="253" w:type="pct"/>
          </w:tcPr>
          <w:p w14:paraId="2024EC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sz w:val="16"/>
                <w:szCs w:val="16"/>
              </w:rPr>
              <w:t>***</w:t>
            </w:r>
          </w:p>
        </w:tc>
        <w:tc>
          <w:tcPr>
            <w:tcW w:w="314" w:type="pct"/>
          </w:tcPr>
          <w:p w14:paraId="43906E37"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4" w:type="pct"/>
          </w:tcPr>
          <w:p w14:paraId="16E11DC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33" w:type="pct"/>
            <w:vAlign w:val="bottom"/>
          </w:tcPr>
          <w:p w14:paraId="5540476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-2.15</w:t>
            </w:r>
          </w:p>
        </w:tc>
        <w:tc>
          <w:tcPr>
            <w:tcW w:w="415" w:type="pct"/>
            <w:vAlign w:val="bottom"/>
          </w:tcPr>
          <w:p w14:paraId="1E008B78"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(0.13)</w:t>
            </w:r>
          </w:p>
        </w:tc>
        <w:tc>
          <w:tcPr>
            <w:tcW w:w="303" w:type="pct"/>
          </w:tcPr>
          <w:p w14:paraId="15F34BE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eastAsia="Times New Roman" w:hAnsi="Times New Roman" w:cs="Times New Roman"/>
                <w:color w:val="auto"/>
              </w:rPr>
              <w:t>***</w:t>
            </w:r>
          </w:p>
        </w:tc>
        <w:tc>
          <w:tcPr>
            <w:tcW w:w="333" w:type="pct"/>
          </w:tcPr>
          <w:p w14:paraId="31B346B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c>
          <w:tcPr>
            <w:tcW w:w="308" w:type="pct"/>
          </w:tcPr>
          <w:p w14:paraId="45ADA37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p>
        </w:tc>
      </w:tr>
      <w:tr w:rsidR="00B4615B" w:rsidRPr="00B4615B" w14:paraId="4F795A47"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2CB4FE41"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Number of observations</w:t>
            </w:r>
          </w:p>
        </w:tc>
        <w:tc>
          <w:tcPr>
            <w:tcW w:w="1531" w:type="pct"/>
            <w:gridSpan w:val="5"/>
          </w:tcPr>
          <w:p w14:paraId="368AD86F"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8411</w:t>
            </w:r>
          </w:p>
        </w:tc>
        <w:tc>
          <w:tcPr>
            <w:tcW w:w="1692" w:type="pct"/>
            <w:gridSpan w:val="5"/>
          </w:tcPr>
          <w:p w14:paraId="079DE57B"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8411</w:t>
            </w:r>
          </w:p>
        </w:tc>
      </w:tr>
      <w:tr w:rsidR="00B4615B" w:rsidRPr="00B4615B" w14:paraId="1A269E3A"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D893147"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133468AE"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0.38</w:t>
            </w:r>
          </w:p>
        </w:tc>
        <w:tc>
          <w:tcPr>
            <w:tcW w:w="1692" w:type="pct"/>
            <w:gridSpan w:val="5"/>
          </w:tcPr>
          <w:p w14:paraId="5CA0A6AA"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4"/>
                <w:szCs w:val="14"/>
              </w:rPr>
              <w:t>0.38</w:t>
            </w:r>
          </w:p>
        </w:tc>
      </w:tr>
      <w:tr w:rsidR="00B4615B" w:rsidRPr="00B4615B" w14:paraId="323CF00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5690E213"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McFadden’s Adjusted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0F3DC5E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0.38</w:t>
            </w:r>
          </w:p>
        </w:tc>
        <w:tc>
          <w:tcPr>
            <w:tcW w:w="1692" w:type="pct"/>
            <w:gridSpan w:val="5"/>
          </w:tcPr>
          <w:p w14:paraId="4FDED277"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658C18BE"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6D028DB"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Cox-Snell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5ABC593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0.40</w:t>
            </w:r>
          </w:p>
        </w:tc>
        <w:tc>
          <w:tcPr>
            <w:tcW w:w="1692" w:type="pct"/>
            <w:gridSpan w:val="5"/>
          </w:tcPr>
          <w:p w14:paraId="06B8406C"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0.37</w:t>
            </w:r>
          </w:p>
        </w:tc>
      </w:tr>
      <w:tr w:rsidR="00B4615B" w:rsidRPr="00B4615B" w14:paraId="39E3FB35"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4A9E22FD"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Nagelkerke Pseudo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p>
        </w:tc>
        <w:tc>
          <w:tcPr>
            <w:tcW w:w="1531" w:type="pct"/>
            <w:gridSpan w:val="5"/>
          </w:tcPr>
          <w:p w14:paraId="2FB12851"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0.54</w:t>
            </w:r>
          </w:p>
        </w:tc>
        <w:tc>
          <w:tcPr>
            <w:tcW w:w="1692" w:type="pct"/>
            <w:gridSpan w:val="5"/>
          </w:tcPr>
          <w:p w14:paraId="3A646E30"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0.52</w:t>
            </w:r>
          </w:p>
        </w:tc>
      </w:tr>
      <w:tr w:rsidR="00B4615B" w:rsidRPr="00B4615B" w14:paraId="7B78C5C5"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7A28FCF0"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 xml:space="preserve">Tjur’s </w:t>
            </w:r>
            <m:oMath>
              <m:sSup>
                <m:sSupPr>
                  <m:ctrlPr>
                    <w:rPr>
                      <w:rFonts w:ascii="Cambria Math" w:hAnsi="Cambria Math" w:cs="Times New Roman"/>
                      <w:b w:val="0"/>
                      <w:bCs w:val="0"/>
                      <w:i/>
                      <w:color w:val="auto"/>
                      <w:sz w:val="14"/>
                      <w:szCs w:val="14"/>
                    </w:rPr>
                  </m:ctrlPr>
                </m:sSupPr>
                <m:e>
                  <m:r>
                    <m:rPr>
                      <m:sty m:val="bi"/>
                    </m:rPr>
                    <w:rPr>
                      <w:rFonts w:ascii="Cambria Math" w:hAnsi="Cambria Math" w:cs="Times New Roman"/>
                      <w:color w:val="auto"/>
                      <w:sz w:val="14"/>
                      <w:szCs w:val="14"/>
                    </w:rPr>
                    <m:t>R</m:t>
                  </m:r>
                </m:e>
                <m:sup>
                  <m:r>
                    <m:rPr>
                      <m:sty m:val="bi"/>
                    </m:rPr>
                    <w:rPr>
                      <w:rFonts w:ascii="Cambria Math" w:hAnsi="Cambria Math" w:cs="Times New Roman"/>
                      <w:color w:val="auto"/>
                      <w:sz w:val="14"/>
                      <w:szCs w:val="14"/>
                    </w:rPr>
                    <m:t>2</m:t>
                  </m:r>
                </m:sup>
              </m:sSup>
            </m:oMath>
            <w:r w:rsidRPr="00B4615B">
              <w:rPr>
                <w:rFonts w:ascii="Times New Roman" w:eastAsiaTheme="minorEastAsia" w:hAnsi="Times New Roman" w:cs="Times New Roman"/>
                <w:b w:val="0"/>
                <w:bCs w:val="0"/>
                <w:color w:val="auto"/>
                <w:sz w:val="14"/>
                <w:szCs w:val="14"/>
              </w:rPr>
              <w:t xml:space="preserve"> </w:t>
            </w:r>
          </w:p>
        </w:tc>
        <w:tc>
          <w:tcPr>
            <w:tcW w:w="1531" w:type="pct"/>
            <w:gridSpan w:val="5"/>
          </w:tcPr>
          <w:p w14:paraId="117C777B"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6"/>
                <w:szCs w:val="16"/>
              </w:rPr>
              <w:t>0.46</w:t>
            </w:r>
          </w:p>
        </w:tc>
        <w:tc>
          <w:tcPr>
            <w:tcW w:w="1692" w:type="pct"/>
            <w:gridSpan w:val="5"/>
          </w:tcPr>
          <w:p w14:paraId="6F00598F"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B4615B">
              <w:rPr>
                <w:rFonts w:ascii="Times New Roman" w:hAnsi="Times New Roman" w:cs="Times New Roman"/>
                <w:color w:val="auto"/>
                <w:sz w:val="14"/>
                <w:szCs w:val="14"/>
              </w:rPr>
              <w:t>0.46</w:t>
            </w:r>
          </w:p>
        </w:tc>
      </w:tr>
      <w:tr w:rsidR="00B4615B" w:rsidRPr="00B4615B" w14:paraId="01ACCEC1" w14:textId="77777777" w:rsidTr="00B4615B">
        <w:tc>
          <w:tcPr>
            <w:cnfStyle w:val="001000000000" w:firstRow="0" w:lastRow="0" w:firstColumn="1" w:lastColumn="0" w:oddVBand="0" w:evenVBand="0" w:oddHBand="0" w:evenHBand="0" w:firstRowFirstColumn="0" w:firstRowLastColumn="0" w:lastRowFirstColumn="0" w:lastRowLastColumn="0"/>
            <w:tcW w:w="1777" w:type="pct"/>
          </w:tcPr>
          <w:p w14:paraId="63481C7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AIC</w:t>
            </w:r>
          </w:p>
        </w:tc>
        <w:tc>
          <w:tcPr>
            <w:tcW w:w="1531" w:type="pct"/>
            <w:gridSpan w:val="5"/>
            <w:vAlign w:val="bottom"/>
          </w:tcPr>
          <w:p w14:paraId="6078CB7C"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6390.51</w:t>
            </w:r>
          </w:p>
        </w:tc>
        <w:tc>
          <w:tcPr>
            <w:tcW w:w="1692" w:type="pct"/>
            <w:gridSpan w:val="5"/>
            <w:vAlign w:val="bottom"/>
          </w:tcPr>
          <w:p w14:paraId="15232E1D" w14:textId="77777777" w:rsidR="00B1586B" w:rsidRPr="00B4615B" w:rsidRDefault="00B1586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7089.47</w:t>
            </w:r>
          </w:p>
        </w:tc>
      </w:tr>
      <w:tr w:rsidR="00B4615B" w:rsidRPr="00B4615B" w14:paraId="748F652C" w14:textId="77777777" w:rsidTr="00B46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8468C6" w14:textId="77777777" w:rsidR="00B1586B" w:rsidRPr="00B4615B" w:rsidRDefault="00B1586B" w:rsidP="00BD4372">
            <w:pPr>
              <w:rPr>
                <w:rFonts w:ascii="Times New Roman" w:hAnsi="Times New Roman" w:cs="Times New Roman"/>
                <w:color w:val="auto"/>
                <w:sz w:val="14"/>
                <w:szCs w:val="14"/>
              </w:rPr>
            </w:pPr>
            <w:r w:rsidRPr="00B4615B">
              <w:rPr>
                <w:rFonts w:ascii="Times New Roman" w:hAnsi="Times New Roman" w:cs="Times New Roman"/>
                <w:color w:val="auto"/>
                <w:sz w:val="14"/>
                <w:szCs w:val="14"/>
              </w:rPr>
              <w:t>BIC</w:t>
            </w:r>
          </w:p>
        </w:tc>
        <w:tc>
          <w:tcPr>
            <w:tcW w:w="1531" w:type="pct"/>
            <w:gridSpan w:val="5"/>
            <w:vAlign w:val="bottom"/>
          </w:tcPr>
          <w:p w14:paraId="3BB469A5"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sz w:val="16"/>
                <w:szCs w:val="16"/>
              </w:rPr>
              <w:t>6425.69</w:t>
            </w:r>
          </w:p>
        </w:tc>
        <w:tc>
          <w:tcPr>
            <w:tcW w:w="1692" w:type="pct"/>
            <w:gridSpan w:val="5"/>
            <w:vAlign w:val="bottom"/>
          </w:tcPr>
          <w:p w14:paraId="1345B723" w14:textId="77777777" w:rsidR="00B1586B" w:rsidRPr="00B4615B" w:rsidRDefault="00B1586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4"/>
                <w:szCs w:val="14"/>
              </w:rPr>
            </w:pPr>
            <w:r w:rsidRPr="00B4615B">
              <w:rPr>
                <w:rFonts w:ascii="Times New Roman" w:eastAsia="Times New Roman" w:hAnsi="Times New Roman" w:cs="Times New Roman"/>
                <w:color w:val="auto"/>
              </w:rPr>
              <w:t>7124.66</w:t>
            </w:r>
          </w:p>
        </w:tc>
      </w:tr>
      <w:tr w:rsidR="00B4615B" w:rsidRPr="00B4615B" w14:paraId="14C8FFBC"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3C293050" w14:textId="77777777" w:rsidR="00B1586B" w:rsidRPr="00B4615B" w:rsidRDefault="00B1586B" w:rsidP="00BD4372">
            <w:pPr>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 p&lt;.001, ** p&lt;.01, * p&lt;.05</w:t>
            </w:r>
            <w:r w:rsidRPr="00B4615B">
              <w:rPr>
                <w:rFonts w:ascii="Times New Roman" w:hAnsi="Times New Roman" w:cs="Times New Roman"/>
                <w:color w:val="auto"/>
                <w:sz w:val="14"/>
                <w:szCs w:val="14"/>
              </w:rPr>
              <w:br/>
              <w:t>Data Source: NCDS [Sweeps 0-4]</w:t>
            </w:r>
          </w:p>
          <w:p w14:paraId="132F3320" w14:textId="77777777" w:rsidR="00B1586B" w:rsidRPr="00B4615B" w:rsidRDefault="00B1586B" w:rsidP="00B4615B">
            <w:pPr>
              <w:keepNext/>
              <w:jc w:val="center"/>
              <w:rPr>
                <w:rFonts w:ascii="Times New Roman" w:hAnsi="Times New Roman" w:cs="Times New Roman"/>
                <w:color w:val="auto"/>
                <w:sz w:val="14"/>
                <w:szCs w:val="14"/>
              </w:rPr>
            </w:pPr>
            <w:r w:rsidRPr="00B4615B">
              <w:rPr>
                <w:rFonts w:ascii="Times New Roman" w:hAnsi="Times New Roman" w:cs="Times New Roman"/>
                <w:color w:val="auto"/>
                <w:sz w:val="14"/>
                <w:szCs w:val="14"/>
              </w:rPr>
              <w:t>Note: Sensitivity Analysis of Social Stratification Measures</w:t>
            </w:r>
          </w:p>
        </w:tc>
      </w:tr>
    </w:tbl>
    <w:p w14:paraId="071425B8" w14:textId="77777777" w:rsidR="00B4615B" w:rsidRPr="00B4615B" w:rsidRDefault="00B4615B" w:rsidP="00B4615B">
      <w:pPr>
        <w:keepNext/>
        <w:sectPr w:rsidR="00B4615B" w:rsidRPr="00B4615B" w:rsidSect="00B4615B">
          <w:pgSz w:w="16838" w:h="11906" w:orient="landscape"/>
          <w:pgMar w:top="1440" w:right="1440" w:bottom="1440" w:left="1440" w:header="709" w:footer="709" w:gutter="0"/>
          <w:cols w:space="708"/>
          <w:docGrid w:linePitch="360"/>
        </w:sectPr>
      </w:pPr>
    </w:p>
    <w:p w14:paraId="0CB9D832" w14:textId="25143509"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Figure 2.22 details the predictive </w:t>
      </w:r>
      <w:r w:rsidR="005D02C3">
        <w:rPr>
          <w:rFonts w:ascii="Book Antiqua" w:hAnsi="Book Antiqua" w:cs="Times New Roman"/>
          <w:sz w:val="24"/>
          <w:szCs w:val="24"/>
        </w:rPr>
        <w:t>probabilities</w:t>
      </w:r>
      <w:r>
        <w:rPr>
          <w:rFonts w:ascii="Book Antiqua" w:hAnsi="Book Antiqua" w:cs="Times New Roman"/>
          <w:sz w:val="24"/>
          <w:szCs w:val="24"/>
        </w:rPr>
        <w:t xml:space="preserve"> and average marginal effects of both CAMSIS measures – like table 2.36, there is an identical </w:t>
      </w:r>
      <w:r w:rsidR="005D02C3">
        <w:rPr>
          <w:rFonts w:ascii="Book Antiqua" w:hAnsi="Book Antiqua" w:cs="Times New Roman"/>
          <w:sz w:val="24"/>
          <w:szCs w:val="24"/>
        </w:rPr>
        <w:t>substantive</w:t>
      </w:r>
      <w:r>
        <w:rPr>
          <w:rFonts w:ascii="Book Antiqua" w:hAnsi="Book Antiqua" w:cs="Times New Roman"/>
          <w:sz w:val="24"/>
          <w:szCs w:val="24"/>
        </w:rPr>
        <w:t xml:space="preserve"> pattern that emerges. The SOC 90 construction of CAMSIS does appear to have inflated CIs </w:t>
      </w:r>
      <w:r w:rsidR="005D02C3">
        <w:rPr>
          <w:rFonts w:ascii="Book Antiqua" w:hAnsi="Book Antiqua" w:cs="Times New Roman"/>
          <w:sz w:val="24"/>
          <w:szCs w:val="24"/>
        </w:rPr>
        <w:t>compared</w:t>
      </w:r>
      <w:r>
        <w:rPr>
          <w:rFonts w:ascii="Book Antiqua" w:hAnsi="Book Antiqua" w:cs="Times New Roman"/>
          <w:sz w:val="24"/>
          <w:szCs w:val="24"/>
        </w:rPr>
        <w:t xml:space="preserve"> to its SOC 2000 counterpart. </w:t>
      </w:r>
    </w:p>
    <w:p w14:paraId="041775AF" w14:textId="77777777" w:rsidR="00D9733D" w:rsidRDefault="009E0F08" w:rsidP="00D9733D">
      <w:pPr>
        <w:pStyle w:val="NormalWeb"/>
        <w:keepNext/>
      </w:pPr>
      <w:r>
        <w:rPr>
          <w:noProof/>
        </w:rPr>
        <w:drawing>
          <wp:inline distT="0" distB="0" distL="0" distR="0" wp14:anchorId="43A8943D" wp14:editId="15BA4791">
            <wp:extent cx="5731510" cy="4168775"/>
            <wp:effectExtent l="0" t="0" r="2540" b="3175"/>
            <wp:docPr id="1703344286" name="Picture 32"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4286" name="Picture 32" descr="A graph with numbers and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39C55D" w14:textId="686B60AD" w:rsidR="009E0F08" w:rsidRDefault="00D9733D" w:rsidP="00D9733D">
      <w:pPr>
        <w:pStyle w:val="Caption"/>
      </w:pPr>
      <w:bookmarkStart w:id="158" w:name="_Toc172544045"/>
      <w:r>
        <w:t xml:space="preserve">Figure </w:t>
      </w:r>
      <w:fldSimple w:instr=" STYLEREF 1 \s ">
        <w:r w:rsidR="00D978B8">
          <w:rPr>
            <w:noProof/>
          </w:rPr>
          <w:t>2</w:t>
        </w:r>
      </w:fldSimple>
      <w:r w:rsidR="00D978B8">
        <w:t>.</w:t>
      </w:r>
      <w:fldSimple w:instr=" SEQ Figure \* ARABIC \s 1 ">
        <w:r w:rsidR="00D978B8">
          <w:rPr>
            <w:noProof/>
          </w:rPr>
          <w:t>28</w:t>
        </w:r>
      </w:fldSimple>
      <w:r>
        <w:t xml:space="preserve"> </w:t>
      </w:r>
      <w:r w:rsidRPr="00341531">
        <w:t>Coefficient plot for CAMSIS SOC90 model</w:t>
      </w:r>
      <w:bookmarkEnd w:id="158"/>
    </w:p>
    <w:p w14:paraId="499341B8" w14:textId="77777777" w:rsidR="009E0F08" w:rsidRPr="00E57242" w:rsidRDefault="009E0F08" w:rsidP="00275F19">
      <w:pPr>
        <w:spacing w:line="480" w:lineRule="auto"/>
        <w:rPr>
          <w:rFonts w:ascii="Book Antiqua" w:hAnsi="Book Antiqua" w:cs="Times New Roman"/>
          <w:sz w:val="24"/>
          <w:szCs w:val="24"/>
        </w:rPr>
      </w:pPr>
    </w:p>
    <w:p w14:paraId="7D6AFEB1" w14:textId="77777777" w:rsidR="00275F19" w:rsidRDefault="00275F19" w:rsidP="00B4615B">
      <w:pPr>
        <w:keepNext/>
        <w:rPr>
          <w:noProof/>
        </w:rPr>
      </w:pPr>
    </w:p>
    <w:p w14:paraId="19504E71" w14:textId="77777777" w:rsidR="00D9733D" w:rsidRDefault="009E0F08" w:rsidP="00D9733D">
      <w:pPr>
        <w:pStyle w:val="Caption"/>
      </w:pPr>
      <w:r w:rsidRPr="009E0F08">
        <w:rPr>
          <w:noProof/>
        </w:rPr>
        <w:drawing>
          <wp:inline distT="0" distB="0" distL="0" distR="0" wp14:anchorId="7D550052" wp14:editId="681F5986">
            <wp:extent cx="5731510" cy="2380615"/>
            <wp:effectExtent l="0" t="0" r="2540" b="635"/>
            <wp:docPr id="1521422716" name="Picture 2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22716" name="Picture 22" descr="A graph of a function&#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91A5906" w14:textId="2B857E81" w:rsidR="00B1586B" w:rsidRPr="009E0F08" w:rsidRDefault="00D9733D" w:rsidP="00D9733D">
      <w:pPr>
        <w:pStyle w:val="Caption"/>
      </w:pPr>
      <w:bookmarkStart w:id="159" w:name="_Toc172544046"/>
      <w:r>
        <w:t xml:space="preserve">Figure </w:t>
      </w:r>
      <w:fldSimple w:instr=" STYLEREF 1 \s ">
        <w:r w:rsidR="00D978B8">
          <w:rPr>
            <w:noProof/>
          </w:rPr>
          <w:t>2</w:t>
        </w:r>
      </w:fldSimple>
      <w:r w:rsidR="00D978B8">
        <w:t>.</w:t>
      </w:r>
      <w:fldSimple w:instr=" SEQ Figure \* ARABIC \s 1 ">
        <w:r w:rsidR="00D978B8">
          <w:rPr>
            <w:noProof/>
          </w:rPr>
          <w:t>29</w:t>
        </w:r>
      </w:fldSimple>
      <w:r>
        <w:t xml:space="preserve"> </w:t>
      </w:r>
      <w:r w:rsidRPr="003B5262">
        <w:t>Comparison of Predictive and AMEs for CAMSIS SOC Codes</w:t>
      </w:r>
      <w:bookmarkEnd w:id="159"/>
    </w:p>
    <w:p w14:paraId="62FA34C4" w14:textId="20358281" w:rsidR="00275F19" w:rsidRDefault="00275F19" w:rsidP="00275F19">
      <w:pPr>
        <w:spacing w:line="480" w:lineRule="auto"/>
        <w:rPr>
          <w:rFonts w:ascii="Book Antiqua" w:hAnsi="Book Antiqua"/>
          <w:sz w:val="24"/>
          <w:szCs w:val="24"/>
          <w:lang w:val="en-US"/>
        </w:rPr>
      </w:pPr>
      <w:r w:rsidRPr="00275F19">
        <w:rPr>
          <w:rFonts w:ascii="Book Antiqua" w:hAnsi="Book Antiqua"/>
          <w:sz w:val="24"/>
          <w:szCs w:val="24"/>
          <w:lang w:val="en-US"/>
        </w:rPr>
        <w:t>Figure 2.23 details all three social stratification measures by SOC 90 construction. Except for inflated C</w:t>
      </w:r>
      <w:r>
        <w:rPr>
          <w:rFonts w:ascii="Book Antiqua" w:hAnsi="Book Antiqua"/>
          <w:sz w:val="24"/>
          <w:szCs w:val="24"/>
          <w:lang w:val="en-US"/>
        </w:rPr>
        <w:t>I</w:t>
      </w:r>
      <w:r w:rsidRPr="00275F19">
        <w:rPr>
          <w:rFonts w:ascii="Book Antiqua" w:hAnsi="Book Antiqua"/>
          <w:sz w:val="24"/>
          <w:szCs w:val="24"/>
          <w:lang w:val="en-US"/>
        </w:rPr>
        <w:t xml:space="preserve">s across each measure, the same substantive story corroborates that of the previous chapter. NS-SEC </w:t>
      </w:r>
      <w:r w:rsidR="005D02C3" w:rsidRPr="00275F19">
        <w:rPr>
          <w:rFonts w:ascii="Book Antiqua" w:hAnsi="Book Antiqua"/>
          <w:sz w:val="24"/>
          <w:szCs w:val="24"/>
          <w:lang w:val="en-US"/>
        </w:rPr>
        <w:t>and</w:t>
      </w:r>
      <w:r w:rsidRPr="00275F19">
        <w:rPr>
          <w:rFonts w:ascii="Book Antiqua" w:hAnsi="Book Antiqua"/>
          <w:sz w:val="24"/>
          <w:szCs w:val="24"/>
          <w:lang w:val="en-US"/>
        </w:rPr>
        <w:t xml:space="preserve"> RGSC measures are remarkably similar in their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and CAMSIS demonstrates a lack of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significance</w:t>
      </w:r>
      <w:r w:rsidRPr="00275F19">
        <w:rPr>
          <w:rFonts w:ascii="Book Antiqua" w:hAnsi="Book Antiqua"/>
          <w:sz w:val="24"/>
          <w:szCs w:val="24"/>
          <w:lang w:val="en-US"/>
        </w:rPr>
        <w:t xml:space="preserve">. Figure 2.24 attempts to combine all sections of the NCDS analysis so far by plotting predictive probabilities and average marginal effects for each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measure and each SOC construction. </w:t>
      </w:r>
    </w:p>
    <w:p w14:paraId="61A2AE13" w14:textId="77777777" w:rsidR="00D9733D" w:rsidRDefault="009E0F08" w:rsidP="00D9733D">
      <w:pPr>
        <w:pStyle w:val="NormalWeb"/>
        <w:keepNext/>
      </w:pPr>
      <w:r>
        <w:rPr>
          <w:noProof/>
        </w:rPr>
        <w:lastRenderedPageBreak/>
        <w:drawing>
          <wp:inline distT="0" distB="0" distL="0" distR="0" wp14:anchorId="3F418E61" wp14:editId="1471ADA5">
            <wp:extent cx="5731510" cy="4168775"/>
            <wp:effectExtent l="0" t="0" r="2540" b="3175"/>
            <wp:docPr id="2115896045" name="Picture 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045" name="Picture 33" descr="A diagram of a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25CDB9E" w14:textId="07ED37F1" w:rsidR="009E0F08" w:rsidRDefault="00D9733D" w:rsidP="00D9733D">
      <w:pPr>
        <w:pStyle w:val="Caption"/>
      </w:pPr>
      <w:bookmarkStart w:id="160" w:name="_Toc172544047"/>
      <w:r>
        <w:t xml:space="preserve">Figure </w:t>
      </w:r>
      <w:fldSimple w:instr=" STYLEREF 1 \s ">
        <w:r w:rsidR="00D978B8">
          <w:rPr>
            <w:noProof/>
          </w:rPr>
          <w:t>2</w:t>
        </w:r>
      </w:fldSimple>
      <w:r w:rsidR="00D978B8">
        <w:t>.</w:t>
      </w:r>
      <w:fldSimple w:instr=" SEQ Figure \* ARABIC \s 1 ">
        <w:r w:rsidR="00D978B8">
          <w:rPr>
            <w:noProof/>
          </w:rPr>
          <w:t>30</w:t>
        </w:r>
      </w:fldSimple>
      <w:r>
        <w:t xml:space="preserve"> </w:t>
      </w:r>
      <w:r w:rsidRPr="00BE5ED1">
        <w:t>Coefficient plot comparing all SOC 90 models</w:t>
      </w:r>
      <w:bookmarkEnd w:id="160"/>
    </w:p>
    <w:p w14:paraId="2EB5BC84" w14:textId="77777777" w:rsidR="00D9733D" w:rsidRDefault="009E0F08" w:rsidP="00D9733D">
      <w:pPr>
        <w:pStyle w:val="Caption"/>
      </w:pPr>
      <w:r w:rsidRPr="009E0F08">
        <w:rPr>
          <w:noProof/>
        </w:rPr>
        <w:drawing>
          <wp:inline distT="0" distB="0" distL="0" distR="0" wp14:anchorId="1755A177" wp14:editId="56263FFD">
            <wp:extent cx="5731510" cy="2380615"/>
            <wp:effectExtent l="0" t="0" r="2540" b="635"/>
            <wp:docPr id="1712839097" name="Picture 23" descr="A group of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9097" name="Picture 23" descr="A group of rectangular shap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4F0FB0E" w14:textId="0D4EB334" w:rsidR="00B1586B" w:rsidRPr="009E0F08" w:rsidRDefault="00D9733D" w:rsidP="00D9733D">
      <w:pPr>
        <w:pStyle w:val="Caption"/>
      </w:pPr>
      <w:bookmarkStart w:id="161" w:name="_Toc172544048"/>
      <w:r>
        <w:t xml:space="preserve">Figure </w:t>
      </w:r>
      <w:fldSimple w:instr=" STYLEREF 1 \s ">
        <w:r w:rsidR="00D978B8">
          <w:rPr>
            <w:noProof/>
          </w:rPr>
          <w:t>2</w:t>
        </w:r>
      </w:fldSimple>
      <w:r w:rsidR="00D978B8">
        <w:t>.</w:t>
      </w:r>
      <w:fldSimple w:instr=" SEQ Figure \* ARABIC \s 1 ">
        <w:r w:rsidR="00D978B8">
          <w:rPr>
            <w:noProof/>
          </w:rPr>
          <w:t>31</w:t>
        </w:r>
      </w:fldSimple>
      <w:r>
        <w:t xml:space="preserve"> </w:t>
      </w:r>
      <w:r w:rsidRPr="008F6B36">
        <w:t>Comparison of Predictive and AMEs for all social stratification measures for NCDS model for SOC 90 codes</w:t>
      </w:r>
      <w:bookmarkEnd w:id="161"/>
    </w:p>
    <w:p w14:paraId="4D5739AD" w14:textId="77777777" w:rsidR="00D9733D" w:rsidRDefault="00E62B45" w:rsidP="00D9733D">
      <w:pPr>
        <w:pStyle w:val="NormalWeb"/>
        <w:keepNext/>
      </w:pPr>
      <w:r>
        <w:rPr>
          <w:noProof/>
        </w:rPr>
        <w:lastRenderedPageBreak/>
        <w:drawing>
          <wp:inline distT="0" distB="0" distL="0" distR="0" wp14:anchorId="372848D4" wp14:editId="548833A2">
            <wp:extent cx="5731510" cy="2382520"/>
            <wp:effectExtent l="0" t="0" r="2540" b="0"/>
            <wp:docPr id="531086001" name="Picture 4"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001" name="Picture 4" descr="A group of graphs on a white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F7EB446" w14:textId="77974AC6" w:rsidR="00E62B45" w:rsidRDefault="00D9733D" w:rsidP="00D9733D">
      <w:pPr>
        <w:pStyle w:val="Caption"/>
      </w:pPr>
      <w:bookmarkStart w:id="162" w:name="_Toc172544049"/>
      <w:r>
        <w:t xml:space="preserve">Figure </w:t>
      </w:r>
      <w:fldSimple w:instr=" STYLEREF 1 \s ">
        <w:r w:rsidR="00D978B8">
          <w:rPr>
            <w:noProof/>
          </w:rPr>
          <w:t>2</w:t>
        </w:r>
      </w:fldSimple>
      <w:r w:rsidR="00D978B8">
        <w:t>.</w:t>
      </w:r>
      <w:fldSimple w:instr=" SEQ Figure \* ARABIC \s 1 ">
        <w:r w:rsidR="00D978B8">
          <w:rPr>
            <w:noProof/>
          </w:rPr>
          <w:t>32</w:t>
        </w:r>
      </w:fldSimple>
      <w:r>
        <w:t xml:space="preserve"> </w:t>
      </w:r>
      <w:r w:rsidRPr="00EB7B69">
        <w:t>Comparison of Predictive and AMEs of all SOC codes for NCDS Model</w:t>
      </w:r>
      <w:bookmarkEnd w:id="162"/>
    </w:p>
    <w:p w14:paraId="22CFCEC7" w14:textId="5934FF39" w:rsidR="00B4615B" w:rsidRPr="00B4615B" w:rsidRDefault="00B4615B" w:rsidP="00B4615B">
      <w:pPr>
        <w:keepNext/>
      </w:pPr>
    </w:p>
    <w:p w14:paraId="16BAEC48" w14:textId="77777777" w:rsidR="00D9733D" w:rsidRDefault="00E62B45" w:rsidP="00D9733D">
      <w:pPr>
        <w:pStyle w:val="NormalWeb"/>
        <w:keepNext/>
      </w:pPr>
      <w:r>
        <w:rPr>
          <w:noProof/>
        </w:rPr>
        <w:drawing>
          <wp:inline distT="0" distB="0" distL="0" distR="0" wp14:anchorId="432AE4C9" wp14:editId="334E0E52">
            <wp:extent cx="5731510" cy="2379980"/>
            <wp:effectExtent l="0" t="0" r="2540" b="1270"/>
            <wp:docPr id="9960196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652" name="Picture 5"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6A15BB57" w14:textId="7EB6A698" w:rsidR="00E62B45" w:rsidRDefault="00D9733D" w:rsidP="00D9733D">
      <w:pPr>
        <w:pStyle w:val="Caption"/>
      </w:pPr>
      <w:bookmarkStart w:id="163" w:name="_Toc172544050"/>
      <w:r>
        <w:t xml:space="preserve">Figure </w:t>
      </w:r>
      <w:fldSimple w:instr=" STYLEREF 1 \s ">
        <w:r w:rsidR="00D978B8">
          <w:rPr>
            <w:noProof/>
          </w:rPr>
          <w:t>2</w:t>
        </w:r>
      </w:fldSimple>
      <w:r w:rsidR="00D978B8">
        <w:t>.</w:t>
      </w:r>
      <w:fldSimple w:instr=" SEQ Figure \* ARABIC \s 1 ">
        <w:r w:rsidR="00D978B8">
          <w:rPr>
            <w:noProof/>
          </w:rPr>
          <w:t>33</w:t>
        </w:r>
      </w:fldSimple>
      <w:r>
        <w:t xml:space="preserve"> </w:t>
      </w:r>
      <w:r w:rsidRPr="004E59DC">
        <w:t>Comparative Coefficient plots by SOC constructions of social stratification measures</w:t>
      </w:r>
      <w:bookmarkEnd w:id="163"/>
    </w:p>
    <w:p w14:paraId="512BD36F" w14:textId="77777777" w:rsidR="00E62B45" w:rsidRPr="00E62B45" w:rsidRDefault="00E62B45" w:rsidP="00E62B45">
      <w:pPr>
        <w:rPr>
          <w:lang w:val="en-US"/>
        </w:rPr>
      </w:pPr>
    </w:p>
    <w:p w14:paraId="28046D48" w14:textId="77777777" w:rsidR="00C9608B" w:rsidRDefault="00C9608B" w:rsidP="00C9608B">
      <w:pPr>
        <w:pStyle w:val="Heading4"/>
      </w:pPr>
      <w:bookmarkStart w:id="164" w:name="_Toc172543907"/>
      <w:r w:rsidRPr="00B4615B">
        <w:t>Discussion and Conclusions</w:t>
      </w:r>
      <w:bookmarkEnd w:id="164"/>
    </w:p>
    <w:p w14:paraId="01FCBF2C" w14:textId="0163F43B" w:rsidR="00275F19" w:rsidRPr="00275F19" w:rsidRDefault="00275F19" w:rsidP="00275F19">
      <w:pPr>
        <w:spacing w:line="480" w:lineRule="auto"/>
        <w:rPr>
          <w:rFonts w:ascii="Book Antiqua" w:hAnsi="Book Antiqua"/>
          <w:sz w:val="24"/>
          <w:szCs w:val="24"/>
          <w:lang w:val="en-US"/>
        </w:rPr>
      </w:pPr>
      <w:bookmarkStart w:id="165" w:name="_Hlk168397183"/>
      <w:r w:rsidRPr="00275F19">
        <w:rPr>
          <w:rFonts w:ascii="Book Antiqua" w:hAnsi="Book Antiqua"/>
          <w:sz w:val="24"/>
          <w:szCs w:val="24"/>
          <w:lang w:val="en-US"/>
        </w:rPr>
        <w:t xml:space="preserve">There are two key points to be made from this </w:t>
      </w:r>
      <w:r>
        <w:rPr>
          <w:rFonts w:ascii="Book Antiqua" w:hAnsi="Book Antiqua"/>
          <w:sz w:val="24"/>
          <w:szCs w:val="24"/>
          <w:lang w:val="en-US"/>
        </w:rPr>
        <w:t>section</w:t>
      </w:r>
      <w:r w:rsidRPr="00275F19">
        <w:rPr>
          <w:rFonts w:ascii="Book Antiqua" w:hAnsi="Book Antiqua"/>
          <w:sz w:val="24"/>
          <w:szCs w:val="24"/>
          <w:lang w:val="en-US"/>
        </w:rPr>
        <w:t xml:space="preserve">. The first is that all SOC 90 constructions have inflated CIs compared to their SOC 2000 counterparts. The second is that whilst there is a general pattern of substantive significance that echoes across SOC measures, there are some marginal differences between the SOC 2000 constructions of social class measures (NS-SEC and RGSC) compared </w:t>
      </w:r>
      <w:r w:rsidR="005D02C3" w:rsidRPr="00275F19">
        <w:rPr>
          <w:rFonts w:ascii="Book Antiqua" w:hAnsi="Book Antiqua"/>
          <w:sz w:val="24"/>
          <w:szCs w:val="24"/>
          <w:lang w:val="en-US"/>
        </w:rPr>
        <w:t>to</w:t>
      </w:r>
      <w:r w:rsidRPr="00275F19">
        <w:rPr>
          <w:rFonts w:ascii="Book Antiqua" w:hAnsi="Book Antiqua"/>
          <w:sz w:val="24"/>
          <w:szCs w:val="24"/>
          <w:lang w:val="en-US"/>
        </w:rPr>
        <w:t xml:space="preserve"> their SOC 90 </w:t>
      </w:r>
      <w:r w:rsidRPr="00275F19">
        <w:rPr>
          <w:rFonts w:ascii="Book Antiqua" w:hAnsi="Book Antiqua"/>
          <w:sz w:val="24"/>
          <w:szCs w:val="24"/>
          <w:lang w:val="en-US"/>
        </w:rPr>
        <w:lastRenderedPageBreak/>
        <w:t xml:space="preserve">counterparts. This is not true for CAMSIS. This appears to suggest that social class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are more sensitive to the changes made within SOC classifications compared to other measures of social </w:t>
      </w:r>
      <w:r w:rsidR="005D02C3" w:rsidRPr="00275F19">
        <w:rPr>
          <w:rFonts w:ascii="Book Antiqua" w:hAnsi="Book Antiqua"/>
          <w:sz w:val="24"/>
          <w:szCs w:val="24"/>
          <w:lang w:val="en-US"/>
        </w:rPr>
        <w:t>stratification</w:t>
      </w:r>
      <w:r w:rsidRPr="00275F19">
        <w:rPr>
          <w:rFonts w:ascii="Book Antiqua" w:hAnsi="Book Antiqua"/>
          <w:sz w:val="24"/>
          <w:szCs w:val="24"/>
          <w:lang w:val="en-US"/>
        </w:rPr>
        <w:t xml:space="preserve">, in this </w:t>
      </w:r>
      <w:r w:rsidR="005D02C3" w:rsidRPr="00275F19">
        <w:rPr>
          <w:rFonts w:ascii="Book Antiqua" w:hAnsi="Book Antiqua"/>
          <w:sz w:val="24"/>
          <w:szCs w:val="24"/>
          <w:lang w:val="en-US"/>
        </w:rPr>
        <w:t>instance</w:t>
      </w:r>
      <w:r w:rsidRPr="00275F19">
        <w:rPr>
          <w:rFonts w:ascii="Book Antiqua" w:hAnsi="Book Antiqua"/>
          <w:sz w:val="24"/>
          <w:szCs w:val="24"/>
          <w:lang w:val="en-US"/>
        </w:rPr>
        <w:t xml:space="preserve"> a measure of social </w:t>
      </w:r>
      <w:r w:rsidR="005D02C3" w:rsidRPr="00275F19">
        <w:rPr>
          <w:rFonts w:ascii="Book Antiqua" w:hAnsi="Book Antiqua"/>
          <w:sz w:val="24"/>
          <w:szCs w:val="24"/>
          <w:lang w:val="en-US"/>
        </w:rPr>
        <w:t>distance</w:t>
      </w:r>
      <w:r w:rsidRPr="00275F19">
        <w:rPr>
          <w:rFonts w:ascii="Book Antiqua" w:hAnsi="Book Antiqua"/>
          <w:sz w:val="24"/>
          <w:szCs w:val="24"/>
          <w:lang w:val="en-US"/>
        </w:rPr>
        <w:t xml:space="preserve"> that also uses SOC </w:t>
      </w:r>
      <w:r w:rsidR="005D02C3" w:rsidRPr="00275F19">
        <w:rPr>
          <w:rFonts w:ascii="Book Antiqua" w:hAnsi="Book Antiqua"/>
          <w:sz w:val="24"/>
          <w:szCs w:val="24"/>
          <w:lang w:val="en-US"/>
        </w:rPr>
        <w:t>classifications</w:t>
      </w:r>
      <w:r w:rsidRPr="00275F19">
        <w:rPr>
          <w:rFonts w:ascii="Book Antiqua" w:hAnsi="Book Antiqua"/>
          <w:sz w:val="24"/>
          <w:szCs w:val="24"/>
          <w:lang w:val="en-US"/>
        </w:rPr>
        <w:t xml:space="preserve">. CAMSIS could then, be considered a </w:t>
      </w:r>
      <w:r w:rsidR="005D02C3" w:rsidRPr="00275F19">
        <w:rPr>
          <w:rFonts w:ascii="Book Antiqua" w:hAnsi="Book Antiqua"/>
          <w:sz w:val="24"/>
          <w:szCs w:val="24"/>
          <w:lang w:val="en-US"/>
        </w:rPr>
        <w:t>robust</w:t>
      </w:r>
      <w:r w:rsidRPr="00275F19">
        <w:rPr>
          <w:rFonts w:ascii="Book Antiqua" w:hAnsi="Book Antiqua"/>
          <w:sz w:val="24"/>
          <w:szCs w:val="24"/>
          <w:lang w:val="en-US"/>
        </w:rPr>
        <w:t xml:space="preserve"> measure to implement when studying large timeframes with altering occupational patterns within British society. Given its different </w:t>
      </w:r>
      <w:r w:rsidR="005D02C3" w:rsidRPr="00275F19">
        <w:rPr>
          <w:rFonts w:ascii="Book Antiqua" w:hAnsi="Book Antiqua"/>
          <w:sz w:val="24"/>
          <w:szCs w:val="24"/>
          <w:lang w:val="en-US"/>
        </w:rPr>
        <w:t>substantive</w:t>
      </w:r>
      <w:r w:rsidRPr="00275F19">
        <w:rPr>
          <w:rFonts w:ascii="Book Antiqua" w:hAnsi="Book Antiqua"/>
          <w:sz w:val="24"/>
          <w:szCs w:val="24"/>
          <w:lang w:val="en-US"/>
        </w:rPr>
        <w:t xml:space="preserve"> </w:t>
      </w:r>
      <w:r w:rsidR="005D02C3" w:rsidRPr="00275F19">
        <w:rPr>
          <w:rFonts w:ascii="Book Antiqua" w:hAnsi="Book Antiqua"/>
          <w:sz w:val="24"/>
          <w:szCs w:val="24"/>
          <w:lang w:val="en-US"/>
        </w:rPr>
        <w:t>interpretation</w:t>
      </w:r>
      <w:r w:rsidRPr="00275F19">
        <w:rPr>
          <w:rFonts w:ascii="Book Antiqua" w:hAnsi="Book Antiqua"/>
          <w:sz w:val="24"/>
          <w:szCs w:val="24"/>
          <w:lang w:val="en-US"/>
        </w:rPr>
        <w:t xml:space="preserve"> to the two social class </w:t>
      </w:r>
      <w:r w:rsidR="005D02C3" w:rsidRPr="00275F19">
        <w:rPr>
          <w:rFonts w:ascii="Book Antiqua" w:hAnsi="Book Antiqua"/>
          <w:sz w:val="24"/>
          <w:szCs w:val="24"/>
          <w:lang w:val="en-US"/>
        </w:rPr>
        <w:t>measures,</w:t>
      </w:r>
      <w:r w:rsidRPr="00275F19">
        <w:rPr>
          <w:rFonts w:ascii="Book Antiqua" w:hAnsi="Book Antiqua"/>
          <w:sz w:val="24"/>
          <w:szCs w:val="24"/>
          <w:lang w:val="en-US"/>
        </w:rPr>
        <w:t xml:space="preserve"> however, this recommendation is caveated with the belief that social class measures should be used alongside any introduction of CAMSIS. </w:t>
      </w:r>
    </w:p>
    <w:p w14:paraId="0E7DDC57" w14:textId="77777777" w:rsidR="00C9608B" w:rsidRPr="00B4615B" w:rsidRDefault="00C9608B" w:rsidP="00C9608B">
      <w:pPr>
        <w:pStyle w:val="Heading3"/>
      </w:pPr>
      <w:bookmarkStart w:id="166" w:name="_Toc172543908"/>
      <w:bookmarkEnd w:id="165"/>
      <w:r w:rsidRPr="00B4615B">
        <w:t>Handling Missing Data</w:t>
      </w:r>
      <w:bookmarkEnd w:id="166"/>
    </w:p>
    <w:p w14:paraId="299E1DED" w14:textId="77777777" w:rsidR="00C9608B" w:rsidRDefault="00C9608B" w:rsidP="00C9608B">
      <w:pPr>
        <w:pStyle w:val="Heading4"/>
      </w:pPr>
      <w:bookmarkStart w:id="167" w:name="_Toc172543909"/>
      <w:r w:rsidRPr="00B4615B">
        <w:t>Missing Data</w:t>
      </w:r>
      <w:bookmarkEnd w:id="167"/>
    </w:p>
    <w:p w14:paraId="47EE0FE5" w14:textId="3C9BBD19"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Missing data is an essential component of any longitudinal data analysis – the primary concern being that missing data and non-response are bound to affect the inferences made by the analysis of longitudinal studies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{"citationID":"E40s0Np4","properties":{"formattedCitation":"(Hawkes and Plewis, 2006; Silverwood {\\i{}et al.}, 2021)","plainCitation":"(Hawkes and Plewis, 2006; Silverwood et al., 2021)","dontUpdate":true,"noteIndex":0},"citationItems":[{"id":1293,"uris":["http://zotero.org/users/8741181/items/UJSKP2Q8"],"itemData":{"id":1293,"type":"article-journal","abstract":"Summary. There is widespread concern that the cumulative effects of the non-response that is bound to affect any long-running longitudinal study will lead to mistaken inferences about change. We focus on the National Child Development Study and show how non-response has accumulated over time. We distinguish between attrition and wave non-response and show how these two kinds of non-response can be related to a set of explanatory variables. We model the discrete time hazard of non-response and also fit a set of multinomial logistic regressions to the probabilities of different kinds of non-response at a particular sweep. We find that the best predictors of non-response at any sweep are generally variables that are measured at the previous sweep but, although non-response is systematic, much of the variation in it remains unexplained by our models. We consider the implications of our results for both design and analysis.","container-title":"Journal of the Royal Statistical Society","DOI":"https://doi.org/10.1111/j.1467-985X.2006.00401.x","issue":"3","page":"479-491","title":"Modelling non-response in the National Child Development Study","volume":"169","author":[{"family":"Hawkes","given":"Denise"},{"family":"Plewis","given":"Ian"}],"issued":{"date-parts":[["2006"]]},"citation-key":"hawkesModellingNonresponseNational2006"}},{"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(Hawkes and Plewis, 2006: 479; 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various factors that account for sample attrition in the datasets outlined </w:t>
      </w:r>
      <w:r>
        <w:rPr>
          <w:rFonts w:ascii="Book Antiqua" w:hAnsi="Book Antiqua" w:cs="Times New Roman"/>
          <w:sz w:val="24"/>
          <w:szCs w:val="24"/>
        </w:rPr>
        <w:t>in chapter 2.3</w:t>
      </w:r>
      <w:r w:rsidRPr="00837293">
        <w:rPr>
          <w:rFonts w:ascii="Book Antiqua" w:hAnsi="Book Antiqua" w:cs="Times New Roman"/>
          <w:sz w:val="24"/>
          <w:szCs w:val="24"/>
        </w:rPr>
        <w:t xml:space="preserve"> have the potential to present real issues as they relate to comprehensive data analysis. For analysis, those who exit the sample due to death or emigration are considered ‘natural’ from the original sample. Those, however, that either cannot be found, reject continued participation, etc., are individuals that we hold partial data on – </w:t>
      </w:r>
      <w:r w:rsidR="005D02C3" w:rsidRPr="00837293">
        <w:rPr>
          <w:rFonts w:ascii="Book Antiqua" w:hAnsi="Book Antiqua" w:cs="Times New Roman"/>
          <w:sz w:val="24"/>
          <w:szCs w:val="24"/>
        </w:rPr>
        <w:t>using</w:t>
      </w:r>
      <w:r w:rsidRPr="00837293">
        <w:rPr>
          <w:rFonts w:ascii="Book Antiqua" w:hAnsi="Book Antiqua" w:cs="Times New Roman"/>
          <w:sz w:val="24"/>
          <w:szCs w:val="24"/>
        </w:rPr>
        <w:t xml:space="preserve"> this partial data within </w:t>
      </w:r>
      <w:r>
        <w:rPr>
          <w:rFonts w:ascii="Book Antiqua" w:hAnsi="Book Antiqua" w:cs="Times New Roman"/>
          <w:sz w:val="24"/>
          <w:szCs w:val="24"/>
        </w:rPr>
        <w:t>an</w:t>
      </w:r>
      <w:r w:rsidRPr="00837293">
        <w:rPr>
          <w:rFonts w:ascii="Book Antiqua" w:hAnsi="Book Antiqua" w:cs="Times New Roman"/>
          <w:sz w:val="24"/>
          <w:szCs w:val="24"/>
        </w:rPr>
        <w:t xml:space="preserve"> analysis could be beneficial. </w:t>
      </w:r>
    </w:p>
    <w:p w14:paraId="12E4A214" w14:textId="291AFF45" w:rsidR="00275F19" w:rsidRDefault="00AF2F8D" w:rsidP="00275F19">
      <w:pPr>
        <w:spacing w:line="480" w:lineRule="auto"/>
        <w:rPr>
          <w:rFonts w:ascii="Book Antiqua" w:hAnsi="Book Antiqua" w:cs="Times New Roman"/>
          <w:sz w:val="24"/>
          <w:szCs w:val="24"/>
        </w:rPr>
      </w:pPr>
      <w:bookmarkStart w:id="168" w:name="_Hlk168331248"/>
      <w:r>
        <w:rPr>
          <w:rFonts w:ascii="Book Antiqua" w:hAnsi="Book Antiqua" w:cs="Times New Roman"/>
          <w:sz w:val="24"/>
          <w:szCs w:val="24"/>
        </w:rPr>
        <w:t>There are three primary types of classification when dealing with missing data</w:t>
      </w:r>
      <w:r w:rsidR="00275F19" w:rsidRPr="00837293">
        <w:rPr>
          <w:rFonts w:ascii="Book Antiqua" w:hAnsi="Book Antiqua" w:cs="Times New Roman"/>
          <w:sz w:val="24"/>
          <w:szCs w:val="24"/>
        </w:rPr>
        <w:t xml:space="preserve">. </w:t>
      </w:r>
      <w:r w:rsidR="00275F19">
        <w:rPr>
          <w:rFonts w:ascii="Book Antiqua" w:hAnsi="Book Antiqua" w:cs="Times New Roman"/>
          <w:sz w:val="24"/>
          <w:szCs w:val="24"/>
        </w:rPr>
        <w:t xml:space="preserve">For ease of interpretation, suppose that only one variable Y has missing data, and that </w:t>
      </w:r>
      <w:r w:rsidR="00275F19">
        <w:rPr>
          <w:rFonts w:ascii="Book Antiqua" w:hAnsi="Book Antiqua" w:cs="Times New Roman"/>
          <w:sz w:val="24"/>
          <w:szCs w:val="24"/>
        </w:rPr>
        <w:lastRenderedPageBreak/>
        <w:t xml:space="preserve">another set of variables represented by the vector X, is always observed </w:t>
      </w:r>
      <w:r w:rsidR="00275F19">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{"citationID":"JpvxPtyP","properties":{"formattedCitation":"(Marsden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sidR="00275F19">
        <w:rPr>
          <w:rFonts w:ascii="Book Antiqua" w:hAnsi="Book Antiqua" w:cs="Times New Roman"/>
          <w:sz w:val="24"/>
          <w:szCs w:val="24"/>
        </w:rPr>
        <w:fldChar w:fldCharType="separate"/>
      </w:r>
      <w:r w:rsidR="00275F19" w:rsidRPr="00A542F4">
        <w:rPr>
          <w:rFonts w:ascii="Book Antiqua" w:hAnsi="Book Antiqua"/>
          <w:sz w:val="24"/>
        </w:rPr>
        <w:t>(Marsden and Wright, 2010)</w:t>
      </w:r>
      <w:r w:rsidR="00275F19">
        <w:rPr>
          <w:rFonts w:ascii="Book Antiqua" w:hAnsi="Book Antiqua" w:cs="Times New Roman"/>
          <w:sz w:val="24"/>
          <w:szCs w:val="24"/>
        </w:rPr>
        <w:fldChar w:fldCharType="end"/>
      </w:r>
      <w:r w:rsidR="00275F19">
        <w:rPr>
          <w:rFonts w:ascii="Book Antiqua" w:hAnsi="Book Antiqua" w:cs="Times New Roman"/>
          <w:sz w:val="24"/>
          <w:szCs w:val="24"/>
        </w:rPr>
        <w:t xml:space="preserve">. The data is MCAR if the probability that Y is missing does not depend on either X or Y itself. </w:t>
      </w:r>
      <w:r w:rsidR="005D02C3">
        <w:rPr>
          <w:rFonts w:ascii="Book Antiqua" w:hAnsi="Book Antiqua" w:cs="Times New Roman"/>
          <w:sz w:val="24"/>
          <w:szCs w:val="24"/>
        </w:rPr>
        <w:t>Evaluating</w:t>
      </w:r>
      <w:r w:rsidR="00275F19">
        <w:rPr>
          <w:rFonts w:ascii="Book Antiqua" w:hAnsi="Book Antiqua" w:cs="Times New Roman"/>
          <w:sz w:val="24"/>
          <w:szCs w:val="24"/>
        </w:rPr>
        <w:t xml:space="preserve"> the assumption that missingness on Y depends on some </w:t>
      </w:r>
      <w:r w:rsidR="005D02C3">
        <w:rPr>
          <w:rFonts w:ascii="Book Antiqua" w:hAnsi="Book Antiqua" w:cs="Times New Roman"/>
          <w:sz w:val="24"/>
          <w:szCs w:val="24"/>
        </w:rPr>
        <w:t>observed</w:t>
      </w:r>
      <w:r w:rsidR="00275F19">
        <w:rPr>
          <w:rFonts w:ascii="Book Antiqua" w:hAnsi="Book Antiqua" w:cs="Times New Roman"/>
          <w:sz w:val="24"/>
          <w:szCs w:val="24"/>
        </w:rPr>
        <w:t xml:space="preserve"> variable in X is </w:t>
      </w:r>
      <w:r w:rsidR="005D02C3">
        <w:rPr>
          <w:rFonts w:ascii="Book Antiqua" w:hAnsi="Book Antiqua" w:cs="Times New Roman"/>
          <w:sz w:val="24"/>
          <w:szCs w:val="24"/>
        </w:rPr>
        <w:t>straightforward</w:t>
      </w:r>
      <w:r w:rsidR="00275F19">
        <w:rPr>
          <w:rFonts w:ascii="Book Antiqua" w:hAnsi="Book Antiqua" w:cs="Times New Roman"/>
          <w:sz w:val="24"/>
          <w:szCs w:val="24"/>
        </w:rPr>
        <w:t xml:space="preserve">. Allison uses the example of income depending on gender by testing whether the proportions of men and women who report their income differ – a logistic regression in which the </w:t>
      </w:r>
      <w:r w:rsidR="005D02C3">
        <w:rPr>
          <w:rFonts w:ascii="Book Antiqua" w:hAnsi="Book Antiqua" w:cs="Times New Roman"/>
          <w:sz w:val="24"/>
          <w:szCs w:val="24"/>
        </w:rPr>
        <w:t>dependent</w:t>
      </w:r>
      <w:r w:rsidR="00275F19">
        <w:rPr>
          <w:rFonts w:ascii="Book Antiqua" w:hAnsi="Book Antiqua" w:cs="Times New Roman"/>
          <w:sz w:val="24"/>
          <w:szCs w:val="24"/>
        </w:rPr>
        <w:t xml:space="preserve"> variable is the response indicator could be estimated and significant coefficients would suggest a violation of the MCAR mechanism (ibid). Testing whether missingness on Y does not depend on Y itself is much more complicated. Unless we have existing linked data such as tax records in the income example, it is almost impossible to </w:t>
      </w:r>
      <w:r w:rsidR="005D02C3">
        <w:rPr>
          <w:rFonts w:ascii="Book Antiqua" w:hAnsi="Book Antiqua" w:cs="Times New Roman"/>
          <w:sz w:val="24"/>
          <w:szCs w:val="24"/>
        </w:rPr>
        <w:t>evaluate</w:t>
      </w:r>
      <w:r w:rsidR="00275F19">
        <w:rPr>
          <w:rFonts w:ascii="Book Antiqua" w:hAnsi="Book Antiqua" w:cs="Times New Roman"/>
          <w:sz w:val="24"/>
          <w:szCs w:val="24"/>
        </w:rPr>
        <w:t xml:space="preserve"> this assumption. </w:t>
      </w:r>
    </w:p>
    <w:p w14:paraId="682AA398" w14:textId="77777777"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second </w:t>
      </w:r>
      <w:r>
        <w:rPr>
          <w:rFonts w:ascii="Book Antiqua" w:hAnsi="Book Antiqua" w:cs="Times New Roman"/>
          <w:sz w:val="24"/>
          <w:szCs w:val="24"/>
        </w:rPr>
        <w:t>missingness mechanism is</w:t>
      </w:r>
      <w:r w:rsidRPr="00837293">
        <w:rPr>
          <w:rFonts w:ascii="Book Antiqua" w:hAnsi="Book Antiqua" w:cs="Times New Roman"/>
          <w:sz w:val="24"/>
          <w:szCs w:val="24"/>
        </w:rPr>
        <w:t xml:space="preserve"> </w:t>
      </w:r>
      <w:r>
        <w:rPr>
          <w:rFonts w:ascii="Book Antiqua" w:hAnsi="Book Antiqua" w:cs="Times New Roman"/>
          <w:sz w:val="24"/>
          <w:szCs w:val="24"/>
        </w:rPr>
        <w:t>missing</w:t>
      </w:r>
      <w:r w:rsidRPr="00837293">
        <w:rPr>
          <w:rFonts w:ascii="Book Antiqua" w:hAnsi="Book Antiqua" w:cs="Times New Roman"/>
          <w:sz w:val="24"/>
          <w:szCs w:val="24"/>
        </w:rPr>
        <w:t xml:space="preserve"> at random (MAR)</w:t>
      </w:r>
      <w:r>
        <w:rPr>
          <w:rFonts w:ascii="Book Antiqua" w:hAnsi="Book Antiqua" w:cs="Times New Roman"/>
          <w:sz w:val="24"/>
          <w:szCs w:val="24"/>
        </w:rPr>
        <w:t>.</w:t>
      </w:r>
      <w:r w:rsidRPr="00837293">
        <w:rPr>
          <w:rFonts w:ascii="Book Antiqua" w:hAnsi="Book Antiqua" w:cs="Times New Roman"/>
          <w:sz w:val="24"/>
          <w:szCs w:val="24"/>
        </w:rPr>
        <w:t xml:space="preserve"> </w:t>
      </w:r>
      <w:r>
        <w:rPr>
          <w:rFonts w:ascii="Book Antiqua" w:hAnsi="Book Antiqua" w:cs="Times New Roman"/>
          <w:sz w:val="24"/>
          <w:szCs w:val="24"/>
        </w:rPr>
        <w:t xml:space="preserve">Data on Y is considered MAR if the probability that Y is missing does not depend on Y, once we control for X. MAR allows for missingness on Y to depend on other variables so long as it does not depend on Y itself. </w:t>
      </w:r>
    </w:p>
    <w:p w14:paraId="46D2DF40" w14:textId="53EFE6D4"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Finally, missing not at random (MNAR) means missingness depends on unobserved values (Silverwood et al. 2021)</w:t>
      </w:r>
      <w:r>
        <w:rPr>
          <w:rFonts w:ascii="Book Antiqua" w:hAnsi="Book Antiqua" w:cs="Times New Roman"/>
          <w:sz w:val="24"/>
          <w:szCs w:val="24"/>
        </w:rPr>
        <w:t xml:space="preserve">, and that the probability that Y is missing depends on Y itself, after adjusting for X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{"citationID":"7y2b93jz","properties":{"formattedCitation":"(Marsden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sidRPr="00837293">
        <w:rPr>
          <w:rFonts w:ascii="Book Antiqua" w:hAnsi="Book Antiqua" w:cs="Times New Roman"/>
          <w:sz w:val="24"/>
          <w:szCs w:val="24"/>
        </w:rPr>
        <w:t xml:space="preserve">. </w:t>
      </w:r>
      <w:r>
        <w:rPr>
          <w:rFonts w:ascii="Book Antiqua" w:hAnsi="Book Antiqua" w:cs="Times New Roman"/>
          <w:sz w:val="24"/>
          <w:szCs w:val="24"/>
        </w:rPr>
        <w:t xml:space="preserve">For example, people who have been arrested may be less likely to report their arrest status. </w:t>
      </w:r>
    </w:p>
    <w:p w14:paraId="22CB7CB5" w14:textId="551DDFAA" w:rsidR="00275F19" w:rsidRPr="00837293" w:rsidRDefault="00275F19" w:rsidP="00275F19">
      <w:pPr>
        <w:spacing w:line="480" w:lineRule="auto"/>
        <w:rPr>
          <w:rFonts w:ascii="Book Antiqua" w:hAnsi="Book Antiqua" w:cs="Times New Roman"/>
          <w:sz w:val="24"/>
          <w:szCs w:val="24"/>
        </w:rPr>
      </w:pPr>
      <w:bookmarkStart w:id="169" w:name="_Hlk168331266"/>
      <w:bookmarkEnd w:id="168"/>
      <w:r w:rsidRPr="00837293">
        <w:rPr>
          <w:rFonts w:ascii="Book Antiqua" w:hAnsi="Book Antiqua" w:cs="Times New Roman"/>
          <w:sz w:val="24"/>
          <w:szCs w:val="24"/>
        </w:rPr>
        <w:t>If data is found to be MAR</w:t>
      </w:r>
      <w:r>
        <w:rPr>
          <w:rFonts w:ascii="Book Antiqua" w:hAnsi="Book Antiqua" w:cs="Times New Roman"/>
          <w:sz w:val="24"/>
          <w:szCs w:val="24"/>
        </w:rPr>
        <w:t xml:space="preserve"> or MCAR</w:t>
      </w:r>
      <w:r w:rsidRPr="00837293">
        <w:rPr>
          <w:rFonts w:ascii="Book Antiqua" w:hAnsi="Book Antiqua" w:cs="Times New Roman"/>
          <w:sz w:val="24"/>
          <w:szCs w:val="24"/>
        </w:rPr>
        <w:t>, then approaches like multiple imputation (MI)</w:t>
      </w:r>
      <w:r>
        <w:rPr>
          <w:rFonts w:ascii="Book Antiqua" w:hAnsi="Book Antiqua" w:cs="Times New Roman"/>
          <w:sz w:val="24"/>
          <w:szCs w:val="24"/>
        </w:rPr>
        <w:t>, Full Information Maximum likelihood (FIML),</w:t>
      </w:r>
      <w:r w:rsidRPr="00837293">
        <w:rPr>
          <w:rFonts w:ascii="Book Antiqua" w:hAnsi="Book Antiqua" w:cs="Times New Roman"/>
          <w:sz w:val="24"/>
          <w:szCs w:val="24"/>
        </w:rPr>
        <w:t xml:space="preserve"> and inverse probability weighting </w:t>
      </w:r>
      <w:r>
        <w:rPr>
          <w:rFonts w:ascii="Book Antiqua" w:hAnsi="Book Antiqua" w:cs="Times New Roman"/>
          <w:sz w:val="24"/>
          <w:szCs w:val="24"/>
        </w:rPr>
        <w:t xml:space="preserve">(IPW) </w:t>
      </w:r>
      <w:r w:rsidRPr="00837293">
        <w:rPr>
          <w:rFonts w:ascii="Book Antiqua" w:hAnsi="Book Antiqua" w:cs="Times New Roman"/>
          <w:sz w:val="24"/>
          <w:szCs w:val="24"/>
        </w:rPr>
        <w:t xml:space="preserve">are made available – the former being extensively documented with the </w:t>
      </w:r>
      <w:r w:rsidR="00944AE7" w:rsidRPr="00837293">
        <w:rPr>
          <w:rFonts w:ascii="Book Antiqua" w:hAnsi="Book Antiqua" w:cs="Times New Roman"/>
          <w:sz w:val="24"/>
          <w:szCs w:val="24"/>
        </w:rPr>
        <w:t>NCDS</w:t>
      </w:r>
      <w:r w:rsidRPr="00837293">
        <w:rPr>
          <w:rFonts w:ascii="Book Antiqua" w:hAnsi="Book Antiqua" w:cs="Times New Roman"/>
          <w:sz w:val="24"/>
          <w:szCs w:val="24"/>
        </w:rPr>
        <w:t xml:space="preserve"> (Hawkes and Plewis 2006). </w:t>
      </w:r>
      <w:r>
        <w:rPr>
          <w:rFonts w:ascii="Book Antiqua" w:hAnsi="Book Antiqua" w:cs="Times New Roman"/>
          <w:sz w:val="24"/>
          <w:szCs w:val="24"/>
        </w:rPr>
        <w:t xml:space="preserve">These ‘gold standard’ approaches to </w:t>
      </w:r>
      <w:r>
        <w:rPr>
          <w:rFonts w:ascii="Book Antiqua" w:hAnsi="Book Antiqua" w:cs="Times New Roman"/>
          <w:sz w:val="24"/>
          <w:szCs w:val="24"/>
        </w:rPr>
        <w:lastRenderedPageBreak/>
        <w:t xml:space="preserve">handling missing data have also been found to produce optimal </w:t>
      </w:r>
      <w:r w:rsidR="005D02C3">
        <w:rPr>
          <w:rFonts w:ascii="Book Antiqua" w:hAnsi="Book Antiqua" w:cs="Times New Roman"/>
          <w:sz w:val="24"/>
          <w:szCs w:val="24"/>
        </w:rPr>
        <w:t>estimates</w:t>
      </w:r>
      <w:r>
        <w:rPr>
          <w:rFonts w:ascii="Book Antiqua" w:hAnsi="Book Antiqua" w:cs="Times New Roman"/>
          <w:sz w:val="24"/>
          <w:szCs w:val="24"/>
        </w:rPr>
        <w:t xml:space="preserve"> in the MNAR case but it is difficult to have confidence that any given MNAR model is correct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{"citationID":"FwWX2goF","properties":{"formattedCitation":"(Marsden and Wright, 2010)","plainCitation":"(Marsden and Wright, 2010)","noteIndex":0},"citationItems":[{"id":11495,"uris":["http://zotero.org/users/8741181/items/3TACNU7L"],"itemData":{"id":11495,"type":"book","edition":"Second edition","event-place":"Bingley","ISBN":"978-1-84855-224-1","language":"en","number-of-pages":"886","publisher":"Emerald Group Publ","publisher-place":"Bingley","source":"K10plus ISBN","title":"Handbook of survey research","editor":[{"family":"Marsden","given":"Peter V."},{"family":"Wright","given":"James D."}],"issued":{"date-parts":[["2010"]]},"citation-key":"marsdenHandbookSurveyResearch2010"}}],"schema":"https://github.com/citation-style-language/schema/raw/master/csl-citation.json"} </w:instrText>
      </w:r>
      <w:r>
        <w:rPr>
          <w:rFonts w:ascii="Book Antiqua" w:hAnsi="Book Antiqua" w:cs="Times New Roman"/>
          <w:sz w:val="24"/>
          <w:szCs w:val="24"/>
        </w:rPr>
        <w:fldChar w:fldCharType="separate"/>
      </w:r>
      <w:r w:rsidRPr="00A542F4">
        <w:rPr>
          <w:rFonts w:ascii="Book Antiqua" w:hAnsi="Book Antiqua"/>
          <w:sz w:val="24"/>
        </w:rPr>
        <w:t>(Marsden and Wright, 2010)</w:t>
      </w:r>
      <w:r>
        <w:rPr>
          <w:rFonts w:ascii="Book Antiqua" w:hAnsi="Book Antiqua" w:cs="Times New Roman"/>
          <w:sz w:val="24"/>
          <w:szCs w:val="24"/>
        </w:rPr>
        <w:fldChar w:fldCharType="end"/>
      </w:r>
      <w:r>
        <w:rPr>
          <w:rFonts w:ascii="Book Antiqua" w:hAnsi="Book Antiqua" w:cs="Times New Roman"/>
          <w:sz w:val="24"/>
          <w:szCs w:val="24"/>
        </w:rPr>
        <w:t>.</w:t>
      </w:r>
    </w:p>
    <w:bookmarkEnd w:id="169"/>
    <w:p w14:paraId="737BF927" w14:textId="284EA7B6" w:rsidR="00275F19" w:rsidRDefault="00275F19" w:rsidP="00275F19">
      <w:pPr>
        <w:spacing w:line="480" w:lineRule="auto"/>
        <w:rPr>
          <w:rFonts w:ascii="Book Antiqua" w:hAnsi="Book Antiqua" w:cs="Times New Roman"/>
          <w:sz w:val="24"/>
          <w:szCs w:val="24"/>
        </w:rPr>
      </w:pPr>
      <w:r w:rsidRPr="00192923">
        <w:rPr>
          <w:rFonts w:ascii="Book Antiqua" w:hAnsi="Book Antiqua" w:cs="Times New Roman"/>
          <w:sz w:val="24"/>
          <w:szCs w:val="24"/>
        </w:rPr>
        <w:t>When dealing with missing data, there are multiple methods to tackle the problem</w:t>
      </w:r>
      <w:r>
        <w:rPr>
          <w:rFonts w:ascii="Book Antiqua" w:hAnsi="Book Antiqua" w:cs="Times New Roman"/>
          <w:sz w:val="24"/>
          <w:szCs w:val="24"/>
        </w:rPr>
        <w:t xml:space="preserve"> ranging from an ‘</w:t>
      </w:r>
      <w:r w:rsidR="005D02C3">
        <w:rPr>
          <w:rFonts w:ascii="Book Antiqua" w:hAnsi="Book Antiqua" w:cs="Times New Roman"/>
          <w:sz w:val="24"/>
          <w:szCs w:val="24"/>
        </w:rPr>
        <w:t>inadequate</w:t>
      </w:r>
      <w:r>
        <w:rPr>
          <w:rFonts w:ascii="Book Antiqua" w:hAnsi="Book Antiqua" w:cs="Times New Roman"/>
          <w:sz w:val="24"/>
          <w:szCs w:val="24"/>
        </w:rPr>
        <w:t>’ to ‘gold’ standard</w:t>
      </w:r>
      <w:r w:rsidRPr="00192923">
        <w:rPr>
          <w:rFonts w:ascii="Book Antiqua" w:hAnsi="Book Antiqua" w:cs="Times New Roman"/>
          <w:sz w:val="24"/>
          <w:szCs w:val="24"/>
        </w:rPr>
        <w:t xml:space="preserve">. </w:t>
      </w:r>
      <w:bookmarkStart w:id="170" w:name="_Hlk168331376"/>
      <w:r w:rsidRPr="00192923">
        <w:rPr>
          <w:rFonts w:ascii="Book Antiqua" w:hAnsi="Book Antiqua" w:cs="Times New Roman"/>
          <w:sz w:val="24"/>
          <w:szCs w:val="24"/>
        </w:rPr>
        <w:t>The first is listwise deletion. Listwise deletion removes all observations from the data with a missing value in one or more of the variables included in the analysis. This is also known as Complete Records Analysis (CRA). The CRA approach is unpredictable; there is no way to know the consequences of this loss of information</w:t>
      </w:r>
      <w:r>
        <w:rPr>
          <w:rFonts w:ascii="Book Antiqua" w:hAnsi="Book Antiqua" w:cs="Times New Roman"/>
          <w:sz w:val="24"/>
          <w:szCs w:val="24"/>
        </w:rPr>
        <w:t xml:space="preserve"> if data is found to be MAR</w:t>
      </w:r>
      <w:r w:rsidRPr="00192923">
        <w:rPr>
          <w:rFonts w:ascii="Book Antiqua" w:hAnsi="Book Antiqua" w:cs="Times New Roman"/>
          <w:sz w:val="24"/>
          <w:szCs w:val="24"/>
        </w:rPr>
        <w:t xml:space="preserve"> </w:t>
      </w:r>
      <w:r w:rsidRPr="0019292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{"citationID":"ifui4buc","properties":{"formattedCitation":"(Carpenter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192923">
        <w:rPr>
          <w:rFonts w:ascii="Book Antiqua" w:hAnsi="Book Antiqua" w:cs="Times New Roman"/>
          <w:sz w:val="24"/>
          <w:szCs w:val="24"/>
        </w:rPr>
        <w:fldChar w:fldCharType="separate"/>
      </w:r>
      <w:r w:rsidRPr="00192923">
        <w:rPr>
          <w:rFonts w:ascii="Book Antiqua" w:hAnsi="Book Antiqua" w:cs="Times New Roman"/>
          <w:sz w:val="24"/>
          <w:szCs w:val="24"/>
        </w:rPr>
        <w:t>(Carpenter and Kenward, 2012)</w:t>
      </w:r>
      <w:r w:rsidRPr="00192923">
        <w:rPr>
          <w:rFonts w:ascii="Book Antiqua" w:hAnsi="Book Antiqua" w:cs="Times New Roman"/>
          <w:sz w:val="24"/>
          <w:szCs w:val="24"/>
        </w:rPr>
        <w:fldChar w:fldCharType="end"/>
      </w:r>
      <w:r w:rsidRPr="00192923">
        <w:rPr>
          <w:rFonts w:ascii="Book Antiqua" w:hAnsi="Book Antiqua" w:cs="Times New Roman"/>
          <w:sz w:val="24"/>
          <w:szCs w:val="24"/>
        </w:rPr>
        <w:t xml:space="preserve">. </w:t>
      </w:r>
      <w:r>
        <w:rPr>
          <w:rFonts w:ascii="Book Antiqua" w:hAnsi="Book Antiqua" w:cs="Times New Roman"/>
          <w:sz w:val="24"/>
          <w:szCs w:val="24"/>
        </w:rPr>
        <w:t xml:space="preserve">When data is found to be MAR, a CRA approach is </w:t>
      </w:r>
      <w:r w:rsidR="005D02C3">
        <w:rPr>
          <w:rFonts w:ascii="Book Antiqua" w:hAnsi="Book Antiqua" w:cs="Times New Roman"/>
          <w:sz w:val="24"/>
          <w:szCs w:val="24"/>
        </w:rPr>
        <w:t>inadequate</w:t>
      </w:r>
      <w:r>
        <w:rPr>
          <w:rFonts w:ascii="Book Antiqua" w:hAnsi="Book Antiqua" w:cs="Times New Roman"/>
          <w:sz w:val="24"/>
          <w:szCs w:val="24"/>
        </w:rPr>
        <w:t xml:space="preserve"> at handling missing data. </w:t>
      </w:r>
      <w:bookmarkEnd w:id="170"/>
    </w:p>
    <w:p w14:paraId="76123F5B" w14:textId="2C19CBB0" w:rsidR="00275F19" w:rsidRDefault="00275F19" w:rsidP="00275F19">
      <w:pPr>
        <w:spacing w:line="480" w:lineRule="auto"/>
        <w:rPr>
          <w:rFonts w:ascii="Book Antiqua" w:hAnsi="Book Antiqua"/>
          <w:sz w:val="24"/>
          <w:szCs w:val="24"/>
        </w:rPr>
      </w:pPr>
      <w:bookmarkStart w:id="171" w:name="_Hlk168331395"/>
      <w:r w:rsidRPr="009E004F">
        <w:rPr>
          <w:rFonts w:ascii="Book Antiqua" w:hAnsi="Book Antiqua"/>
          <w:sz w:val="24"/>
          <w:szCs w:val="24"/>
        </w:rPr>
        <w:t xml:space="preserve">Depending on the variable (either metric or categorical) a simple approach to handling missing data would be to use a single mean or single modal imputation. This in the example of a categorical variable takes the mode of the value in said variable and imputes that modal value across all missing values in the data. Single imputation ignores all uncertainty and </w:t>
      </w:r>
      <w:r w:rsidR="005D02C3" w:rsidRPr="009E004F">
        <w:rPr>
          <w:rFonts w:ascii="Book Antiqua" w:hAnsi="Book Antiqua"/>
          <w:sz w:val="24"/>
          <w:szCs w:val="24"/>
        </w:rPr>
        <w:t>always</w:t>
      </w:r>
      <w:r w:rsidRPr="009E004F">
        <w:rPr>
          <w:rFonts w:ascii="Book Antiqua" w:hAnsi="Book Antiqua"/>
          <w:sz w:val="24"/>
          <w:szCs w:val="24"/>
        </w:rPr>
        <w:t xml:space="preserve"> underestimates the variance </w:t>
      </w:r>
      <w:r w:rsidR="00944AE7" w:rsidRPr="009E004F">
        <w:rPr>
          <w:rFonts w:ascii="Book Antiqua" w:hAnsi="Book Antiqua"/>
          <w:sz w:val="24"/>
          <w:szCs w:val="24"/>
        </w:rPr>
        <w:t>in each</w:t>
      </w:r>
      <w:r w:rsidRPr="009E004F">
        <w:rPr>
          <w:rFonts w:ascii="Book Antiqua" w:hAnsi="Book Antiqua"/>
          <w:sz w:val="24"/>
          <w:szCs w:val="24"/>
        </w:rPr>
        <w:t xml:space="preserve"> model. Advocates of this approach argue that whilst not perfect this approach doesn’t delete a single case and incorporates all available information into a given model. However, this method does not have any confidence in its results. There is a possibility that the </w:t>
      </w:r>
      <w:r>
        <w:rPr>
          <w:rFonts w:ascii="Book Antiqua" w:hAnsi="Book Antiqua"/>
          <w:sz w:val="24"/>
          <w:szCs w:val="24"/>
        </w:rPr>
        <w:t>estimates from this method</w:t>
      </w:r>
      <w:r w:rsidRPr="009E004F">
        <w:rPr>
          <w:rFonts w:ascii="Book Antiqua" w:hAnsi="Book Antiqua"/>
          <w:sz w:val="24"/>
          <w:szCs w:val="24"/>
        </w:rPr>
        <w:t xml:space="preserve"> may fall close to the </w:t>
      </w:r>
      <w:r>
        <w:rPr>
          <w:rFonts w:ascii="Book Antiqua" w:hAnsi="Book Antiqua"/>
          <w:sz w:val="24"/>
          <w:szCs w:val="24"/>
        </w:rPr>
        <w:t xml:space="preserve">true </w:t>
      </w:r>
      <w:r w:rsidRPr="009E004F">
        <w:rPr>
          <w:rFonts w:ascii="Book Antiqua" w:hAnsi="Book Antiqua"/>
          <w:sz w:val="24"/>
          <w:szCs w:val="24"/>
        </w:rPr>
        <w:t xml:space="preserve">range, of course the exact opposite is equally likely. </w:t>
      </w:r>
      <w:r>
        <w:rPr>
          <w:rFonts w:ascii="Book Antiqua" w:hAnsi="Book Antiqua"/>
          <w:sz w:val="24"/>
          <w:szCs w:val="24"/>
        </w:rPr>
        <w:t xml:space="preserve">The use of single use imputation has been consistently and conclusively shown to perform </w:t>
      </w:r>
      <w:r w:rsidR="005D02C3">
        <w:rPr>
          <w:rFonts w:ascii="Book Antiqua" w:hAnsi="Book Antiqua"/>
          <w:sz w:val="24"/>
          <w:szCs w:val="24"/>
        </w:rPr>
        <w:t>poorly</w:t>
      </w:r>
      <w:r>
        <w:rPr>
          <w:rFonts w:ascii="Book Antiqua" w:hAnsi="Book Antiqua"/>
          <w:sz w:val="24"/>
          <w:szCs w:val="24"/>
        </w:rPr>
        <w:t xml:space="preserve"> except under exceptionally </w:t>
      </w:r>
      <w:r>
        <w:rPr>
          <w:rFonts w:ascii="Book Antiqua" w:hAnsi="Book Antiqua"/>
          <w:sz w:val="24"/>
          <w:szCs w:val="24"/>
        </w:rPr>
        <w:lastRenderedPageBreak/>
        <w:t xml:space="preserve">special conditions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{"citationID":"HWJcWEWd","properties":{"formattedCitation":"(Collins, Schafer and Kam, 2001; Little and Rubin, 2019)","plainCitation":"(Collins, Schafer and Kam, 2001; Little and Rubin, 2019)","noteIndex":0},"citationItems":[{"id":11198,"uris":["http://zotero.org/users/8741181/items/YV7GSKL9"],"itemData":{"id":11198,"type":"article-journal","container-title":"Psychological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L."},{"family":"Kam","given":"Chi-Ming"}],"issued":{"date-parts":[["2001"]]},"citation-key":"collinsComparisonInclusiveRestrictive2001"}},{"id":11749,"uris":["http://zotero.org/users/8741181/items/G8UBT4U6"],"itemData":{"id":11749,"type":"book","publisher":"John Wiley &amp; Sons.","title":"Statistical analysis with missing data","author":[{"family":"Little","given":"R. J"},{"family":"Rubin","given":"D. B"}],"issued":{"date-parts":[["2019"]]},"citation-key":"littleStatisticalAnalysisMissing2019"}}],"schema":"https://github.com/citation-style-language/schema/raw/master/csl-citation.json"}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 Little and Rubin, 2019)</w:t>
      </w:r>
      <w:r>
        <w:rPr>
          <w:rFonts w:ascii="Book Antiqua" w:hAnsi="Book Antiqua"/>
          <w:sz w:val="24"/>
          <w:szCs w:val="24"/>
        </w:rPr>
        <w:fldChar w:fldCharType="end"/>
      </w:r>
      <w:r>
        <w:rPr>
          <w:rFonts w:ascii="Book Antiqua" w:hAnsi="Book Antiqua"/>
          <w:sz w:val="24"/>
          <w:szCs w:val="24"/>
        </w:rPr>
        <w:t xml:space="preserve">. </w:t>
      </w:r>
      <w:r w:rsidRPr="009E004F">
        <w:rPr>
          <w:rFonts w:ascii="Book Antiqua" w:hAnsi="Book Antiqua"/>
          <w:sz w:val="24"/>
          <w:szCs w:val="24"/>
        </w:rPr>
        <w:t xml:space="preserve">For </w:t>
      </w:r>
      <w:r>
        <w:rPr>
          <w:rFonts w:ascii="Book Antiqua" w:hAnsi="Book Antiqua"/>
          <w:sz w:val="24"/>
          <w:szCs w:val="24"/>
        </w:rPr>
        <w:t>these</w:t>
      </w:r>
      <w:r w:rsidRPr="009E004F">
        <w:rPr>
          <w:rFonts w:ascii="Book Antiqua" w:hAnsi="Book Antiqua"/>
          <w:sz w:val="24"/>
          <w:szCs w:val="24"/>
        </w:rPr>
        <w:t xml:space="preserve"> </w:t>
      </w:r>
      <w:r>
        <w:rPr>
          <w:rFonts w:ascii="Book Antiqua" w:hAnsi="Book Antiqua"/>
          <w:sz w:val="24"/>
          <w:szCs w:val="24"/>
        </w:rPr>
        <w:t>reasons</w:t>
      </w:r>
      <w:r w:rsidRPr="009E004F">
        <w:rPr>
          <w:rFonts w:ascii="Book Antiqua" w:hAnsi="Book Antiqua"/>
          <w:sz w:val="24"/>
          <w:szCs w:val="24"/>
        </w:rPr>
        <w:t xml:space="preserve">, single use imputation is an inadequate method to handle missing data. </w:t>
      </w:r>
    </w:p>
    <w:p w14:paraId="35157F5E" w14:textId="01E44412" w:rsidR="00275F19" w:rsidRPr="00192923" w:rsidRDefault="00275F19" w:rsidP="00275F19">
      <w:pPr>
        <w:spacing w:line="480" w:lineRule="auto"/>
        <w:rPr>
          <w:rFonts w:ascii="Book Antiqua" w:hAnsi="Book Antiqua"/>
          <w:sz w:val="24"/>
          <w:szCs w:val="24"/>
        </w:rPr>
      </w:pPr>
      <w:bookmarkStart w:id="172" w:name="_Hlk168331407"/>
      <w:bookmarkEnd w:id="171"/>
      <w:r>
        <w:rPr>
          <w:rFonts w:ascii="Book Antiqua" w:hAnsi="Book Antiqua"/>
          <w:sz w:val="24"/>
          <w:szCs w:val="24"/>
        </w:rPr>
        <w:t>Dummy variable adjustment is another method of handling missing data.</w:t>
      </w:r>
      <w:r w:rsidRPr="009E004F">
        <w:rPr>
          <w:rFonts w:ascii="Book Antiqua" w:hAnsi="Book Antiqua"/>
          <w:sz w:val="24"/>
          <w:szCs w:val="24"/>
        </w:rPr>
        <w:t xml:space="preserve"> </w:t>
      </w:r>
      <w:r w:rsidR="005D02C3">
        <w:rPr>
          <w:rFonts w:ascii="Book Antiqua" w:hAnsi="Book Antiqua"/>
          <w:sz w:val="24"/>
          <w:szCs w:val="24"/>
        </w:rPr>
        <w:t>Dummy</w:t>
      </w:r>
      <w:r w:rsidRPr="009E004F">
        <w:rPr>
          <w:rFonts w:ascii="Book Antiqua" w:hAnsi="Book Antiqua"/>
          <w:sz w:val="24"/>
          <w:szCs w:val="24"/>
        </w:rPr>
        <w:t xml:space="preserve"> variable adjustment may appear to be in the same category of handling missing data methods as single use imputation. This </w:t>
      </w:r>
      <w:r w:rsidR="005D02C3" w:rsidRPr="009E004F">
        <w:rPr>
          <w:rFonts w:ascii="Book Antiqua" w:hAnsi="Book Antiqua"/>
          <w:sz w:val="24"/>
          <w:szCs w:val="24"/>
        </w:rPr>
        <w:t>is,</w:t>
      </w:r>
      <w:r w:rsidRPr="009E004F">
        <w:rPr>
          <w:rFonts w:ascii="Book Antiqua" w:hAnsi="Book Antiqua"/>
          <w:sz w:val="24"/>
          <w:szCs w:val="24"/>
        </w:rPr>
        <w:t xml:space="preserve"> however, not the case. Dummy variable adjustment is where all missingness at the given variable is coded to a value within the model. In the example of a binary dummy variable, all missingness is coded to either equal zero or equal one. This does have the identical appeal to single use imputation of deleting no cases and incorporates all information into the regression model. However, there is a substantive difference between the two </w:t>
      </w:r>
      <w:r w:rsidR="005D02C3" w:rsidRPr="009E004F">
        <w:rPr>
          <w:rFonts w:ascii="Book Antiqua" w:hAnsi="Book Antiqua"/>
          <w:sz w:val="24"/>
          <w:szCs w:val="24"/>
        </w:rPr>
        <w:t>techniques</w:t>
      </w:r>
      <w:r w:rsidRPr="009E004F">
        <w:rPr>
          <w:rFonts w:ascii="Book Antiqua" w:hAnsi="Book Antiqua"/>
          <w:sz w:val="24"/>
          <w:szCs w:val="24"/>
        </w:rPr>
        <w:t xml:space="preserve">. For the simple model of data missing at Y variable, a dummy variable </w:t>
      </w:r>
      <w:r w:rsidR="005D02C3" w:rsidRPr="009E004F">
        <w:rPr>
          <w:rFonts w:ascii="Book Antiqua" w:hAnsi="Book Antiqua"/>
          <w:sz w:val="24"/>
          <w:szCs w:val="24"/>
        </w:rPr>
        <w:t>adjustment</w:t>
      </w:r>
      <w:r w:rsidRPr="009E004F">
        <w:rPr>
          <w:rFonts w:ascii="Book Antiqua" w:hAnsi="Book Antiqua"/>
          <w:sz w:val="24"/>
          <w:szCs w:val="24"/>
        </w:rPr>
        <w:t xml:space="preserve"> will not provide the ‘true’ estimates but if the complete records analysis is compared to a model where all missingness equals zero and another model where all missingness equals one, then the range of the </w:t>
      </w:r>
      <w:r w:rsidR="005D02C3" w:rsidRPr="009E004F">
        <w:rPr>
          <w:rFonts w:ascii="Book Antiqua" w:hAnsi="Book Antiqua"/>
          <w:sz w:val="24"/>
          <w:szCs w:val="24"/>
        </w:rPr>
        <w:t>estimates</w:t>
      </w:r>
      <w:r w:rsidRPr="009E004F">
        <w:rPr>
          <w:rFonts w:ascii="Book Antiqua" w:hAnsi="Book Antiqua"/>
          <w:sz w:val="24"/>
          <w:szCs w:val="24"/>
        </w:rPr>
        <w:t xml:space="preserve"> can be located. Whilst Jones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{"citationID":"aWtj6f0J","properties":{"formattedCitation":"(Jones,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(1996)</w:t>
      </w:r>
      <w:r>
        <w:rPr>
          <w:rFonts w:ascii="Book Antiqua" w:hAnsi="Book Antiqua"/>
          <w:sz w:val="24"/>
          <w:szCs w:val="24"/>
        </w:rPr>
        <w:fldChar w:fldCharType="end"/>
      </w:r>
      <w:r w:rsidRPr="009E004F">
        <w:rPr>
          <w:rFonts w:ascii="Book Antiqua" w:hAnsi="Book Antiqua"/>
          <w:sz w:val="24"/>
          <w:szCs w:val="24"/>
        </w:rPr>
        <w:t xml:space="preserve"> demonstrated that dummy </w:t>
      </w:r>
      <w:r w:rsidR="005D02C3" w:rsidRPr="009E004F">
        <w:rPr>
          <w:rFonts w:ascii="Book Antiqua" w:hAnsi="Book Antiqua"/>
          <w:sz w:val="24"/>
          <w:szCs w:val="24"/>
        </w:rPr>
        <w:t>variable</w:t>
      </w:r>
      <w:r w:rsidRPr="009E004F">
        <w:rPr>
          <w:rFonts w:ascii="Book Antiqua" w:hAnsi="Book Antiqua"/>
          <w:sz w:val="24"/>
          <w:szCs w:val="24"/>
        </w:rPr>
        <w:t xml:space="preserve"> adjustment yields biased </w:t>
      </w:r>
      <w:r w:rsidR="005D02C3" w:rsidRPr="009E004F">
        <w:rPr>
          <w:rFonts w:ascii="Book Antiqua" w:hAnsi="Book Antiqua"/>
          <w:sz w:val="24"/>
          <w:szCs w:val="24"/>
        </w:rPr>
        <w:t>parameter</w:t>
      </w:r>
      <w:r w:rsidRPr="009E004F">
        <w:rPr>
          <w:rFonts w:ascii="Book Antiqua" w:hAnsi="Book Antiqua"/>
          <w:sz w:val="24"/>
          <w:szCs w:val="24"/>
        </w:rPr>
        <w:t xml:space="preserve"> </w:t>
      </w:r>
      <w:r>
        <w:rPr>
          <w:rFonts w:ascii="Book Antiqua" w:hAnsi="Book Antiqua"/>
          <w:sz w:val="24"/>
          <w:szCs w:val="24"/>
        </w:rPr>
        <w:t>estimates</w:t>
      </w:r>
      <w:r w:rsidRPr="009E004F">
        <w:rPr>
          <w:rFonts w:ascii="Book Antiqua" w:hAnsi="Book Antiqua"/>
          <w:sz w:val="24"/>
          <w:szCs w:val="24"/>
        </w:rPr>
        <w:t xml:space="preserve"> even when the data is MCAR, the ability to provide a range of the estimates does provide some utility to this technique. Given a MAR example where </w:t>
      </w:r>
      <w:r>
        <w:rPr>
          <w:rFonts w:ascii="Book Antiqua" w:hAnsi="Book Antiqua"/>
          <w:sz w:val="24"/>
          <w:szCs w:val="24"/>
        </w:rPr>
        <w:t>the reported estimates are a reduced form from their ‘true’ values</w:t>
      </w:r>
      <w:r w:rsidRPr="009E004F">
        <w:rPr>
          <w:rFonts w:ascii="Book Antiqua" w:hAnsi="Book Antiqua"/>
          <w:sz w:val="24"/>
          <w:szCs w:val="24"/>
        </w:rPr>
        <w:t xml:space="preserve">, iff the complete case analysis and both dummy </w:t>
      </w:r>
      <w:r w:rsidR="005D02C3" w:rsidRPr="009E004F">
        <w:rPr>
          <w:rFonts w:ascii="Book Antiqua" w:hAnsi="Book Antiqua"/>
          <w:sz w:val="24"/>
          <w:szCs w:val="24"/>
        </w:rPr>
        <w:t>variable</w:t>
      </w:r>
      <w:r w:rsidRPr="009E004F">
        <w:rPr>
          <w:rFonts w:ascii="Book Antiqua" w:hAnsi="Book Antiqua"/>
          <w:sz w:val="24"/>
          <w:szCs w:val="24"/>
        </w:rPr>
        <w:t xml:space="preserve"> adjustment models present a beta coefficient that is </w:t>
      </w:r>
      <w:r w:rsidR="005D02C3" w:rsidRPr="009E004F">
        <w:rPr>
          <w:rFonts w:ascii="Book Antiqua" w:hAnsi="Book Antiqua"/>
          <w:sz w:val="24"/>
          <w:szCs w:val="24"/>
        </w:rPr>
        <w:t>throughout</w:t>
      </w:r>
      <w:r w:rsidRPr="009E004F">
        <w:rPr>
          <w:rFonts w:ascii="Book Antiqua" w:hAnsi="Book Antiqua"/>
          <w:sz w:val="24"/>
          <w:szCs w:val="24"/>
        </w:rPr>
        <w:t xml:space="preserve"> all models positive, one can present those results </w:t>
      </w:r>
      <w:r w:rsidR="00944AE7" w:rsidRPr="009E004F">
        <w:rPr>
          <w:rFonts w:ascii="Book Antiqua" w:hAnsi="Book Antiqua"/>
          <w:sz w:val="24"/>
          <w:szCs w:val="24"/>
        </w:rPr>
        <w:t>like</w:t>
      </w:r>
      <w:r w:rsidRPr="009E004F">
        <w:rPr>
          <w:rFonts w:ascii="Book Antiqua" w:hAnsi="Book Antiqua"/>
          <w:sz w:val="24"/>
          <w:szCs w:val="24"/>
        </w:rPr>
        <w:t xml:space="preserve"> how we ought to </w:t>
      </w:r>
      <w:r w:rsidR="005D02C3" w:rsidRPr="009E004F">
        <w:rPr>
          <w:rFonts w:ascii="Book Antiqua" w:hAnsi="Book Antiqua"/>
          <w:sz w:val="24"/>
          <w:szCs w:val="24"/>
        </w:rPr>
        <w:t>interpret</w:t>
      </w:r>
      <w:r w:rsidRPr="009E004F">
        <w:rPr>
          <w:rFonts w:ascii="Book Antiqua" w:hAnsi="Book Antiqua"/>
          <w:sz w:val="24"/>
          <w:szCs w:val="24"/>
        </w:rPr>
        <w:t xml:space="preserve"> log odds. The results would present evidence for a positive coefficient – though the exact size is unknown, some information can be gathered. For this reason, dummy </w:t>
      </w:r>
      <w:r w:rsidR="005D02C3" w:rsidRPr="009E004F">
        <w:rPr>
          <w:rFonts w:ascii="Book Antiqua" w:hAnsi="Book Antiqua"/>
          <w:sz w:val="24"/>
          <w:szCs w:val="24"/>
        </w:rPr>
        <w:t>variable</w:t>
      </w:r>
      <w:r w:rsidRPr="009E004F">
        <w:rPr>
          <w:rFonts w:ascii="Book Antiqua" w:hAnsi="Book Antiqua"/>
          <w:sz w:val="24"/>
          <w:szCs w:val="24"/>
        </w:rPr>
        <w:t xml:space="preserve"> adjustment provides some utility in certain missing data </w:t>
      </w:r>
      <w:r w:rsidR="005D02C3" w:rsidRPr="009E004F">
        <w:rPr>
          <w:rFonts w:ascii="Book Antiqua" w:hAnsi="Book Antiqua"/>
          <w:sz w:val="24"/>
          <w:szCs w:val="24"/>
        </w:rPr>
        <w:lastRenderedPageBreak/>
        <w:t>scenarios</w:t>
      </w:r>
      <w:r w:rsidRPr="009E004F">
        <w:rPr>
          <w:rFonts w:ascii="Book Antiqua" w:hAnsi="Book Antiqua"/>
          <w:sz w:val="24"/>
          <w:szCs w:val="24"/>
        </w:rPr>
        <w:t xml:space="preserve">. This </w:t>
      </w:r>
      <w:r w:rsidR="005D02C3" w:rsidRPr="009E004F">
        <w:rPr>
          <w:rFonts w:ascii="Book Antiqua" w:hAnsi="Book Antiqua"/>
          <w:sz w:val="24"/>
          <w:szCs w:val="24"/>
        </w:rPr>
        <w:t>technique</w:t>
      </w:r>
      <w:r w:rsidRPr="009E004F">
        <w:rPr>
          <w:rFonts w:ascii="Book Antiqua" w:hAnsi="Book Antiqua"/>
          <w:sz w:val="24"/>
          <w:szCs w:val="24"/>
        </w:rPr>
        <w:t xml:space="preserve"> has most utility in scenarios where missingness is so great that it begins to stretch the abilities of even gold standard </w:t>
      </w:r>
      <w:r w:rsidR="005D02C3" w:rsidRPr="009E004F">
        <w:rPr>
          <w:rFonts w:ascii="Book Antiqua" w:hAnsi="Book Antiqua"/>
          <w:sz w:val="24"/>
          <w:szCs w:val="24"/>
        </w:rPr>
        <w:t>techniques</w:t>
      </w:r>
      <w:r w:rsidRPr="009E004F">
        <w:rPr>
          <w:rFonts w:ascii="Book Antiqua" w:hAnsi="Book Antiqua"/>
          <w:sz w:val="24"/>
          <w:szCs w:val="24"/>
        </w:rPr>
        <w:t xml:space="preserve">. This method for </w:t>
      </w:r>
      <w:r w:rsidR="005D02C3" w:rsidRPr="009E004F">
        <w:rPr>
          <w:rFonts w:ascii="Book Antiqua" w:hAnsi="Book Antiqua"/>
          <w:sz w:val="24"/>
          <w:szCs w:val="24"/>
        </w:rPr>
        <w:t>handling</w:t>
      </w:r>
      <w:r w:rsidRPr="009E004F">
        <w:rPr>
          <w:rFonts w:ascii="Book Antiqua" w:hAnsi="Book Antiqua"/>
          <w:sz w:val="24"/>
          <w:szCs w:val="24"/>
        </w:rPr>
        <w:t xml:space="preserve"> missing data is not perfect, but it does provide utility and allows the use of data that has large amounts of missingness. </w:t>
      </w:r>
    </w:p>
    <w:p w14:paraId="14C415FD" w14:textId="1E2D2C01" w:rsidR="00275F19" w:rsidRDefault="00275F19" w:rsidP="00275F19">
      <w:pPr>
        <w:spacing w:line="480" w:lineRule="auto"/>
        <w:rPr>
          <w:rFonts w:ascii="Book Antiqua" w:hAnsi="Book Antiqua" w:cs="Times New Roman"/>
          <w:sz w:val="24"/>
          <w:szCs w:val="24"/>
        </w:rPr>
      </w:pPr>
      <w:bookmarkStart w:id="173" w:name="_Hlk168331417"/>
      <w:bookmarkEnd w:id="172"/>
      <w:r w:rsidRPr="00837293">
        <w:rPr>
          <w:rFonts w:ascii="Book Antiqua" w:hAnsi="Book Antiqua" w:cs="Times New Roman"/>
          <w:sz w:val="24"/>
          <w:szCs w:val="24"/>
        </w:rPr>
        <w:t>A</w:t>
      </w:r>
      <w:r>
        <w:rPr>
          <w:rFonts w:ascii="Book Antiqua" w:hAnsi="Book Antiqua" w:cs="Times New Roman"/>
          <w:sz w:val="24"/>
          <w:szCs w:val="24"/>
        </w:rPr>
        <w:t xml:space="preserve">nother </w:t>
      </w:r>
      <w:r w:rsidRPr="00837293">
        <w:rPr>
          <w:rFonts w:ascii="Book Antiqua" w:hAnsi="Book Antiqua" w:cs="Times New Roman"/>
          <w:sz w:val="24"/>
          <w:szCs w:val="24"/>
        </w:rPr>
        <w:t xml:space="preserve">method that deals with missing data is the use of survey weights. Survey weights </w:t>
      </w:r>
      <w:r w:rsidR="005D02C3" w:rsidRPr="00837293">
        <w:rPr>
          <w:rFonts w:ascii="Book Antiqua" w:hAnsi="Book Antiqua" w:cs="Times New Roman"/>
          <w:sz w:val="24"/>
          <w:szCs w:val="24"/>
        </w:rPr>
        <w:t>consider</w:t>
      </w:r>
      <w:r w:rsidRPr="00837293">
        <w:rPr>
          <w:rFonts w:ascii="Book Antiqua" w:hAnsi="Book Antiqua" w:cs="Times New Roman"/>
          <w:sz w:val="24"/>
          <w:szCs w:val="24"/>
        </w:rPr>
        <w:t xml:space="preserve"> missingness. Inverse Probability Weighting (IPW) creates weighted copies of complete records to remove selection bias introduced by missing data. Whilst IPW is a method of dealing with missing data, alternatives such as multiple imputation are regarded as much more efficient</w:t>
      </w:r>
      <w:r>
        <w:rPr>
          <w:rFonts w:ascii="Book Antiqua" w:hAnsi="Book Antiqua" w:cs="Times New Roman"/>
          <w:sz w:val="24"/>
          <w:szCs w:val="24"/>
        </w:rPr>
        <w:t xml:space="preserve"> as IPW only determine weights from incomplete cases and partially </w:t>
      </w:r>
      <w:r w:rsidR="005D02C3">
        <w:rPr>
          <w:rFonts w:ascii="Book Antiqua" w:hAnsi="Book Antiqua" w:cs="Times New Roman"/>
          <w:sz w:val="24"/>
          <w:szCs w:val="24"/>
        </w:rPr>
        <w:t>observed</w:t>
      </w:r>
      <w:r>
        <w:rPr>
          <w:rFonts w:ascii="Book Antiqua" w:hAnsi="Book Antiqua" w:cs="Times New Roman"/>
          <w:sz w:val="24"/>
          <w:szCs w:val="24"/>
        </w:rPr>
        <w:t xml:space="preserve"> cases are discarded int eh weighted analysis. Due to this, weighted estimates can have </w:t>
      </w:r>
      <w:r w:rsidR="005D02C3">
        <w:rPr>
          <w:rFonts w:ascii="Book Antiqua" w:hAnsi="Book Antiqua" w:cs="Times New Roman"/>
          <w:sz w:val="24"/>
          <w:szCs w:val="24"/>
        </w:rPr>
        <w:t>unacceptably</w:t>
      </w:r>
      <w:r>
        <w:rPr>
          <w:rFonts w:ascii="Book Antiqua" w:hAnsi="Book Antiqua" w:cs="Times New Roman"/>
          <w:sz w:val="24"/>
          <w:szCs w:val="24"/>
        </w:rPr>
        <w:t xml:space="preserve"> high </w:t>
      </w:r>
      <w:r w:rsidR="005D02C3">
        <w:rPr>
          <w:rFonts w:ascii="Book Antiqua" w:hAnsi="Book Antiqua" w:cs="Times New Roman"/>
          <w:sz w:val="24"/>
          <w:szCs w:val="24"/>
        </w:rPr>
        <w:t>variance</w:t>
      </w:r>
      <w:r w:rsidRPr="00837293">
        <w:rPr>
          <w:rFonts w:ascii="Book Antiqua" w:hAnsi="Book Antiqua" w:cs="Times New Roman"/>
          <w:sz w:val="24"/>
          <w:szCs w:val="24"/>
        </w:rPr>
        <w:t xml:space="preserv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{"citationID":"GpKePU9H","properties":{"formattedCitation":"(Seaman {\\i{}et al.}, 2012; Seaman and White, 2013; Little, Carpenter and Lee, 2022)","plainCitation":"(Seaman et al., 2012; Seaman and White, 2013; Little, Carpenter and Lee, 2022)","noteIndex":0},"citationItems":[{"id":343,"uris":["http://zotero.org/users/8741181/items/BWAWSKCR"],"itemData":{"id":343,"type":"article-journal","abstract":"Two approaches commonly used to deal with missing data are multiple imputation (MI) and inverse-probability weighting (IPW). IPW is also used to adjust for unequal sampling fractions. MI is generally more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cient than IPW but more complex. Whereas IPW requires only a model for the probability that an individual has complete data (a univariate outcome), MI needs a model for the joint distribution of the missing data (a multivariate outcome) given the observed data. Inadequacies in either model may lead to important bias if large amounts of data are missing. A third approach combines MI and IPW to give a doubly robust estimator. A fourth approach (IPW/MI) combines MI and IPW but, unlike doubly robust methods, imputes only isolated missing values and uses weights to account for remaining larger blocks of unimputed missing data, such as would arise, e.g., in a cohort study subject to sample attrition, and/or unequal sampling fractions. In this article, we examine the performance, in terms of bias and e</w:instrText>
      </w:r>
      <w:r w:rsidR="005A7551">
        <w:rPr>
          <w:rFonts w:ascii="Times New Roman" w:hAnsi="Times New Roman" w:cs="Times New Roman"/>
          <w:sz w:val="24"/>
          <w:szCs w:val="24"/>
        </w:rPr>
        <w:instrText>ﬃ</w:instrText>
      </w:r>
      <w:r w:rsidR="005A7551">
        <w:rPr>
          <w:rFonts w:ascii="Book Antiqua" w:hAnsi="Book Antiqua" w:cs="Times New Roman"/>
          <w:sz w:val="24"/>
          <w:szCs w:val="24"/>
        </w:rPr>
        <w:instrText>ciency, of IPW/MI relative to MI and IPW alone and investigate whether the Rubin</w:instrText>
      </w:r>
      <w:r w:rsidR="005A7551">
        <w:rPr>
          <w:rFonts w:ascii="Book Antiqua" w:hAnsi="Book Antiqua" w:cs="Book Antiqua"/>
          <w:sz w:val="24"/>
          <w:szCs w:val="24"/>
        </w:rPr>
        <w:instrText>’</w:instrText>
      </w:r>
      <w:r w:rsidR="005A7551">
        <w:rPr>
          <w:rFonts w:ascii="Book Antiqua" w:hAnsi="Book Antiqua" w:cs="Times New Roman"/>
          <w:sz w:val="24"/>
          <w:szCs w:val="24"/>
        </w:rPr>
        <w:instrText>s rules variance estimator is valid for IPW/MI. We prove that the Rubin’s rules variance estimator is valid for IPW/MI for linear regression with an imputed outcome, we present simulations supporting the use of this variance estimator in more general settings, and we demonstrate that IPW/MI can have advantages over alternatives. IPW/MI is applied to data from the National Child Development Study.","container-title":"Biometrics","DOI":"10.1111/j.1541-0420.2011.01666.x","ISSN":"0006-341X, 1541-0420","issue":"1","journalAbbreviation":"Biometrics","language":"en","page":"129-137","source":"DOI.org (Crossref)","title":"Combining Multiple Imputation and Inverse</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Probability Weighting","volume":"68","author":[{"family":"Seaman","given":"Shaun R."},{"family":"White","given":"Ian R."},{"family":"Copas","given":"Andrew J."},{"family":"Li","given":"Leah"}],"issued":{"date-parts":[["2012",3]]},"citation-key":"seamanCombiningMultipleImputation2012a"}},{"id":344,"uris":["http://zotero.org/users/8741181/items/3FH63QFY"],"itemData":{"id":344,"type":"article-journal","abstract":"The simplest approach to dealing with missing data is to restrict the analysis to complete cases, i.e. individuals with no missing values. This can induce bias, however. Inverse probability weighting (IPW) is a commonly used method to correct this bias. It is also used to adjust for unequal sampling fractions in sample surveys. This article is a review of the use of IPW in epidemiological research. We describe how the bias in the complete-case analysis arises and how IPW can remove it. IPW is compared with multiple imputation (MI) and we explain why, despite MI generally being more efficient, IPW may sometimes be preferred. We discuss the choice of missingness model and methods such as weight truncation, weight stabilisation and augmented IPW. The use of IPW is illustrated on data from the 1958 British Birth Cohort.","container-title":"Statistical Methods in Medical Research","DOI":"10.1177/0962280210395740","ISSN":"0962-2802, 1477-0334","issue":"3","journalAbbreviation":"Stat Methods Med Res","language":"en","page":"278-295","source":"DOI.org (Crossref)","title":"Review of inverse probability weighting for dealing with missing data","volume":"22","author":[{"family":"Seaman","given":"Shaun R"},{"family":"White","given":"Ian R"}],"issued":{"date-parts":[["2013",6]]},"citation-key":"seamanReviewInverseProbability2013"}},{"id":767,"uris":["http://zotero.org/users/8741181/items/4F2IAKTP"],"itemData":{"id":767,"type":"article-journal","abstract":"Missing data are a pervasive problem in data analysis. Three common methods for addressing the problem are (a) complete-case analysis, where only units that are complete on the variables in an analysis are included; (b) weighting, where the complete cases are weighted by the inverse of an estimate of the probability of being complete; and (c) multiple imputation (MI), where missing values of the variables in the analysis are imputed as draws from their predictive distribution under an implicit or explicit statistical model, the imputation process is repeated to create multiple filled-in data sets, and analysis is carried out using simple MI combining rules. This article provides a non-technical discussion of the strengths and weakness of these approaches, and when each of the methods might be adopted over the others. The methods are illustrated on data from the Youth Cohort (Time) Series (YCS) for England, Wales and Scotland, 1984–2002.","container-title":"Sociological Methods &amp; Research","DOI":"10.1177/00491241221113873","ISSN":"0049-1241, 1552-8294","journalAbbreviation":"Sociological Methods &amp; Research","language":"en","page":"004912412211138","source":"DOI.org (Crossref)","title":"A Comparison of Three Popular Methods for Handling Missing Data: Complete-Case Analysis, Inverse Probability Weighting, and Multiple Imputation","title-short":"A Comparison of Three Popular Methods for Handling Missing Data","author":[{"family":"Little","given":"Roderick J."},{"family":"Carpenter","given":"James R."},{"family":"Lee","given":"Katherine J."}],"issued":{"date-parts":[["2022",8,5]]},"citation-key":"littleComparisonThreePopular2022"}}],"schema":"https://github.com/citation-style-language/schema/raw/master/csl-citation.json"} </w:instrText>
      </w:r>
      <w:r w:rsidRPr="00837293">
        <w:rPr>
          <w:rFonts w:ascii="Book Antiqua" w:hAnsi="Book Antiqua" w:cs="Times New Roman"/>
          <w:sz w:val="24"/>
          <w:szCs w:val="24"/>
        </w:rPr>
        <w:fldChar w:fldCharType="separate"/>
      </w:r>
      <w:r w:rsidRPr="00192923">
        <w:rPr>
          <w:rFonts w:ascii="Book Antiqua" w:hAnsi="Book Antiqua" w:cs="Times New Roman"/>
          <w:sz w:val="24"/>
        </w:rPr>
        <w:t xml:space="preserve">(Seaman </w:t>
      </w:r>
      <w:r w:rsidRPr="00192923">
        <w:rPr>
          <w:rFonts w:ascii="Book Antiqua" w:hAnsi="Book Antiqua" w:cs="Times New Roman"/>
          <w:i/>
          <w:iCs/>
          <w:sz w:val="24"/>
        </w:rPr>
        <w:t>et al.</w:t>
      </w:r>
      <w:r w:rsidRPr="00192923">
        <w:rPr>
          <w:rFonts w:ascii="Book Antiqua" w:hAnsi="Book Antiqua" w:cs="Times New Roman"/>
          <w:sz w:val="24"/>
        </w:rPr>
        <w:t>, 2012; Seaman and White, 2013; Little, Carpenter and Lee, 2022)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w:t>
      </w:r>
    </w:p>
    <w:p w14:paraId="418C4069" w14:textId="79D80C82" w:rsidR="00275F19" w:rsidRPr="00837293" w:rsidRDefault="00275F19" w:rsidP="00275F19">
      <w:pPr>
        <w:spacing w:line="480" w:lineRule="auto"/>
        <w:rPr>
          <w:rFonts w:ascii="Book Antiqua" w:hAnsi="Book Antiqua" w:cs="Times New Roman"/>
          <w:sz w:val="24"/>
          <w:szCs w:val="24"/>
        </w:rPr>
      </w:pPr>
      <w:bookmarkStart w:id="174" w:name="_Hlk168331438"/>
      <w:bookmarkEnd w:id="173"/>
      <w:r>
        <w:rPr>
          <w:rFonts w:ascii="Book Antiqua" w:hAnsi="Book Antiqua" w:cs="Times New Roman"/>
          <w:sz w:val="24"/>
          <w:szCs w:val="24"/>
        </w:rPr>
        <w:t xml:space="preserve">There are two ‘gold standard’ approaches to handling missing data, Multiple Imputation (MI) and Maximum Likelihood (ML). Referring to the latter method first, there are currently three ML estimation algorithms for use when missing data is present with either an MCAR or MAR mechanism. The first is the multiple-group method, whereby a sample is divided into subgroups which each share the same pattern of missing data. A likelihood function is computed for each of the subgroups and the groupwise likelihood functions are accumulated across the entire sample and maximised. There are some practical issues of implementing this multiple-group based ML approach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{"citationID":"Z67IEJBx","properties":{"formattedCitation":"(Enders,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major drawback of this </w:t>
      </w:r>
      <w:r w:rsidR="005D02C3">
        <w:rPr>
          <w:rFonts w:ascii="Book Antiqua" w:hAnsi="Book Antiqua" w:cs="Times New Roman"/>
          <w:sz w:val="24"/>
          <w:szCs w:val="24"/>
        </w:rPr>
        <w:t>approach</w:t>
      </w:r>
      <w:r>
        <w:rPr>
          <w:rFonts w:ascii="Book Antiqua" w:hAnsi="Book Antiqua" w:cs="Times New Roman"/>
          <w:sz w:val="24"/>
          <w:szCs w:val="24"/>
        </w:rPr>
        <w:t xml:space="preserve"> however is that it is a group level, rather than individual level ML estimation. Another ML estimation is the </w:t>
      </w:r>
      <w:r w:rsidR="005D02C3">
        <w:rPr>
          <w:rFonts w:ascii="Book Antiqua" w:hAnsi="Book Antiqua" w:cs="Times New Roman"/>
          <w:sz w:val="24"/>
          <w:szCs w:val="24"/>
        </w:rPr>
        <w:t>expectation</w:t>
      </w:r>
      <w:r>
        <w:rPr>
          <w:rFonts w:ascii="Book Antiqua" w:hAnsi="Book Antiqua" w:cs="Times New Roman"/>
          <w:sz w:val="24"/>
          <w:szCs w:val="24"/>
        </w:rPr>
        <w:t xml:space="preserve">-maximisation (EM). This estimation uses a two-step </w:t>
      </w:r>
      <w:r>
        <w:rPr>
          <w:rFonts w:ascii="Book Antiqua" w:hAnsi="Book Antiqua" w:cs="Times New Roman"/>
          <w:sz w:val="24"/>
          <w:szCs w:val="24"/>
        </w:rPr>
        <w:lastRenderedPageBreak/>
        <w:t xml:space="preserve">iterative procedure where missing observations are filled in or imputed and the </w:t>
      </w:r>
      <w:r w:rsidR="005D02C3">
        <w:rPr>
          <w:rFonts w:ascii="Book Antiqua" w:hAnsi="Book Antiqua" w:cs="Times New Roman"/>
          <w:sz w:val="24"/>
          <w:szCs w:val="24"/>
        </w:rPr>
        <w:t>unknown</w:t>
      </w:r>
      <w:r>
        <w:rPr>
          <w:rFonts w:ascii="Book Antiqua" w:hAnsi="Book Antiqua" w:cs="Times New Roman"/>
          <w:sz w:val="24"/>
          <w:szCs w:val="24"/>
        </w:rPr>
        <w:t xml:space="preserve"> parameters are </w:t>
      </w:r>
      <w:r w:rsidR="005D02C3">
        <w:rPr>
          <w:rFonts w:ascii="Book Antiqua" w:hAnsi="Book Antiqua" w:cs="Times New Roman"/>
          <w:sz w:val="24"/>
          <w:szCs w:val="24"/>
        </w:rPr>
        <w:t>estimated</w:t>
      </w:r>
      <w:r>
        <w:rPr>
          <w:rFonts w:ascii="Book Antiqua" w:hAnsi="Book Antiqua" w:cs="Times New Roman"/>
          <w:sz w:val="24"/>
          <w:szCs w:val="24"/>
        </w:rPr>
        <w:t xml:space="preserve"> using maximum likelihood missing data algorithms. The EM approach can only be used to obtain ML estimates of a mean vector and covariance matrix and as a result standard errors will be </w:t>
      </w:r>
      <w:r w:rsidR="005D02C3">
        <w:rPr>
          <w:rFonts w:ascii="Book Antiqua" w:hAnsi="Book Antiqua" w:cs="Times New Roman"/>
          <w:sz w:val="24"/>
          <w:szCs w:val="24"/>
        </w:rPr>
        <w:t>negatively</w:t>
      </w:r>
      <w:r>
        <w:rPr>
          <w:rFonts w:ascii="Book Antiqua" w:hAnsi="Book Antiqua" w:cs="Times New Roman"/>
          <w:sz w:val="24"/>
          <w:szCs w:val="24"/>
        </w:rPr>
        <w:t xml:space="preserve"> biased and bootstrapping is recommended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{"citationID":"xo2zL9uB","properties":{"formattedCitation":"(Enders,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The final ML </w:t>
      </w:r>
      <w:r w:rsidR="005D02C3">
        <w:rPr>
          <w:rFonts w:ascii="Book Antiqua" w:hAnsi="Book Antiqua" w:cs="Times New Roman"/>
          <w:sz w:val="24"/>
          <w:szCs w:val="24"/>
        </w:rPr>
        <w:t>approach</w:t>
      </w:r>
      <w:r>
        <w:rPr>
          <w:rFonts w:ascii="Book Antiqua" w:hAnsi="Book Antiqua" w:cs="Times New Roman"/>
          <w:sz w:val="24"/>
          <w:szCs w:val="24"/>
        </w:rPr>
        <w:t xml:space="preserve"> discussed here is the Full Information Maximum Likelihood (FIML) estimation. It has also been called the raw maximum likelihood estimation for its likelihood function being calculated at the individual. It is also exceptionally easy to implement compared to the other estimation procedures discussed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{"citationID":"MT1E5DKG","properties":{"formattedCitation":"(Enders, 2001)","plainCitation":"(Enders, 2001)","noteIndex":0},"citationItems":[{"id":11210,"uris":["http://zotero.org/users/8741181/items/PUXKKPAP"],"itemData":{"id":11210,"type":"article-journal","container-title":"Structural Equation Modeling: A Multidisciplinary Journal","DOI":"10.1207/S15328007SEM0801_7","ISSN":"1070-5511, 1532-8007","issue":"1","journalAbbreviation":"Structural Equation Modeling: A Multidisciplinary Journal","language":"en","page":"128-141","source":"DOI.org (Crossref)","title":"A Primer on Maximum Likelihood Algorithms Available for Use With Missing Data","volume":"8","author":[{"family":"Enders","given":"Craig K."}],"issued":{"date-parts":[["2001",1]]},"citation-key":"endersPrimerMaximumLikelihood2001"}}],"schema":"https://github.com/citation-style-language/schema/raw/master/csl-citation.json"}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(Enders, 2001)</w:t>
      </w:r>
      <w:r>
        <w:rPr>
          <w:rFonts w:ascii="Book Antiqua" w:hAnsi="Book Antiqua" w:cs="Times New Roman"/>
          <w:sz w:val="24"/>
          <w:szCs w:val="24"/>
        </w:rPr>
        <w:fldChar w:fldCharType="end"/>
      </w:r>
      <w:r>
        <w:rPr>
          <w:rFonts w:ascii="Book Antiqua" w:hAnsi="Book Antiqua" w:cs="Times New Roman"/>
          <w:sz w:val="24"/>
          <w:szCs w:val="24"/>
        </w:rPr>
        <w:t xml:space="preserve">. For these reasons, going forward ML discussions of handling missing data specifically refer to the FIML approach rather than the multiple-group or EM approach. </w:t>
      </w:r>
    </w:p>
    <w:p w14:paraId="08E277D0" w14:textId="7BD6AA8C" w:rsidR="00275F19" w:rsidRPr="00837293" w:rsidRDefault="00275F19" w:rsidP="00275F19">
      <w:pPr>
        <w:spacing w:line="480" w:lineRule="auto"/>
        <w:rPr>
          <w:rFonts w:ascii="Book Antiqua" w:hAnsi="Book Antiqua"/>
          <w:sz w:val="24"/>
          <w:szCs w:val="24"/>
        </w:rPr>
      </w:pPr>
      <w:r>
        <w:rPr>
          <w:rFonts w:ascii="Book Antiqua" w:hAnsi="Book Antiqua"/>
          <w:sz w:val="24"/>
          <w:szCs w:val="24"/>
        </w:rPr>
        <w:t xml:space="preserve">Multiple Imputation is the second of the ‘Gold standard’ handling missing data methods. </w:t>
      </w:r>
      <w:r w:rsidRPr="009E004F">
        <w:rPr>
          <w:rFonts w:ascii="Book Antiqua" w:hAnsi="Book Antiqua"/>
          <w:sz w:val="24"/>
          <w:szCs w:val="24"/>
        </w:rPr>
        <w:t xml:space="preserve">Multiple imputation generates </w:t>
      </w:r>
      <w:r w:rsidR="005D02C3" w:rsidRPr="009E004F">
        <w:rPr>
          <w:rFonts w:ascii="Book Antiqua" w:hAnsi="Book Antiqua"/>
          <w:sz w:val="24"/>
          <w:szCs w:val="24"/>
        </w:rPr>
        <w:t>replacement</w:t>
      </w:r>
      <w:r w:rsidRPr="009E004F">
        <w:rPr>
          <w:rFonts w:ascii="Book Antiqua" w:hAnsi="Book Antiqua"/>
          <w:sz w:val="24"/>
          <w:szCs w:val="24"/>
        </w:rPr>
        <w:t xml:space="preserve"> values or imputations for the missing data values and repeats this </w:t>
      </w:r>
      <w:r w:rsidR="005D02C3" w:rsidRPr="009E004F">
        <w:rPr>
          <w:rFonts w:ascii="Book Antiqua" w:hAnsi="Book Antiqua"/>
          <w:sz w:val="24"/>
          <w:szCs w:val="24"/>
        </w:rPr>
        <w:t>procedure</w:t>
      </w:r>
      <w:r w:rsidRPr="009E004F">
        <w:rPr>
          <w:rFonts w:ascii="Book Antiqua" w:hAnsi="Book Antiqua"/>
          <w:sz w:val="24"/>
          <w:szCs w:val="24"/>
        </w:rPr>
        <w:t xml:space="preserve"> over many iterations to </w:t>
      </w:r>
      <w:r w:rsidR="005D02C3" w:rsidRPr="009E004F">
        <w:rPr>
          <w:rFonts w:ascii="Book Antiqua" w:hAnsi="Book Antiqua"/>
          <w:sz w:val="24"/>
          <w:szCs w:val="24"/>
        </w:rPr>
        <w:t>produce</w:t>
      </w:r>
      <w:r w:rsidRPr="009E004F">
        <w:rPr>
          <w:rFonts w:ascii="Book Antiqua" w:hAnsi="Book Antiqua"/>
          <w:sz w:val="24"/>
          <w:szCs w:val="24"/>
        </w:rPr>
        <w:t xml:space="preserve"> a ‘semi-</w:t>
      </w:r>
      <w:r w:rsidR="005D02C3" w:rsidRPr="009E004F">
        <w:rPr>
          <w:rFonts w:ascii="Book Antiqua" w:hAnsi="Book Antiqua"/>
          <w:sz w:val="24"/>
          <w:szCs w:val="24"/>
        </w:rPr>
        <w:t>Bayesian</w:t>
      </w:r>
      <w:r w:rsidRPr="009E004F">
        <w:rPr>
          <w:rFonts w:ascii="Book Antiqua" w:hAnsi="Book Antiqua"/>
          <w:sz w:val="24"/>
          <w:szCs w:val="24"/>
        </w:rPr>
        <w:t xml:space="preserve">’ framework for the most </w:t>
      </w:r>
      <w:r w:rsidR="005D02C3" w:rsidRPr="009E004F">
        <w:rPr>
          <w:rFonts w:ascii="Book Antiqua" w:hAnsi="Book Antiqua"/>
          <w:sz w:val="24"/>
          <w:szCs w:val="24"/>
        </w:rPr>
        <w:t>appropriate</w:t>
      </w:r>
      <w:r w:rsidRPr="009E004F">
        <w:rPr>
          <w:rFonts w:ascii="Book Antiqua" w:hAnsi="Book Antiqua"/>
          <w:sz w:val="24"/>
          <w:szCs w:val="24"/>
        </w:rPr>
        <w:t xml:space="preserve"> fit of </w:t>
      </w:r>
      <w:r w:rsidR="005D02C3" w:rsidRPr="009E004F">
        <w:rPr>
          <w:rFonts w:ascii="Book Antiqua" w:hAnsi="Book Antiqua"/>
          <w:sz w:val="24"/>
          <w:szCs w:val="24"/>
        </w:rPr>
        <w:t>estimates</w:t>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For multiple imputation models to be compared to a complete records analysis, the former needs to be ‘‘congenial’’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{"citationID":"36jhKKki","properties":{"formattedCitation":"(White,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with the latter. Congeniality or consistency in this respect means that the same variables in the complete record analysis are identical to those included in multiple imputation. Suppose the variables between complete records analysis and multiple imputation models differ. In that case, the correct variance/covariance matrix will not be estimated, and a substantive comparison between the two will become impossible and impracticable due to a loss of statistical power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{"citationID":"bFBoH8qj","properties":{"formattedCitation":"(Von Hippel, 2009; Lynch and Von Hippel, 2013)","plainCitation":"(Von Hippel, 2009; Lynch and Von Hippel, 2013)","noteIndex":0},"citationItems":[{"id":10984,"uris":["http://zotero.org/users/8741181/items/3AUZJB5Q"],"itemData":{"id":10984,"type":"article-journal","abstract":"Researchers often carry out regression analysis using data that have missing values. Missing values can be filled in using multiple imputation, but imputation is tricky if the regression includes interactions, squares, or other transformations of the regressors. In this paper, we examine different approaches to imputing transformed variables; and we find one simple method that works well across a variety of circumstances. Our recommendation is to transform, then impute—i.e., calculate the interactions or squares in the incomplete data and then impute these transformations like any other variable. The transform-then-impute method yields good regression estimates, even though the imputed values are often inconsistent with one another. It is tempting to try and “fix” the inconsistencies in the imputed values, but methods that do so lead to biased regression estimates. Such biased methods include the passive imputation strategy implemented by the popular ice command for Stata.","container-title":"Sociological Methodology","DOI":"10.1111/j.1467-9531.2009.01215.x","ISSN":"1467-9531","issue":"1","language":"en","note":"_eprint: https://onlinelibrary.wiley.com/doi/pdf/10.1111/j.1467-9531.2009.01215.x","page":"265-291","source":"Wiley Online Library","title":"How to Impute Interactions, Squares, and Other Transformed Variables","volume":"39","author":[{"family":"Von Hippel","given":"Paul T."}],"issued":{"date-parts":[["2009"]]},"citation-key":"vonhippelHowImputeInteractions2009"}},{"id":10981,"uris":["http://zotero.org/users/8741181/items/JKY4PNHD"],"itemData":{"id":10981,"type":"article-journal","abstract":"Imputation models sometimes use auxiliary variables that, though not part of the planned analysis, can improve the accuracy of imputed values and the efficiency of point estimates. A recent article, using evidence from simulations, argued that the use of auxiliary variables in imputation did not improve efficiency. We review the simulation results and find that the use of auxiliary variables did improve efficiency; under some conditions the efficiency gain was equivalent to increasing the sample size by a quarter. We give an example from our own research where the efficiency gained from auxiliary variables was equivalent to increasing the sample size by three quarters, and pushed some estimates from statistical insignificance to significance. For auxiliary variables to make a difference, there must be a lot of missing data, some estimates must be near the border of significance, and the auxiliary variables must be excellent predictors of the missing values.","container-title":"Cornell University Library","language":"en","source":"Zotero","title":"Efficiency Gains from Using Auxiliary Variables in Imputation","author":[{"family":"Lynch","given":"Jamie"},{"family":"Von Hippel","given":"Paul T."}],"issued":{"date-parts":[["2013"]]},"citation-key":"lynchEfficiencyGainsUsing2013"}}],"schema":"https://github.com/citation-style-language/schema/raw/master/csl-citation.json"}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(Von Hippel, 2009; Lynch and Von Hippel, 2013)</w:t>
      </w:r>
      <w:r w:rsidRPr="00837293">
        <w:rPr>
          <w:rFonts w:ascii="Book Antiqua" w:hAnsi="Book Antiqua"/>
          <w:sz w:val="24"/>
          <w:szCs w:val="24"/>
        </w:rPr>
        <w:fldChar w:fldCharType="end"/>
      </w:r>
      <w:r w:rsidRPr="00837293">
        <w:rPr>
          <w:rFonts w:ascii="Book Antiqua" w:hAnsi="Book Antiqua"/>
          <w:sz w:val="24"/>
          <w:szCs w:val="24"/>
        </w:rPr>
        <w:t xml:space="preserve">. </w:t>
      </w:r>
    </w:p>
    <w:p w14:paraId="2ADEEE54" w14:textId="1D641906" w:rsidR="00275F19" w:rsidRDefault="00275F19" w:rsidP="00275F19">
      <w:pPr>
        <w:spacing w:line="480" w:lineRule="auto"/>
        <w:rPr>
          <w:rFonts w:ascii="Book Antiqua" w:hAnsi="Book Antiqua"/>
          <w:sz w:val="24"/>
          <w:szCs w:val="24"/>
        </w:rPr>
      </w:pPr>
      <w:bookmarkStart w:id="175" w:name="_Hlk168331483"/>
      <w:bookmarkEnd w:id="174"/>
      <w:r w:rsidRPr="00837293">
        <w:rPr>
          <w:rFonts w:ascii="Book Antiqua" w:hAnsi="Book Antiqua"/>
          <w:sz w:val="24"/>
          <w:szCs w:val="24"/>
        </w:rPr>
        <w:lastRenderedPageBreak/>
        <w:t xml:space="preserve">Multivariate imputation by chained equations (MICE) is a form of multiple imputation that fills in or imputes missing data within a given dataset through iterative predictive models or </w:t>
      </w:r>
      <w:r w:rsidRPr="00837293">
        <w:rPr>
          <w:rFonts w:ascii="Book Antiqua" w:hAnsi="Book Antiqua"/>
          <w:i/>
          <w:iCs/>
          <w:sz w:val="24"/>
          <w:szCs w:val="24"/>
        </w:rPr>
        <w:t xml:space="preserve">k </w:t>
      </w:r>
      <w:r w:rsidRPr="00837293">
        <w:rPr>
          <w:rFonts w:ascii="Book Antiqua" w:hAnsi="Book Antiqua"/>
          <w:sz w:val="24"/>
          <w:szCs w:val="24"/>
        </w:rPr>
        <w:t xml:space="preserve">imputations. This specification is required when imputing a variable that must only take on specific values, such as the categorical nature of the economic activity response variable within the current analytical model. Using MICE, each imputation </w:t>
      </w:r>
      <w:r w:rsidRPr="00837293">
        <w:rPr>
          <w:rFonts w:ascii="Book Antiqua" w:hAnsi="Book Antiqua"/>
          <w:i/>
          <w:iCs/>
          <w:sz w:val="24"/>
          <w:szCs w:val="24"/>
        </w:rPr>
        <w:t>k</w:t>
      </w:r>
      <w:r w:rsidRPr="00837293">
        <w:rPr>
          <w:rFonts w:ascii="Book Antiqua" w:hAnsi="Book Antiqua"/>
          <w:sz w:val="24"/>
          <w:szCs w:val="24"/>
        </w:rPr>
        <w:t xml:space="preserve"> is drawn from the posterior distribution of the parameters in the given imputation model, and then the model itself is imputed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{"citationID":"Qynofpxp","properties":{"formattedCitation":"(Carpenter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 xml:space="preserve">. To create the </w:t>
      </w:r>
      <w:r w:rsidRPr="00837293">
        <w:rPr>
          <w:rFonts w:ascii="Book Antiqua" w:hAnsi="Book Antiqua"/>
          <w:i/>
          <w:iCs/>
          <w:sz w:val="24"/>
          <w:szCs w:val="24"/>
        </w:rPr>
        <w:t>k</w:t>
      </w:r>
      <w:r w:rsidRPr="00837293">
        <w:rPr>
          <w:rFonts w:ascii="Book Antiqua" w:hAnsi="Book Antiqua"/>
          <w:sz w:val="24"/>
          <w:szCs w:val="24"/>
        </w:rPr>
        <w:t xml:space="preserve">th imputation, new parameters are drawn from the posterior distribution. Multiple Imputation following MICE draws from Bayesian influences on the distribution of missing data upon observed data. An essential advantage of Multiple Imputation is that it can be applied for data missing at the response variable or its covariates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{"citationID":"Oxys58ff","properties":{"formattedCitation":"(Carpenter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(Carpenter and Kenward, 2012)</w:t>
      </w:r>
      <w:r w:rsidRPr="00837293">
        <w:rPr>
          <w:rFonts w:ascii="Book Antiqua" w:hAnsi="Book Antiqua"/>
          <w:sz w:val="24"/>
          <w:szCs w:val="24"/>
        </w:rPr>
        <w:fldChar w:fldCharType="end"/>
      </w:r>
      <w:r w:rsidRPr="00837293">
        <w:rPr>
          <w:rFonts w:ascii="Book Antiqua" w:hAnsi="Book Antiqua"/>
          <w:sz w:val="24"/>
          <w:szCs w:val="24"/>
        </w:rPr>
        <w:t>.</w:t>
      </w:r>
    </w:p>
    <w:p w14:paraId="4BF9FD1F" w14:textId="49604182" w:rsidR="00275F19" w:rsidRDefault="00275F19" w:rsidP="00275F19">
      <w:pPr>
        <w:spacing w:line="480" w:lineRule="auto"/>
        <w:rPr>
          <w:rFonts w:ascii="Book Antiqua" w:hAnsi="Book Antiqua"/>
          <w:sz w:val="24"/>
          <w:szCs w:val="24"/>
        </w:rPr>
      </w:pPr>
      <w:r w:rsidRPr="009E004F">
        <w:rPr>
          <w:rFonts w:ascii="Book Antiqua" w:hAnsi="Book Antiqua"/>
          <w:sz w:val="24"/>
          <w:szCs w:val="24"/>
        </w:rPr>
        <w:t xml:space="preserve">Multiple imputation uses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 </w:t>
      </w:r>
      <w:r w:rsidR="005D02C3" w:rsidRPr="009E004F">
        <w:rPr>
          <w:rFonts w:ascii="Book Antiqua" w:hAnsi="Book Antiqua"/>
          <w:sz w:val="24"/>
          <w:szCs w:val="24"/>
        </w:rPr>
        <w:t>variables</w:t>
      </w:r>
      <w:r w:rsidRPr="009E004F">
        <w:rPr>
          <w:rFonts w:ascii="Book Antiqua" w:hAnsi="Book Antiqua"/>
          <w:sz w:val="24"/>
          <w:szCs w:val="24"/>
        </w:rPr>
        <w:t xml:space="preserve"> not included in the main model but are used when setting the data to be imputed. The </w:t>
      </w:r>
      <w:r w:rsidR="005D02C3" w:rsidRPr="009E004F">
        <w:rPr>
          <w:rFonts w:ascii="Book Antiqua" w:hAnsi="Book Antiqua"/>
          <w:sz w:val="24"/>
          <w:szCs w:val="24"/>
        </w:rPr>
        <w:t>auxiliary</w:t>
      </w:r>
      <w:r w:rsidRPr="009E004F">
        <w:rPr>
          <w:rFonts w:ascii="Book Antiqua" w:hAnsi="Book Antiqua"/>
          <w:sz w:val="24"/>
          <w:szCs w:val="24"/>
        </w:rPr>
        <w:t xml:space="preserve"> </w:t>
      </w:r>
      <w:r w:rsidR="005D02C3" w:rsidRPr="009E004F">
        <w:rPr>
          <w:rFonts w:ascii="Book Antiqua" w:hAnsi="Book Antiqua"/>
          <w:sz w:val="24"/>
          <w:szCs w:val="24"/>
        </w:rPr>
        <w:t>variables</w:t>
      </w:r>
      <w:r w:rsidRPr="009E004F">
        <w:rPr>
          <w:rFonts w:ascii="Book Antiqua" w:hAnsi="Book Antiqua"/>
          <w:sz w:val="24"/>
          <w:szCs w:val="24"/>
        </w:rPr>
        <w:t xml:space="preserve"> main function is to improve the predi</w:t>
      </w:r>
      <w:r>
        <w:rPr>
          <w:rFonts w:ascii="Book Antiqua" w:hAnsi="Book Antiqua"/>
          <w:sz w:val="24"/>
          <w:szCs w:val="24"/>
        </w:rPr>
        <w:t>c</w:t>
      </w:r>
      <w:r w:rsidRPr="009E004F">
        <w:rPr>
          <w:rFonts w:ascii="Book Antiqua" w:hAnsi="Book Antiqua"/>
          <w:sz w:val="24"/>
          <w:szCs w:val="24"/>
        </w:rPr>
        <w:t xml:space="preserve">tive ability of the imputation model over and above the information recovered from just using information provided by the </w:t>
      </w:r>
      <w:r w:rsidR="005D02C3" w:rsidRPr="009E004F">
        <w:rPr>
          <w:rFonts w:ascii="Book Antiqua" w:hAnsi="Book Antiqua"/>
          <w:sz w:val="24"/>
          <w:szCs w:val="24"/>
        </w:rPr>
        <w:t>analytical</w:t>
      </w:r>
      <w:r w:rsidRPr="009E004F">
        <w:rPr>
          <w:rFonts w:ascii="Book Antiqua" w:hAnsi="Book Antiqua"/>
          <w:sz w:val="24"/>
          <w:szCs w:val="24"/>
        </w:rPr>
        <w:t xml:space="preserve"> variables in the model</w:t>
      </w:r>
      <w:r>
        <w:rPr>
          <w:rFonts w:ascii="Book Antiqua" w:hAnsi="Book Antiqua"/>
          <w:sz w:val="24"/>
          <w:szCs w:val="24"/>
        </w:rPr>
        <w:t xml:space="preserve">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{"citationID":"gOwunnHx","properties":{"formattedCitation":"(Collins, Schafer and Kam, 2001)","plainCitation":"(Collins, Schafer and Kam, 2001)","noteIndex":0},"citationItems":[{"id":11198,"uris":["http://zotero.org/users/8741181/items/YV7GSKL9"],"itemData":{"id":11198,"type":"article-journal","container-title":"Psychological Methods","DOI":"10.1037/1082-989X.6.4.330","ISSN":"1939-1463, 1082-989X","issue":"4","journalAbbreviation":"Psychological Methods","language":"en","page":"330-351","source":"DOI.org (Crossref)","title":"A comparison of inclusive and restrictive strategies in modern missing data procedures.","volume":"6","author":[{"family":"Collins","given":"Linda M."},{"family":"Schafer","given":"Joseph L."},{"family":"Kam","given":"Chi-Ming"}],"issued":{"date-parts":[["2001"]]},"citation-key":"collinsComparisonInclusiveRestrictive2001"}}],"schema":"https://github.com/citation-style-language/schema/raw/master/csl-citation.json"} </w:instrText>
      </w:r>
      <w:r>
        <w:rPr>
          <w:rFonts w:ascii="Book Antiqua" w:hAnsi="Book Antiqua"/>
          <w:sz w:val="24"/>
          <w:szCs w:val="24"/>
        </w:rPr>
        <w:fldChar w:fldCharType="separate"/>
      </w:r>
      <w:r w:rsidRPr="00192923">
        <w:rPr>
          <w:rFonts w:ascii="Book Antiqua" w:hAnsi="Book Antiqua"/>
          <w:sz w:val="24"/>
        </w:rPr>
        <w:t>(Collins, Schafer and Kam, 2001)</w:t>
      </w:r>
      <w:r>
        <w:rPr>
          <w:rFonts w:ascii="Book Antiqua" w:hAnsi="Book Antiqua"/>
          <w:sz w:val="24"/>
          <w:szCs w:val="24"/>
        </w:rPr>
        <w:fldChar w:fldCharType="end"/>
      </w:r>
      <w:r w:rsidRPr="009E004F">
        <w:rPr>
          <w:rFonts w:ascii="Book Antiqua" w:hAnsi="Book Antiqua"/>
          <w:sz w:val="24"/>
          <w:szCs w:val="24"/>
        </w:rPr>
        <w:t>.</w:t>
      </w:r>
      <w:r w:rsidRPr="00275F19">
        <w:rPr>
          <w:rFonts w:ascii="Book Antiqua" w:hAnsi="Book Antiqua"/>
          <w:sz w:val="24"/>
          <w:szCs w:val="24"/>
        </w:rPr>
        <w:t xml:space="preserve"> </w:t>
      </w:r>
      <w:r w:rsidRPr="00837293">
        <w:rPr>
          <w:rFonts w:ascii="Book Antiqua" w:hAnsi="Book Antiqua"/>
          <w:sz w:val="24"/>
          <w:szCs w:val="24"/>
        </w:rPr>
        <w:t xml:space="preserve">Auxiliary variables are essential when there are high levels of missingness upon a given variable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{"citationID":"dvhrilob","properties":{"formattedCitation":"(Johnson and Young, 2011; Young and Johnson, 2011)","plainCitation":"(Johnson and Young, 2011; Young and Johnson, 2011)","noteIndex":0},"citationItems":[{"id":10986,"uris":["http://zotero.org/users/8741181/items/L32P3X85"],"itemData":{"id":10986,"type":"article-journal","abstract":"Although several methods have been developed to allow for the analysis of data in the presence of missing values, no clear guide exists to help family researchers in choosing among the many options and procedures available. We delineate these options and examine the sensitivity of the findings in a regression model estimated in three random samples from the National Survey of Families and Households (n = 250–2,000). These results, combined with findings from simulation studies, are used to guide answers to a set of 10 common questions asked by researchers when selecting a missing data approach. Modern missing data techniques were found to perform better than traditional ones, but differences between the types of modern approaches had minor effects on the estimates and substantive conclusions. Our findings suggest that the researcher has considerable flexibility in selecting among modern options for handling missing data.","container-title":"Journal of Marriage and Family","DOI":"10.1111/j.1741-3737.2011.00861.x","ISSN":"1741-3737","issue":"5","language":"en","note":"_eprint: https://onlinelibrary.wiley.com/doi/pdf/10.1111/j.1741-3737.2011.00861.x","page":"926-945","source":"Wiley Online Library","title":"Toward Best Practices in Analyzing Datasets with Missing Data: Comparisons and Recommendations","title-short":"Toward Best Practices in Analyzing Datasets with Missing Data","volume":"73","author":[{"family":"Johnson","given":"David R."},{"family":"Young","given":"Rebekah"}],"issued":{"date-parts":[["2011"]]},"citation-key":"johnsonBestPracticesAnalyzing2011"}},{"id":10987,"uris":["http://zotero.org/users/8741181/items/FCTB9TIK"],"itemData":{"id":10987,"type":"article-journal","abstract":"Multiple imputation is a popular technique used to handle item-level missing data. Recent studies, however, have generated serious concerns about the best practices for statistical analysis with an imputed dependent variable. We use an example from observed data to examine three multiple imputation strategies: (1) excluding the dependent variable from the imputation model, (2) multiple imputation then deletion, and (3) including the dependent variable in the imputation model and retaining the imputed values in the subsequent analysis. Consistent with previous research, our results suggest that the dependent variable should be included in the imputation model. Under conditions where it is most practical to do so, survey users may be able to retain the imputed values in their analysis, provided that a sufficient number of datasets was generated.","container-title":"Proceedings of the AAPOR Conference Abstracts","language":"en","source":"Zotero","title":"Imputing the Missing Y’s: Implications for Survey Producers and Survey Users","author":[{"family":"Young","given":"Rebekah"},{"family":"Johnson","given":"David R"}],"issued":{"date-parts":[["2011"]]},"citation-key":"youngImputingMissingImplications2011"}}],"schema":"https://github.com/citation-style-language/schema/raw/master/csl-citation.json"}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(Johnson and Young, 2011; Young and Johnson, 2011)</w:t>
      </w:r>
      <w:r w:rsidRPr="00837293">
        <w:rPr>
          <w:rFonts w:ascii="Book Antiqua" w:hAnsi="Book Antiqua"/>
          <w:sz w:val="24"/>
          <w:szCs w:val="24"/>
        </w:rPr>
        <w:fldChar w:fldCharType="end"/>
      </w:r>
      <w:r w:rsidRPr="00837293">
        <w:rPr>
          <w:rFonts w:ascii="Book Antiqua" w:hAnsi="Book Antiqua"/>
          <w:sz w:val="24"/>
          <w:szCs w:val="24"/>
        </w:rPr>
        <w:t xml:space="preserve">. There is no strict threshold for what an auxiliary variable needs to be included within the imputation; however, some have recommended an r &gt; 0.4 on at least one of the analytical variables within the model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{"citationID":"gyw9Zqsg","properties":{"formattedCitation":"(Allison, 2012a)","plainCitation":"(Allison, 2012a)","noteIndex":0},"citationItems":[{"id":1217,"uris":["http://zotero.org/users/8741181/items/ZWX33VJB"],"itemData":{"id":1217,"type":"article-journal","abstract":"Multiple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sz w:val="24"/>
        </w:rPr>
        <w:t>(Allison, 2012a)</w:t>
      </w:r>
      <w:r w:rsidRPr="00837293">
        <w:rPr>
          <w:rFonts w:ascii="Book Antiqua" w:hAnsi="Book Antiqua"/>
          <w:sz w:val="24"/>
          <w:szCs w:val="24"/>
        </w:rPr>
        <w:fldChar w:fldCharType="end"/>
      </w:r>
      <w:r w:rsidRPr="00837293">
        <w:rPr>
          <w:rFonts w:ascii="Book Antiqua" w:hAnsi="Book Antiqua"/>
          <w:sz w:val="24"/>
          <w:szCs w:val="24"/>
        </w:rPr>
        <w:t xml:space="preserve">. However, this is disputed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{"citationID":"eQQUbFVi","properties":{"formattedCitation":"(Enders,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Others, such as Silverwood et al. (2021), argue that if an auxiliary variable is </w:t>
      </w:r>
      <w:r w:rsidRPr="00837293">
        <w:rPr>
          <w:rFonts w:ascii="Book Antiqua" w:hAnsi="Book Antiqua"/>
          <w:sz w:val="24"/>
          <w:szCs w:val="24"/>
        </w:rPr>
        <w:lastRenderedPageBreak/>
        <w:t xml:space="preserve">predictive of the outcome variable, it makes them suitable for inclusion within the imputation model. An auxiliary variable does not have the requirement that the given variable has to have complete information to be valuable – auxiliary variables can still be influential when they have missingness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{"citationID":"I7mds1x7","properties":{"formattedCitation":"(Enders, 2010)","plainCitation":"(Enders, 2010)","noteIndex":0},"citationItems":[{"id":10985,"uris":["http://zotero.org/users/8741181/items/UPQDI6LU"],"itemData":{"id":10985,"type":"book","call-number":"HA29 .E497 2010","collection-title":"Methodology in the social sciences","event-place":"New York","ISBN":"978-1-60623-639-0","language":"en","note":"OCLC: ocn456171131","number-of-pages":"377","publisher":"Guilford Press","publisher-place":"New York","source":"Library of Congress ISBN","title":"Applied missing data analysis","author":[{"family":"Enders","given":"Craig K."}],"issued":{"date-parts":[["2010"]]},"citation-key":"endersAppliedMissingData2010"}}],"schema":"https://github.com/citation-style-language/schema/raw/master/csl-citation.json"}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(Enders, 2010)</w:t>
      </w:r>
      <w:r w:rsidRPr="00837293">
        <w:rPr>
          <w:rFonts w:ascii="Book Antiqua" w:hAnsi="Book Antiqua"/>
          <w:sz w:val="24"/>
          <w:szCs w:val="24"/>
        </w:rPr>
        <w:fldChar w:fldCharType="end"/>
      </w:r>
      <w:r w:rsidRPr="00837293">
        <w:rPr>
          <w:rFonts w:ascii="Book Antiqua" w:hAnsi="Book Antiqua"/>
          <w:sz w:val="24"/>
          <w:szCs w:val="24"/>
        </w:rPr>
        <w:t xml:space="preserve">. </w:t>
      </w:r>
    </w:p>
    <w:p w14:paraId="3C8FCA25" w14:textId="6A88FD04" w:rsidR="00275F19" w:rsidRPr="00275F19" w:rsidRDefault="005D02C3" w:rsidP="00275F19">
      <w:pPr>
        <w:spacing w:line="480" w:lineRule="auto"/>
        <w:rPr>
          <w:rFonts w:ascii="Book Antiqua" w:hAnsi="Book Antiqua"/>
          <w:sz w:val="24"/>
          <w:szCs w:val="24"/>
        </w:rPr>
      </w:pPr>
      <w:r w:rsidRPr="009E004F">
        <w:rPr>
          <w:rFonts w:ascii="Book Antiqua" w:hAnsi="Book Antiqua"/>
          <w:sz w:val="24"/>
          <w:szCs w:val="24"/>
        </w:rPr>
        <w:t>Multiple</w:t>
      </w:r>
      <w:r w:rsidR="00275F19" w:rsidRPr="009E004F">
        <w:rPr>
          <w:rFonts w:ascii="Book Antiqua" w:hAnsi="Book Antiqua"/>
          <w:sz w:val="24"/>
          <w:szCs w:val="24"/>
        </w:rPr>
        <w:t xml:space="preserve"> Imputation can be implemented easily and readily across </w:t>
      </w:r>
      <w:r w:rsidRPr="009E004F">
        <w:rPr>
          <w:rFonts w:ascii="Book Antiqua" w:hAnsi="Book Antiqua"/>
          <w:sz w:val="24"/>
          <w:szCs w:val="24"/>
        </w:rPr>
        <w:t>software</w:t>
      </w:r>
      <w:r w:rsidR="00275F19" w:rsidRPr="009E004F">
        <w:rPr>
          <w:rFonts w:ascii="Book Antiqua" w:hAnsi="Book Antiqua"/>
          <w:sz w:val="24"/>
          <w:szCs w:val="24"/>
        </w:rPr>
        <w:t xml:space="preserve"> platforms unlike FIML. Multiple imputation does however have some drawbacks. It can be a lengthy procedure that has the potential to induce human error due to the need to </w:t>
      </w:r>
      <w:r w:rsidRPr="009E004F">
        <w:rPr>
          <w:rFonts w:ascii="Book Antiqua" w:hAnsi="Book Antiqua"/>
          <w:sz w:val="24"/>
          <w:szCs w:val="24"/>
        </w:rPr>
        <w:t>select</w:t>
      </w:r>
      <w:r w:rsidR="00275F19" w:rsidRPr="009E004F">
        <w:rPr>
          <w:rFonts w:ascii="Book Antiqua" w:hAnsi="Book Antiqua"/>
          <w:sz w:val="24"/>
          <w:szCs w:val="24"/>
        </w:rPr>
        <w:t xml:space="preserve"> </w:t>
      </w:r>
      <w:r w:rsidRPr="009E004F">
        <w:rPr>
          <w:rFonts w:ascii="Book Antiqua" w:hAnsi="Book Antiqua"/>
          <w:sz w:val="24"/>
          <w:szCs w:val="24"/>
        </w:rPr>
        <w:t>auxiliary</w:t>
      </w:r>
      <w:r w:rsidR="00275F19" w:rsidRPr="009E004F">
        <w:rPr>
          <w:rFonts w:ascii="Book Antiqua" w:hAnsi="Book Antiqua"/>
          <w:sz w:val="24"/>
          <w:szCs w:val="24"/>
        </w:rPr>
        <w:t xml:space="preserve"> </w:t>
      </w:r>
      <w:r w:rsidRPr="009E004F">
        <w:rPr>
          <w:rFonts w:ascii="Book Antiqua" w:hAnsi="Book Antiqua"/>
          <w:sz w:val="24"/>
          <w:szCs w:val="24"/>
        </w:rPr>
        <w:t>variables</w:t>
      </w:r>
      <w:r w:rsidR="00275F19" w:rsidRPr="009E004F">
        <w:rPr>
          <w:rFonts w:ascii="Book Antiqua" w:hAnsi="Book Antiqua"/>
          <w:sz w:val="24"/>
          <w:szCs w:val="24"/>
        </w:rPr>
        <w:t xml:space="preserve">, set the correct data for imputation, and set the correct seed etc. There is also a time efficiency argument, whereby for multiple </w:t>
      </w:r>
      <w:r w:rsidRPr="009E004F">
        <w:rPr>
          <w:rFonts w:ascii="Book Antiqua" w:hAnsi="Book Antiqua"/>
          <w:sz w:val="24"/>
          <w:szCs w:val="24"/>
        </w:rPr>
        <w:t>imputation</w:t>
      </w:r>
      <w:r w:rsidR="00275F19" w:rsidRPr="009E004F">
        <w:rPr>
          <w:rFonts w:ascii="Book Antiqua" w:hAnsi="Book Antiqua"/>
          <w:sz w:val="24"/>
          <w:szCs w:val="24"/>
        </w:rPr>
        <w:t xml:space="preserve">, if the dataset is large, or there </w:t>
      </w:r>
      <w:r w:rsidR="00944AE7" w:rsidRPr="009E004F">
        <w:rPr>
          <w:rFonts w:ascii="Book Antiqua" w:hAnsi="Book Antiqua"/>
          <w:sz w:val="24"/>
          <w:szCs w:val="24"/>
        </w:rPr>
        <w:t>are</w:t>
      </w:r>
      <w:r w:rsidR="00275F19" w:rsidRPr="009E004F">
        <w:rPr>
          <w:rFonts w:ascii="Book Antiqua" w:hAnsi="Book Antiqua"/>
          <w:sz w:val="24"/>
          <w:szCs w:val="24"/>
        </w:rPr>
        <w:t xml:space="preserve"> large amounts of missingness, then the time to impute the model of interest can take a large amount of time. </w:t>
      </w:r>
      <w:r w:rsidR="00275F19" w:rsidRPr="00837293">
        <w:rPr>
          <w:rFonts w:ascii="Book Antiqua" w:hAnsi="Book Antiqua" w:cs="Times New Roman"/>
          <w:sz w:val="24"/>
          <w:szCs w:val="24"/>
        </w:rPr>
        <w:t xml:space="preserve">MI is an attractive method because it is practical and widely applicable </w:t>
      </w:r>
      <w:r w:rsidR="00275F19"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{"citationID":"W24QxWnC","properties":{"formattedCitation":"(Carpenter and Kenward, 2012)","plainCitation":"(Carpenter and Kenward, 2012)","noteIndex":0},"citationItems":[{"id":72,"uris":["http://zotero.org/users/8741181/items/WHNZTFH2"],"itemData":{"id":72,"type":"book","publisher":"John Wiley &amp; Sons.","title":"Multiple imputation and its application","author":[{"family":"Carpenter","given":"James R."},{"family":"Kenward","given":"M"}],"issued":{"date-parts":[["2012"]]},"citation-key":"carpenterMultipleImputationIts2012"}}],"schema":"https://github.com/citation-style-language/schema/raw/master/csl-citation.json"} </w:instrText>
      </w:r>
      <w:r w:rsidR="00275F19" w:rsidRPr="00837293">
        <w:rPr>
          <w:rFonts w:ascii="Book Antiqua" w:hAnsi="Book Antiqua" w:cs="Times New Roman"/>
          <w:sz w:val="24"/>
          <w:szCs w:val="24"/>
        </w:rPr>
        <w:fldChar w:fldCharType="separate"/>
      </w:r>
      <w:r w:rsidR="00275F19" w:rsidRPr="00837293">
        <w:rPr>
          <w:rFonts w:ascii="Book Antiqua" w:hAnsi="Book Antiqua" w:cs="Times New Roman"/>
          <w:sz w:val="24"/>
          <w:szCs w:val="24"/>
        </w:rPr>
        <w:t>(Carpenter and Kenward, 2012)</w:t>
      </w:r>
      <w:r w:rsidR="00275F19" w:rsidRPr="00837293">
        <w:rPr>
          <w:rFonts w:ascii="Book Antiqua" w:hAnsi="Book Antiqua" w:cs="Times New Roman"/>
          <w:sz w:val="24"/>
          <w:szCs w:val="24"/>
        </w:rPr>
        <w:fldChar w:fldCharType="end"/>
      </w:r>
      <w:r w:rsidR="00275F19" w:rsidRPr="00837293">
        <w:rPr>
          <w:rFonts w:ascii="Book Antiqua" w:hAnsi="Book Antiqua" w:cs="Times New Roman"/>
          <w:sz w:val="24"/>
          <w:szCs w:val="24"/>
        </w:rPr>
        <w:t xml:space="preserve">. </w:t>
      </w:r>
    </w:p>
    <w:p w14:paraId="734ACAA6" w14:textId="3B8B13B2"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Whilst original literature on missing data and MI typically referred to large datasets with marginal levels of missingness, </w:t>
      </w:r>
      <w:r w:rsidR="005D02C3">
        <w:rPr>
          <w:rFonts w:ascii="Book Antiqua" w:hAnsi="Book Antiqua" w:cs="Times New Roman"/>
          <w:sz w:val="24"/>
          <w:szCs w:val="24"/>
        </w:rPr>
        <w:t>contemporary</w:t>
      </w:r>
      <w:r>
        <w:rPr>
          <w:rFonts w:ascii="Book Antiqua" w:hAnsi="Book Antiqua" w:cs="Times New Roman"/>
          <w:sz w:val="24"/>
          <w:szCs w:val="24"/>
        </w:rPr>
        <w:t xml:space="preserve"> studies and simulations have increasingly stretched and stress tested the limits of MI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{"citationID":"xwFGBh5X","properties":{"formattedCitation":"(Hardt {\\i{}et al.}, 2013)","plainCitation":"(Hardt et al., 2013)","noteIndex":0},"citationItems":[{"id":11014,"uris":["http://zotero.org/users/8741181/items/ACTK6CIM"],"itemData":{"id":11014,"type":"article-journal","abstract":"Currently, a growing number of programs become available in statistical software for multiple imputation of missing values. Among others, two algorithms are mainly implemented: Expectation Maximization (EM) and Multiple Imputation by Chained Equations (MICE). They have been shown to work well in large samples or when only small proportions of missing data are to be imputed. However, some researchers have begun to impute large proportions of missing data or to apply the method to small samples. A simulation was performed using MICE on datasets with 50, 100 or 200 cases and four or eleven variables. A varying proportion of data (3% - 63%) was set as missing completely at random and subsequently substituted using multiple imputation by chained equations. In a logistic regression model, four coefficients, i.e. non-zero and zero main effects as well as non-zero and zero interaction effects were examined. Estimations of all main and interaction effects were unbiased. There was a considerable variance in the estimates, increasing with the proportion of missing data and decreasing with sample size. The imputation of missing data by chained equations is a useful tool for imputing small to moderate proportions of missing data. The method has its limits, however. In small samples, there are considerable random errors for all effects.","container-title":"Open Journal of Statistics","DOI":"10.4236/ojs.2013.35043","ISSN":"2161-718X, 2161-7198","issue":"05","journalAbbreviation":"OJS","language":"en","page":"370-378","source":"DOI.org (Crossref)","title":"Multiple Imputation of Missing Data: A Simulation Study on a Binary Response","title-short":"Multiple Imputation of Missing Data","volume":"03","author":[{"family":"Hardt","given":"Jochen"},{"family":"Herke","given":"Max"},{"family":"Brian","given":"Tamara"},{"family":"Laubach","given":"Wilfried"}],"issued":{"date-parts":[["2013"]]},"citation-key":"hardtMultipleImputationMissing2013"}}],"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 xml:space="preserve">(Hardt </w:t>
      </w:r>
      <w:r w:rsidRPr="00192923">
        <w:rPr>
          <w:rFonts w:ascii="Book Antiqua" w:hAnsi="Book Antiqua" w:cs="Times New Roman"/>
          <w:i/>
          <w:iCs/>
          <w:sz w:val="24"/>
        </w:rPr>
        <w:t>et al.</w:t>
      </w:r>
      <w:r w:rsidRPr="00192923">
        <w:rPr>
          <w:rFonts w:ascii="Book Antiqua" w:hAnsi="Book Antiqua" w:cs="Times New Roman"/>
          <w:sz w:val="24"/>
        </w:rPr>
        <w:t>, 2013)</w:t>
      </w:r>
      <w:r>
        <w:rPr>
          <w:rFonts w:ascii="Book Antiqua" w:hAnsi="Book Antiqua" w:cs="Times New Roman"/>
          <w:sz w:val="24"/>
          <w:szCs w:val="24"/>
        </w:rPr>
        <w:fldChar w:fldCharType="end"/>
      </w:r>
      <w:r>
        <w:rPr>
          <w:rFonts w:ascii="Book Antiqua" w:hAnsi="Book Antiqua" w:cs="Times New Roman"/>
          <w:sz w:val="24"/>
          <w:szCs w:val="24"/>
        </w:rPr>
        <w:t xml:space="preserve">. A simulation by Hardt et al (2013) demonstrated that large amounts of missingness can be present within a model without breaking down MI or FIML mechanisms (ibid). Whilst their simulation stops at n=200 where 40 per cent </w:t>
      </w:r>
      <w:r w:rsidR="005D02C3">
        <w:rPr>
          <w:rFonts w:ascii="Book Antiqua" w:hAnsi="Book Antiqua" w:cs="Times New Roman"/>
          <w:sz w:val="24"/>
          <w:szCs w:val="24"/>
        </w:rPr>
        <w:t>missingness</w:t>
      </w:r>
      <w:r>
        <w:rPr>
          <w:rFonts w:ascii="Book Antiqua" w:hAnsi="Book Antiqua" w:cs="Times New Roman"/>
          <w:sz w:val="24"/>
          <w:szCs w:val="24"/>
        </w:rPr>
        <w:t xml:space="preserve"> is acceptable, there general argument is that the greater the n the larger the missingness can be within a model without breaking MI or FIML so long as the models themselves are appropriately specified. Imputation based models are </w:t>
      </w:r>
      <w:r w:rsidR="005D02C3">
        <w:rPr>
          <w:rFonts w:ascii="Book Antiqua" w:hAnsi="Book Antiqua" w:cs="Times New Roman"/>
          <w:sz w:val="24"/>
          <w:szCs w:val="24"/>
        </w:rPr>
        <w:t>consistently</w:t>
      </w:r>
      <w:r>
        <w:rPr>
          <w:rFonts w:ascii="Book Antiqua" w:hAnsi="Book Antiqua" w:cs="Times New Roman"/>
          <w:sz w:val="24"/>
          <w:szCs w:val="24"/>
        </w:rPr>
        <w:t xml:space="preserve"> found to outperform a CRA in both absolute bias and Root Mean Squared Error (RMSE) with </w:t>
      </w:r>
      <w:r>
        <w:rPr>
          <w:rFonts w:ascii="Book Antiqua" w:hAnsi="Book Antiqua" w:cs="Times New Roman"/>
          <w:sz w:val="24"/>
          <w:szCs w:val="24"/>
        </w:rPr>
        <w:lastRenderedPageBreak/>
        <w:t xml:space="preserve">increasing levels of </w:t>
      </w:r>
      <w:r w:rsidR="005D02C3">
        <w:rPr>
          <w:rFonts w:ascii="Book Antiqua" w:hAnsi="Book Antiqua" w:cs="Times New Roman"/>
          <w:sz w:val="24"/>
          <w:szCs w:val="24"/>
        </w:rPr>
        <w:t>missingness</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{"citationID":"1j0Er0FT","properties":{"formattedCitation":"(Hyuk Lee and Huber Jr., 2021)","plainCitation":"(Hyuk Lee and Huber Jr., 2021)","noteIndex":0},"citationItems":[{"id":11494,"uris":["http://zotero.org/users/8741181/items/7YCSL9ZA"],"itemData":{"id":11494,"type":"article-journal","abstract":"Background: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(Hyuk Lee and Huber Jr., 2021)</w:t>
      </w:r>
      <w:r>
        <w:rPr>
          <w:rFonts w:ascii="Book Antiqua" w:hAnsi="Book Antiqua" w:cs="Times New Roman"/>
          <w:sz w:val="24"/>
          <w:szCs w:val="24"/>
        </w:rPr>
        <w:fldChar w:fldCharType="end"/>
      </w:r>
      <w:r>
        <w:rPr>
          <w:rFonts w:ascii="Book Antiqua" w:hAnsi="Book Antiqua" w:cs="Times New Roman"/>
          <w:sz w:val="24"/>
          <w:szCs w:val="24"/>
        </w:rPr>
        <w:t xml:space="preserve">. The most extreme case from Madely-Down et al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{"citationID":"RJbIjn4g","properties":{"formattedCitation":"(Madley-Dowd {\\i{}et al.}, 2019)","plainCitation":"(Madley-Dowd et al., 2019)","dontUpdate":true,"noteIndex":0},"citationItems":[{"id":11012,"uris":["http://zotero.org/users/8741181/items/VZUXI6UQ"],"itemData":{"id":11012,"type":"article-journal","abstract":"Objectives: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cs="Times New Roman"/>
          <w:sz w:val="24"/>
        </w:rPr>
        <w:t>(2019)</w:t>
      </w:r>
      <w:r>
        <w:rPr>
          <w:rFonts w:ascii="Book Antiqua" w:hAnsi="Book Antiqua" w:cs="Times New Roman"/>
          <w:sz w:val="24"/>
          <w:szCs w:val="24"/>
        </w:rPr>
        <w:fldChar w:fldCharType="end"/>
      </w:r>
      <w:r>
        <w:rPr>
          <w:rFonts w:ascii="Book Antiqua" w:hAnsi="Book Antiqua" w:cs="Times New Roman"/>
          <w:sz w:val="24"/>
          <w:szCs w:val="24"/>
        </w:rPr>
        <w:t xml:space="preserve"> demonstrates that so long as the imputation model is properly specified and data are MAR then unbiased results can be obtained even with up to 90 per cent missingness. An imputation model compared to a CRA can achieve a reduction in 99.97 per cent bias when missingness is at 90 per cent (ibid).  </w:t>
      </w:r>
    </w:p>
    <w:bookmarkEnd w:id="175"/>
    <w:p w14:paraId="174D4103" w14:textId="3C5C9C4D"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When dealing with MI, the subsequent question that naturally follows is how many imputations are sufficient? Silverwood et al. (2021) suggest that anything around 50 imputations would be sufficient for reliable estimation of the point estimate and estimating p-values with little error. Sometimes, with large samples with sizeable missingness, more imputations may be required.</w:t>
      </w:r>
      <w:r>
        <w:rPr>
          <w:rFonts w:ascii="Book Antiqua" w:hAnsi="Book Antiqua" w:cs="Times New Roman"/>
          <w:sz w:val="24"/>
          <w:szCs w:val="24"/>
        </w:rPr>
        <w:t xml:space="preserve"> </w:t>
      </w:r>
      <w:r w:rsidR="005D02C3">
        <w:rPr>
          <w:rFonts w:ascii="Book Antiqua" w:hAnsi="Book Antiqua" w:cs="Times New Roman"/>
          <w:sz w:val="24"/>
          <w:szCs w:val="24"/>
        </w:rPr>
        <w:t>Traditional</w:t>
      </w:r>
      <w:r>
        <w:rPr>
          <w:rFonts w:ascii="Book Antiqua" w:hAnsi="Book Antiqua" w:cs="Times New Roman"/>
          <w:sz w:val="24"/>
          <w:szCs w:val="24"/>
        </w:rPr>
        <w:t xml:space="preserve"> literature on the topic stated that an imputation or m of around 5 is </w:t>
      </w:r>
      <w:r w:rsidR="005D02C3">
        <w:rPr>
          <w:rFonts w:ascii="Book Antiqua" w:hAnsi="Book Antiqua" w:cs="Times New Roman"/>
          <w:sz w:val="24"/>
          <w:szCs w:val="24"/>
        </w:rPr>
        <w:t>adequate</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{"citationID":"9mHLQaR5","properties":{"formattedCitation":"(White,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Whilst </w:t>
      </w:r>
      <w:r w:rsidRPr="00837293">
        <w:rPr>
          <w:rFonts w:ascii="Book Antiqua" w:hAnsi="Book Antiqua"/>
          <w:sz w:val="24"/>
          <w:szCs w:val="24"/>
        </w:rPr>
        <w:t>White et al. (2010) suggest</w:t>
      </w:r>
      <w:r>
        <w:rPr>
          <w:rFonts w:ascii="Book Antiqua" w:hAnsi="Book Antiqua"/>
          <w:sz w:val="24"/>
          <w:szCs w:val="24"/>
        </w:rPr>
        <w:t>s</w:t>
      </w:r>
      <w:r w:rsidRPr="00837293">
        <w:rPr>
          <w:rFonts w:ascii="Book Antiqua" w:hAnsi="Book Antiqua"/>
          <w:sz w:val="24"/>
          <w:szCs w:val="24"/>
        </w:rPr>
        <w:t xml:space="preserve"> using the Fraction of Missing Information (FMI) as a baseline for the minimum required imputations. If the maximum FMI </w:t>
      </w:r>
      <w:r w:rsidR="00944AE7" w:rsidRPr="00837293">
        <w:rPr>
          <w:rFonts w:ascii="Book Antiqua" w:hAnsi="Book Antiqua"/>
          <w:sz w:val="24"/>
          <w:szCs w:val="24"/>
        </w:rPr>
        <w:t>in each</w:t>
      </w:r>
      <w:r w:rsidRPr="00837293">
        <w:rPr>
          <w:rFonts w:ascii="Book Antiqua" w:hAnsi="Book Antiqua"/>
          <w:sz w:val="24"/>
          <w:szCs w:val="24"/>
        </w:rPr>
        <w:t xml:space="preserve"> model is 44 per cent, then 44 imputations are suggested at minimum. When following this assumption, White et al. (2010) found that standard errors and p-values were </w:t>
      </w:r>
      <w:r w:rsidR="005D02C3" w:rsidRPr="00837293">
        <w:rPr>
          <w:rFonts w:ascii="Book Antiqua" w:hAnsi="Book Antiqua"/>
          <w:sz w:val="24"/>
          <w:szCs w:val="24"/>
        </w:rPr>
        <w:t>reduced</w:t>
      </w:r>
      <w:r w:rsidRPr="00837293">
        <w:rPr>
          <w:rFonts w:ascii="Book Antiqua" w:hAnsi="Book Antiqua"/>
          <w:sz w:val="24"/>
          <w:szCs w:val="24"/>
        </w:rPr>
        <w:t xml:space="preserve"> and stabilised.</w:t>
      </w:r>
      <w:r>
        <w:rPr>
          <w:rFonts w:ascii="Book Antiqua" w:hAnsi="Book Antiqua" w:cs="Times New Roman"/>
          <w:sz w:val="24"/>
          <w:szCs w:val="24"/>
        </w:rPr>
        <w:t xml:space="preserve"> </w:t>
      </w:r>
      <w:r w:rsidR="005D02C3">
        <w:rPr>
          <w:rFonts w:ascii="Book Antiqua" w:hAnsi="Book Antiqua" w:cs="Times New Roman"/>
          <w:sz w:val="24"/>
          <w:szCs w:val="24"/>
        </w:rPr>
        <w:t>Contemporary</w:t>
      </w:r>
      <w:r>
        <w:rPr>
          <w:rFonts w:ascii="Book Antiqua" w:hAnsi="Book Antiqua" w:cs="Times New Roman"/>
          <w:sz w:val="24"/>
          <w:szCs w:val="24"/>
        </w:rPr>
        <w:t xml:space="preserve"> literature on the topic has gone back and forth on how many imputations is correct, Bodner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{"citationID":"P3NkDMeF","properties":{"formattedCitation":"(Bodner,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(2008)</w:t>
      </w:r>
      <w:r>
        <w:rPr>
          <w:rFonts w:ascii="Book Antiqua" w:hAnsi="Book Antiqua" w:cs="Times New Roman"/>
          <w:sz w:val="24"/>
          <w:szCs w:val="24"/>
        </w:rPr>
        <w:fldChar w:fldCharType="end"/>
      </w:r>
      <w:r>
        <w:rPr>
          <w:rFonts w:ascii="Book Antiqua" w:hAnsi="Book Antiqua" w:cs="Times New Roman"/>
          <w:sz w:val="24"/>
          <w:szCs w:val="24"/>
        </w:rPr>
        <w:t xml:space="preserve"> has attempted to create a concrete set of procedures. He chose a key criterion that the width of the 95 per cent confidence interval should be within 10 per cent of its true value in 95 per cent of imputation runs. This led to the requirement of m imputations at 3, 6, 12, 24, 59 for FMI= 0.05, 0.1, 0.2, 0.3, 0.5, </w:t>
      </w:r>
      <w:r w:rsidR="005D02C3">
        <w:rPr>
          <w:rFonts w:ascii="Book Antiqua" w:hAnsi="Book Antiqua" w:cs="Times New Roman"/>
          <w:sz w:val="24"/>
          <w:szCs w:val="24"/>
        </w:rPr>
        <w:t>respectively</w:t>
      </w:r>
      <w:r>
        <w:rPr>
          <w:rFonts w:ascii="Book Antiqua" w:hAnsi="Book Antiqua" w:cs="Times New Roman"/>
          <w:sz w:val="24"/>
          <w:szCs w:val="24"/>
        </w:rPr>
        <w:t xml:space="preserve">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{"citationID":"tB2PlaD1","properties":{"formattedCitation":"(White,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(White, Royston and Wood, 2011)</w:t>
      </w:r>
      <w:r>
        <w:rPr>
          <w:rFonts w:ascii="Book Antiqua" w:hAnsi="Book Antiqua" w:cs="Times New Roman"/>
          <w:sz w:val="24"/>
          <w:szCs w:val="24"/>
        </w:rPr>
        <w:fldChar w:fldCharType="end"/>
      </w:r>
      <w:r>
        <w:rPr>
          <w:rFonts w:ascii="Book Antiqua" w:hAnsi="Book Antiqua" w:cs="Times New Roman"/>
          <w:sz w:val="24"/>
          <w:szCs w:val="24"/>
        </w:rPr>
        <w:t xml:space="preserve">. Bodner uses the FMI as a fraction of incomplete cases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{"citationID":"87woCm18","properties":{"formattedCitation":"(Bodner,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192923">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From this </w:t>
      </w:r>
      <w:r w:rsidR="00944AE7">
        <w:rPr>
          <w:rFonts w:ascii="Book Antiqua" w:hAnsi="Book Antiqua" w:cs="Times New Roman"/>
          <w:sz w:val="24"/>
          <w:szCs w:val="24"/>
        </w:rPr>
        <w:t xml:space="preserve">work </w:t>
      </w:r>
      <w:r w:rsidR="00944AE7">
        <w:rPr>
          <w:rFonts w:ascii="Book Antiqua" w:hAnsi="Book Antiqua" w:cs="Times New Roman"/>
          <w:sz w:val="24"/>
          <w:szCs w:val="24"/>
        </w:rPr>
        <w:lastRenderedPageBreak/>
        <w:t>and</w:t>
      </w:r>
      <w:r>
        <w:rPr>
          <w:rFonts w:ascii="Book Antiqua" w:hAnsi="Book Antiqua" w:cs="Times New Roman"/>
          <w:sz w:val="24"/>
          <w:szCs w:val="24"/>
        </w:rPr>
        <w:t xml:space="preserve"> using tables 2 and 3 from his simulation study, there is a robust guideline of how many imputations to follow </w:t>
      </w:r>
      <w:r w:rsidR="00922C45">
        <w:rPr>
          <w:rFonts w:ascii="Book Antiqua" w:hAnsi="Book Antiqua" w:cs="Times New Roman"/>
          <w:sz w:val="24"/>
          <w:szCs w:val="24"/>
        </w:rPr>
        <w:t>in each</w:t>
      </w:r>
      <w:r>
        <w:rPr>
          <w:rFonts w:ascii="Book Antiqua" w:hAnsi="Book Antiqua" w:cs="Times New Roman"/>
          <w:sz w:val="24"/>
          <w:szCs w:val="24"/>
        </w:rPr>
        <w:t xml:space="preserve"> analysis. For example, in a sample whereby 30 per cent of data is missing, table 2 of Boder’s work (2008) shows that after 30 imputations marginal returns to efficiency are provided, table 3 confirms this for both the 95 per cent confidence intervals and the FMI statistic. For an extreme example, for a sample with 90 per cent missingness table 2 directs the </w:t>
      </w:r>
      <w:r w:rsidR="005D02C3">
        <w:rPr>
          <w:rFonts w:ascii="Book Antiqua" w:hAnsi="Book Antiqua" w:cs="Times New Roman"/>
          <w:sz w:val="24"/>
          <w:szCs w:val="24"/>
        </w:rPr>
        <w:t>researcher</w:t>
      </w:r>
      <w:r>
        <w:rPr>
          <w:rFonts w:ascii="Book Antiqua" w:hAnsi="Book Antiqua" w:cs="Times New Roman"/>
          <w:sz w:val="24"/>
          <w:szCs w:val="24"/>
        </w:rPr>
        <w:t xml:space="preserve"> to perform &gt;100 imputations and table 3 confirms 258 imputations is a baseline to achieve 95 per cent confidence interval half-widths. Bodner’s simulation tables will be used going forward to determine the required number of imputations alongside careful study of the FMI statistics post hoc. </w:t>
      </w:r>
    </w:p>
    <w:p w14:paraId="3D209707"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After Multiple Imputation is performed, four key statistics are relevant to focus upon: variance total, Relative Variance Increase (RVI), Fraction of Missing Information (FMI), and Relative Efficiency (RE). </w:t>
      </w:r>
    </w:p>
    <w:p w14:paraId="264EC6A1"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primary usefulness of multiple imputation relies upon its variance estimation. The total variance in multiple imputation is the sum of multiple sources of variance: within imputation variance, between imputation variance and additional sampling variance. The latter is calculated by the within-imputation variance divided by the number of imputations. The variance total is directly related to how standard errors are calculated. Unlike simple imputation methods, multiple imputation estimates SEs so that the SEs for each parameter estimate are the square root of their variance totals. </w:t>
      </w:r>
    </w:p>
    <w:p w14:paraId="3726D539"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RVI or Relative Variance Increase is the proportional increase in total sampling variance due to missing information. Any variable that has a large amount of </w:t>
      </w:r>
      <w:r w:rsidRPr="00837293">
        <w:rPr>
          <w:rFonts w:ascii="Book Antiqua" w:hAnsi="Book Antiqua"/>
          <w:sz w:val="24"/>
          <w:szCs w:val="24"/>
        </w:rPr>
        <w:lastRenderedPageBreak/>
        <w:t xml:space="preserve">missingness or is weakly correlated with other variables in the imputation model tends to have larger than average RVIs. Weakly correlated auxiliary variables will always trend towards large RVIs. </w:t>
      </w:r>
    </w:p>
    <w:p w14:paraId="67CEB12A" w14:textId="77777777" w:rsidR="00275F19" w:rsidRPr="00837293" w:rsidRDefault="00275F19" w:rsidP="00275F19">
      <w:pPr>
        <w:spacing w:line="480" w:lineRule="auto"/>
        <w:rPr>
          <w:rFonts w:ascii="Book Antiqua" w:hAnsi="Book Antiqua"/>
          <w:sz w:val="24"/>
          <w:szCs w:val="24"/>
        </w:rPr>
      </w:pPr>
      <w:r w:rsidRPr="00837293">
        <w:rPr>
          <w:rFonts w:ascii="Book Antiqua" w:hAnsi="Book Antiqua"/>
          <w:sz w:val="24"/>
          <w:szCs w:val="24"/>
        </w:rPr>
        <w:t xml:space="preserve">The FMI is related to the RVI (which, in turn, is related to the variance total). The FMI is the proportion of the total sampling variance due to missing data. It is estimated based on the percentage of missingness for a particular variable and how correlated this variable is with other variables in the imputation model. When a variable has a high FMI, this can indicate a problematic variable, which may cause convergence issues. </w:t>
      </w:r>
    </w:p>
    <w:p w14:paraId="14B9F60A" w14:textId="1282EEBB" w:rsidR="00275F19" w:rsidRPr="00275F19" w:rsidRDefault="00275F19" w:rsidP="00275F19">
      <w:pPr>
        <w:spacing w:line="480" w:lineRule="auto"/>
        <w:rPr>
          <w:rFonts w:ascii="Book Antiqua" w:hAnsi="Book Antiqua"/>
          <w:sz w:val="24"/>
          <w:szCs w:val="24"/>
        </w:rPr>
      </w:pPr>
      <w:r w:rsidRPr="00837293">
        <w:rPr>
          <w:rFonts w:ascii="Book Antiqua" w:hAnsi="Book Antiqua"/>
          <w:sz w:val="24"/>
          <w:szCs w:val="24"/>
        </w:rPr>
        <w:t xml:space="preserve">Finally, the relative efficiency or RE relates to how well the actual population parameters are estimated. It is related to both the amount of missingness as well as the number of imputations within an imputation model. The RE is a comparative measure. It compares the relative efficiency of the current model variable to performing an infinite number of imputations. It is relatively easy to achieve a high RE on a given imputation model with few imputations; however, this does not mean that the standard errors within the given imputation model will be calculated accurately. </w:t>
      </w:r>
    </w:p>
    <w:p w14:paraId="311D462A" w14:textId="6301F611" w:rsidR="00275F19" w:rsidRDefault="00275F19" w:rsidP="00275F19">
      <w:pPr>
        <w:spacing w:line="480" w:lineRule="auto"/>
        <w:rPr>
          <w:rFonts w:ascii="Book Antiqua" w:hAnsi="Book Antiqua" w:cs="Times New Roman"/>
          <w:sz w:val="24"/>
          <w:szCs w:val="24"/>
        </w:rPr>
      </w:pPr>
      <w:bookmarkStart w:id="176" w:name="_Hlk168331510"/>
      <w:r w:rsidRPr="009E004F">
        <w:rPr>
          <w:rFonts w:ascii="Book Antiqua" w:hAnsi="Book Antiqua" w:cs="Times New Roman"/>
          <w:sz w:val="24"/>
          <w:szCs w:val="24"/>
        </w:rPr>
        <w:t xml:space="preserve">Paul Allison, in a series of articles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{"citationID":"UkJ4bFza","properties":{"formattedCitation":"(P. Allison, 2012, 2012; Allison, 2015)","plainCitation":"(P. Allison, 2012, 2012; Allison, 2015)","dontUpdate":true,"noteIndex":0},"citationItems":[{"id":70,"uris":["http://zotero.org/users/8741181/items/DEEIGKVI"],"itemData":{"id":70,"type":"post-weblog","abstract":"I’ve long been an advocate of multiple imputation for handling missing data. For example, in my two-day Missing Data seminar, I spend about two-thirds of the course on multiple imputation, using PROC MI in SAS and the mi command in Stata. The other third covers maximum likelihood (ML).  Both methods are pretty good, especially when […]","container-title":"Statistical Horizons","language":"en-US","title":"Why Maximum Likelihood is Better Than Multiple Imputation","URL":"https://statisticalhorizons.com/ml-better-than-mi/","author":[{"family":"Allison","given":"Paul"}],"accessed":{"date-parts":[["2023",5,15]]},"issued":{"date-parts":[["2012",7,9]]},"citation-key":"allisonWhyMaximumLikelihood2012"}},{"id":1217,"uris":["http://zotero.org/users/8741181/items/ZWX33VJB"],"itemData":{"id":1217,"type":"article-journal","abstract":"Multiple imputation is rapidly becoming a popular method for handling missing data, especially with easy-to-use software like PROC MI. In this paper, however, I argue that maximum likelihood is usually better than multiple imputation for several important reasons. I then demonstrate how maximum likelihood for missing data can readily be implemented with the following SAS® procedures: MI, MIXED, GLIMMIX, CALIS and QLIM.","container-title":"SAS Global Forum","language":"en","source":"Zotero","title":"Handling Missing Data by Maximum Likelihood","author":[{"family":"Allison","given":"Paul"}],"issued":{"date-parts":[["2012"]]},"citation-key":"allisonHandlingMissingData2012"}},{"id":71,"uris":["http://zotero.org/users/8741181/items/4UHM7CYR"],"itemData":{"id":71,"type":"post-weblog","abstract":"In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(Allison, 2012a, 2012b, 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that FIML is 1) more straightforward to implement, 2) FIML has no incompatibility between an imputation model and an analysis model, 3) FIML produces a deterministic result rather than a different result every time, and 4) FIML is asymptomatically efficient. </w:t>
      </w:r>
    </w:p>
    <w:p w14:paraId="09C3C990" w14:textId="07D93FE1"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lastRenderedPageBreak/>
        <w:t xml:space="preserve">Firstly, MI does have greater variability than FIML, but that increased choice in model selection is not necessarily a negative so long as proper procedures are followed. In fact, greater variability of choice has the potential to make MI a more attractive candidate for dealing with missingness over FIML. Secondly, MI models only run into an incompatibility problem when the MI model is inconsistent with the CRA model – something that, with appropriate testing and open science practices detailing the model construction, should not happen. Thirdly, MI models are deterministic, provided the same seed is used each time you run the imputation. The only time this would not be plausible would be when open science practices were not followed, and fellow researchers could not access the MI seed. Finally, the argument that FIML is asymptotically efficient only holds to a certain extent. MI models reach asymptotic efficiency by running an infinite number of imputations – though you can reach near full efficiency with a relatively small number of imputations, Allison </w:t>
      </w:r>
      <w:r w:rsidRPr="009E004F">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{"citationID":"8zXp7zfc","properties":{"formattedCitation":"(Allison, 2015)","plainCitation":"(Allison, 2015)","dontUpdate":true,"noteIndex":0},"citationItems":[{"id":71,"uris":["http://zotero.org/users/8741181/items/4UHM7CYR"],"itemData":{"id":71,"type":"post-weblog","abstract":"In my July 2012 post, I argued that maximum likelihood (ML) has several advantages over multiple imputation (MI) for handling missing data: ML is simpler to implement (if you have the right software). Unlike multiple imputation, ML has no potential incompatibility between an imputation model and an analysis model. ML produces a deterministic result rather than […]","container-title":"Statistical Horizons","language":"en-US","title":"Maximum Likelihood is Better than Multiple Imputation: Part II","title-short":"Maximum Likelihood is Better than Multiple Imputation","URL":"https://statisticalhorizons.com/ml-is-better-than-mi/","author":[{"family":"Allison","given":"Paul"}],"accessed":{"date-parts":[["2023",5,15]]},"issued":{"date-parts":[["2015",5,5]]},"citation-key":"allisonMaximumLikelihoodBetter2015"}}],"schema":"https://github.com/citation-style-language/schema/raw/master/csl-citation.json"} </w:instrText>
      </w:r>
      <w:r w:rsidRPr="009E004F">
        <w:rPr>
          <w:rFonts w:ascii="Book Antiqua" w:hAnsi="Book Antiqua" w:cs="Times New Roman"/>
          <w:sz w:val="24"/>
          <w:szCs w:val="24"/>
        </w:rPr>
        <w:fldChar w:fldCharType="separate"/>
      </w:r>
      <w:r w:rsidRPr="009E004F">
        <w:rPr>
          <w:rFonts w:ascii="Book Antiqua" w:hAnsi="Book Antiqua" w:cs="Times New Roman"/>
          <w:sz w:val="24"/>
          <w:szCs w:val="24"/>
        </w:rPr>
        <w:t>(2015)</w:t>
      </w:r>
      <w:r w:rsidRPr="009E004F">
        <w:rPr>
          <w:rFonts w:ascii="Book Antiqua" w:hAnsi="Book Antiqua" w:cs="Times New Roman"/>
          <w:sz w:val="24"/>
          <w:szCs w:val="24"/>
        </w:rPr>
        <w:fldChar w:fldCharType="end"/>
      </w:r>
      <w:r w:rsidRPr="009E004F">
        <w:rPr>
          <w:rFonts w:ascii="Book Antiqua" w:hAnsi="Book Antiqua" w:cs="Times New Roman"/>
          <w:sz w:val="24"/>
          <w:szCs w:val="24"/>
        </w:rPr>
        <w:t xml:space="preserve"> argues, around 10. Overall, whilst FIML does offer some advantages, there is nothing so considerable </w:t>
      </w:r>
      <w:r w:rsidR="005D02C3">
        <w:rPr>
          <w:rFonts w:ascii="Book Antiqua" w:hAnsi="Book Antiqua" w:cs="Times New Roman"/>
          <w:sz w:val="24"/>
          <w:szCs w:val="24"/>
        </w:rPr>
        <w:t>theoretically</w:t>
      </w:r>
      <w:r>
        <w:rPr>
          <w:rFonts w:ascii="Book Antiqua" w:hAnsi="Book Antiqua" w:cs="Times New Roman"/>
          <w:sz w:val="24"/>
          <w:szCs w:val="24"/>
        </w:rPr>
        <w:t xml:space="preserve"> </w:t>
      </w:r>
      <w:r w:rsidRPr="009E004F">
        <w:rPr>
          <w:rFonts w:ascii="Book Antiqua" w:hAnsi="Book Antiqua" w:cs="Times New Roman"/>
          <w:sz w:val="24"/>
          <w:szCs w:val="24"/>
        </w:rPr>
        <w:t xml:space="preserve">as to desire FIML over MI on the condition that they both perform at near identical rates. So long as open science procedures are upheld, most major critiques of MI are dealt with. </w:t>
      </w:r>
    </w:p>
    <w:p w14:paraId="4F35398F" w14:textId="37185901" w:rsidR="00275F19" w:rsidRPr="00275F19" w:rsidRDefault="00275F19" w:rsidP="00275F19">
      <w:pPr>
        <w:spacing w:line="480" w:lineRule="auto"/>
      </w:pPr>
      <w:r>
        <w:rPr>
          <w:rFonts w:ascii="Book Antiqua" w:hAnsi="Book Antiqua" w:cs="Times New Roman"/>
          <w:sz w:val="24"/>
          <w:szCs w:val="24"/>
        </w:rPr>
        <w:t>There are very few comparisons between FIML and MI approaches to missing data. This makes it hard to assess if one method is more efficient at dealing with missing data than the other. Before conducting any missing data methods on the NCDS data a simulation is performed to assess the strengths of a range of handling missing data approaches with the intent to directly compare FIML and MI methods.</w:t>
      </w:r>
    </w:p>
    <w:p w14:paraId="07AA1C36" w14:textId="77777777" w:rsidR="00C9608B" w:rsidRDefault="00C9608B" w:rsidP="00C9608B">
      <w:pPr>
        <w:pStyle w:val="Heading4"/>
      </w:pPr>
      <w:bookmarkStart w:id="177" w:name="_Toc172543910"/>
      <w:bookmarkEnd w:id="176"/>
      <w:r w:rsidRPr="00B4615B">
        <w:lastRenderedPageBreak/>
        <w:t>Simulation of Handling Missing Data Strategies</w:t>
      </w:r>
      <w:bookmarkEnd w:id="177"/>
    </w:p>
    <w:p w14:paraId="6D603332" w14:textId="77777777" w:rsidR="00275F19" w:rsidRDefault="00275F19" w:rsidP="00275F19">
      <w:pPr>
        <w:spacing w:line="480" w:lineRule="auto"/>
        <w:rPr>
          <w:rFonts w:ascii="Book Antiqua" w:hAnsi="Book Antiqua" w:cs="Times New Roman"/>
          <w:sz w:val="24"/>
          <w:szCs w:val="24"/>
        </w:rPr>
      </w:pPr>
      <w:bookmarkStart w:id="178" w:name="_Hlk168331674"/>
      <w:r>
        <w:rPr>
          <w:rFonts w:ascii="Book Antiqua" w:hAnsi="Book Antiqua" w:cs="Times New Roman"/>
          <w:sz w:val="24"/>
          <w:szCs w:val="24"/>
        </w:rPr>
        <w:t xml:space="preserve">Both FIML and MI practices require data to either be MCAR or MAR. A FIML approach can be achieved in Stata by using the ‘sem’ command – using structural equation modelling and using the ‘mlvm’ estimation option (mlvm means FIML). MI can also be achieved in Stata using the ‘mi’ commands using a semi-Bayesian approach that includes auxiliary variables. There are also other handling missing data methods available such as: single mean imputation and coding all data=0 OR =1. These practices are typically considered ‘bad’ ways of handling missing data but are included in the simulation as a comparison to FIML and MI methods. </w:t>
      </w:r>
    </w:p>
    <w:p w14:paraId="1E98F688" w14:textId="77777777" w:rsidR="00275F19" w:rsidRPr="009E004F"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The full simulation takes the form of 1000 iterations of a random normal distribution of 1000 observations around a normally distributed metric dependent variable and three independent dummy variables that share an identical distribution. Each independent variable has the same level of correlation associated with the dependent variable. This is to allow for a point of comparison when MAR missingness is injected into one variable and not the others to see what happens when handling missing data practices are implemented. Each model is isolated in its own program whereby a simulation is called using the programs function with an identical seed set to all models. The 95 per cent confidence intervals of the mean betas and standard errors for all variables within each model are gathered and reported. </w:t>
      </w:r>
    </w:p>
    <w:p w14:paraId="6D369280" w14:textId="77777777" w:rsidR="00275F19" w:rsidRDefault="00275F19" w:rsidP="00275F19">
      <w:pPr>
        <w:spacing w:line="480" w:lineRule="auto"/>
        <w:rPr>
          <w:rFonts w:ascii="Book Antiqua" w:hAnsi="Book Antiqua" w:cs="Times New Roman"/>
          <w:sz w:val="24"/>
          <w:szCs w:val="24"/>
        </w:rPr>
      </w:pPr>
      <w:r w:rsidRPr="009E004F">
        <w:rPr>
          <w:rFonts w:ascii="Book Antiqua" w:hAnsi="Book Antiqua" w:cs="Times New Roman"/>
          <w:sz w:val="24"/>
          <w:szCs w:val="24"/>
        </w:rPr>
        <w:t xml:space="preserve">This dependent variable and three independent variables form a basic OLS linear regression model that is called the ‘Complete Records God Model’. Named as such because no model in a normal social scientific framework would have all </w:t>
      </w:r>
      <w:r w:rsidRPr="009E004F">
        <w:rPr>
          <w:rFonts w:ascii="Book Antiqua" w:hAnsi="Book Antiqua" w:cs="Times New Roman"/>
          <w:sz w:val="24"/>
          <w:szCs w:val="24"/>
        </w:rPr>
        <w:lastRenderedPageBreak/>
        <w:t>observations not missing and have prior knowledge of what the ‘complete’ model would have looked like if their model did have some element of missingness. In addition to this ‘God’ model the same regression is computed using the structural equation modelling framework in Stata to confirm the results would be identical. The next model is where missingness is introduced. Missingness is injected into independent variable three. This missingness accounts for 49 per cent missingness in the model. This amount of missingness is right on the cusp of what contemporary literature on multiple imputation and FIML allow. Dummy variable adjustment is produced whereby all missingness is coded as =0 and another is produced =1. Next a single use modal imputation is used – the same framework as a single use mean imputation but because the variable is categorical mode is used over mean. Finally, an FIML model under the SEM framework is produced alongside three different forms of Multiple Imputation models. The first is an MI with 10 imputation</w:t>
      </w:r>
      <w:r>
        <w:rPr>
          <w:rFonts w:ascii="Book Antiqua" w:hAnsi="Book Antiqua" w:cs="Times New Roman"/>
          <w:sz w:val="24"/>
          <w:szCs w:val="24"/>
        </w:rPr>
        <w:t>s</w:t>
      </w:r>
      <w:r w:rsidRPr="009E004F">
        <w:rPr>
          <w:rFonts w:ascii="Book Antiqua" w:hAnsi="Book Antiqua" w:cs="Times New Roman"/>
          <w:sz w:val="24"/>
          <w:szCs w:val="24"/>
        </w:rPr>
        <w:t xml:space="preserve"> and no auxiliary variables, the second is an MI with 10 imputations and auxiliary variables, and finally the last model is an MI with 100 imputations and auxiliary variables. </w:t>
      </w:r>
    </w:p>
    <w:p w14:paraId="3116282E" w14:textId="307762D0" w:rsidR="00275F19" w:rsidRDefault="00275F19" w:rsidP="00275F19">
      <w:pPr>
        <w:spacing w:line="480" w:lineRule="auto"/>
        <w:rPr>
          <w:rFonts w:ascii="Book Antiqua" w:hAnsi="Book Antiqua"/>
          <w:sz w:val="24"/>
          <w:szCs w:val="24"/>
        </w:rPr>
      </w:pPr>
      <w:bookmarkStart w:id="179" w:name="_Hlk168331689"/>
      <w:bookmarkEnd w:id="178"/>
      <w:r>
        <w:rPr>
          <w:rFonts w:ascii="Book Antiqua" w:hAnsi="Book Antiqua"/>
          <w:sz w:val="24"/>
          <w:szCs w:val="24"/>
        </w:rPr>
        <w:t xml:space="preserve">The results presented in table 2.37 display 10 separate models, each of which are illustrative of a handling missing data technique/method. The first two models, the ‘God Model’ and the ‘Complete SEM’ are not surprisingly identical. These two models use different commands in Stata to obtain the same results. With a MAR mechanism injected into model three, there is unsurprisingly a change in the estimates. There is an overall reduction in estimates by 0.09 across all three variables within the MAR injection model. Considering that all three independent variables were constructed using the same uniform distribution, it is expected that an injection </w:t>
      </w:r>
      <w:r>
        <w:rPr>
          <w:rFonts w:ascii="Book Antiqua" w:hAnsi="Book Antiqua"/>
          <w:sz w:val="24"/>
          <w:szCs w:val="24"/>
        </w:rPr>
        <w:lastRenderedPageBreak/>
        <w:t xml:space="preserve">of MAR missingness at one variable would correspond to identical distortions in all estimates. </w:t>
      </w:r>
    </w:p>
    <w:p w14:paraId="3A103F95" w14:textId="7BBEF9CD"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fourth and fifth models demonstrate the limited utility of dummy variable adjustment models. For the fourth model, where all missingness is coded as equal to zero, it is demonstrated how dangerous this method can potentially be, the estimates of independent variables one and two are overinflated and the estimate of independent variable 3 is flipped and reduced. The fifth model, whereby all missingness is equal to one does obtain identical results to the ‘God Model’. However, it would be naïve to state that this provides utility in of itself. Without knowing a priori information about missingness </w:t>
      </w:r>
      <w:r w:rsidR="00944AE7">
        <w:rPr>
          <w:rFonts w:ascii="Book Antiqua" w:hAnsi="Book Antiqua"/>
          <w:sz w:val="24"/>
          <w:szCs w:val="24"/>
        </w:rPr>
        <w:t>in each</w:t>
      </w:r>
      <w:r>
        <w:rPr>
          <w:rFonts w:ascii="Book Antiqua" w:hAnsi="Book Antiqua"/>
          <w:sz w:val="24"/>
          <w:szCs w:val="24"/>
        </w:rPr>
        <w:t xml:space="preserve"> model we cannot ever know with certainty that a dummy adjustment model would obtain accurate estimates. In the case of a simplistic setting, whereby all missingness is attached to a single variable, and that variable happens to be a dummy variable, we can know with some level of certainty of the estimates that are obtained. In a similar scenario without a priori knowledge, dummy variable adjustment does have utility in providing a range of values for estimates. In this example, if a priori knowledge did not exist, the researcher could state that the estimate coefficient of independent variable three exists within a range of 0.07 and -0.19. Whilst this is not a perfect solution, it does provide more information than not pursuing handling missing data strategies. </w:t>
      </w:r>
    </w:p>
    <w:p w14:paraId="1C640CED" w14:textId="7862CD8E"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single use modal imputation demonstrates its lack of utility in of itself. Due to the </w:t>
      </w:r>
      <w:r w:rsidR="005D02C3">
        <w:rPr>
          <w:rFonts w:ascii="Book Antiqua" w:hAnsi="Book Antiqua"/>
          <w:sz w:val="24"/>
          <w:szCs w:val="24"/>
        </w:rPr>
        <w:t>dummy-based</w:t>
      </w:r>
      <w:r>
        <w:rPr>
          <w:rFonts w:ascii="Book Antiqua" w:hAnsi="Book Antiqua"/>
          <w:sz w:val="24"/>
          <w:szCs w:val="24"/>
        </w:rPr>
        <w:t xml:space="preserve"> nature of independent variable three, this naïve model produces estimates identical to model four. At least with a combined dummy variable </w:t>
      </w:r>
      <w:r>
        <w:rPr>
          <w:rFonts w:ascii="Book Antiqua" w:hAnsi="Book Antiqua"/>
          <w:sz w:val="24"/>
          <w:szCs w:val="24"/>
        </w:rPr>
        <w:lastRenderedPageBreak/>
        <w:t xml:space="preserve">adjustment approach a range of estimates can be stated, with a single use imputation approach no utility can be ascertained. </w:t>
      </w:r>
    </w:p>
    <w:p w14:paraId="455092C0" w14:textId="6E64A8DF" w:rsidR="00275F19" w:rsidRDefault="00275F19" w:rsidP="00275F19">
      <w:pPr>
        <w:spacing w:line="480" w:lineRule="auto"/>
        <w:rPr>
          <w:rFonts w:ascii="Book Antiqua" w:hAnsi="Book Antiqua"/>
          <w:sz w:val="24"/>
          <w:szCs w:val="24"/>
        </w:rPr>
      </w:pPr>
      <w:r>
        <w:rPr>
          <w:rFonts w:ascii="Book Antiqua" w:hAnsi="Book Antiqua"/>
          <w:sz w:val="24"/>
          <w:szCs w:val="24"/>
        </w:rPr>
        <w:t xml:space="preserve">The FIML approach does regain some of the original models estimates but does appear to struggle at the level of 50 per cent missingness. FIML appears to be best suited for retrieving the original estimates from the variable where missingness is located. In this example, independent variable three is the variable that FIML appears to best retrieve the ‘real’ estimates from. The other two variables of interest in the model, even though they share the same uniform distribution as independent variable three, do not receive the same adjustment as independent variable three. </w:t>
      </w:r>
      <w:r w:rsidR="005D02C3">
        <w:rPr>
          <w:rFonts w:ascii="Book Antiqua" w:hAnsi="Book Antiqua"/>
          <w:sz w:val="24"/>
          <w:szCs w:val="24"/>
        </w:rPr>
        <w:t>FIML</w:t>
      </w:r>
      <w:r>
        <w:rPr>
          <w:rFonts w:ascii="Book Antiqua" w:hAnsi="Book Antiqua"/>
          <w:sz w:val="24"/>
          <w:szCs w:val="24"/>
        </w:rPr>
        <w:t xml:space="preserve"> does a good job and the substantive interpretation, whilst altered somewhat fundamentally stays the same. </w:t>
      </w:r>
    </w:p>
    <w:p w14:paraId="62302DF6" w14:textId="4634F451" w:rsidR="00275F19" w:rsidRDefault="00275F19" w:rsidP="00275F19">
      <w:pPr>
        <w:spacing w:line="480" w:lineRule="auto"/>
        <w:rPr>
          <w:rFonts w:ascii="Book Antiqua" w:hAnsi="Book Antiqua"/>
          <w:sz w:val="24"/>
          <w:szCs w:val="24"/>
        </w:rPr>
      </w:pPr>
      <w:r>
        <w:rPr>
          <w:rFonts w:ascii="Book Antiqua" w:hAnsi="Book Antiqua"/>
          <w:sz w:val="24"/>
          <w:szCs w:val="24"/>
        </w:rPr>
        <w:t xml:space="preserve">Finally with respect to the three Multiple Imputation models, each provides interesting discussion. Firstly, the MI model with zero auxiliary variables appears to provide near identical estimates to that of the ‘God Model’. This at first is somewhat surprising considering the lack of auxiliary variables but considering the relative simplicity of the model being simulated the relative precision of a MI model with no auxiliary variables does appear to be strong. The Imputation model with auxiliary variables at 10 imputations is demonstrated to be the most precise handling missing data method out of all produced in this simulation. This model produces identical estimates to the ‘God Model’. Finally, the Imputation model with 100 imputations produces slightly worse estimates than its previous iteration. This is a surprising result, considering there is no such thing as ‘over-estimation’ within multiple imputation. This could simply be an artefact of the simulation study and its </w:t>
      </w:r>
      <w:r>
        <w:rPr>
          <w:rFonts w:ascii="Book Antiqua" w:hAnsi="Book Antiqua"/>
          <w:sz w:val="24"/>
          <w:szCs w:val="24"/>
        </w:rPr>
        <w:lastRenderedPageBreak/>
        <w:t xml:space="preserve">respective seed. In saying that, the difference in reported estimates is as small as 0.01. There is </w:t>
      </w:r>
      <w:r w:rsidR="005D02C3">
        <w:rPr>
          <w:rFonts w:ascii="Book Antiqua" w:hAnsi="Book Antiqua"/>
          <w:sz w:val="24"/>
          <w:szCs w:val="24"/>
        </w:rPr>
        <w:t>truly little</w:t>
      </w:r>
      <w:r>
        <w:rPr>
          <w:rFonts w:ascii="Book Antiqua" w:hAnsi="Book Antiqua"/>
          <w:sz w:val="24"/>
          <w:szCs w:val="24"/>
        </w:rPr>
        <w:t xml:space="preserve"> evidence to support the view that this model performs ‘worse’ than an imputation with 10 iterations. </w:t>
      </w:r>
    </w:p>
    <w:bookmarkEnd w:id="179"/>
    <w:p w14:paraId="3E1708CC" w14:textId="77777777" w:rsidR="00275F19" w:rsidRDefault="00275F19" w:rsidP="00BD4372">
      <w:pPr>
        <w:rPr>
          <w:rFonts w:ascii="Times New Roman" w:hAnsi="Times New Roman" w:cs="Times New Roman"/>
          <w:b/>
          <w:bCs/>
          <w:lang w:val="en-US"/>
        </w:rPr>
        <w:sectPr w:rsidR="00275F19" w:rsidSect="00E71055">
          <w:pgSz w:w="11906" w:h="16838"/>
          <w:pgMar w:top="1440" w:right="1440" w:bottom="1440" w:left="1440" w:header="708" w:footer="708" w:gutter="0"/>
          <w:cols w:space="708"/>
          <w:docGrid w:linePitch="360"/>
        </w:sectPr>
      </w:pPr>
    </w:p>
    <w:p w14:paraId="46E4D4A9" w14:textId="3D730948" w:rsidR="00275F19" w:rsidRDefault="00275F19" w:rsidP="00275F19">
      <w:pPr>
        <w:pStyle w:val="Caption"/>
      </w:pPr>
      <w:bookmarkStart w:id="180" w:name="_Toc172543984"/>
      <w:r>
        <w:lastRenderedPageBreak/>
        <w:t xml:space="preserve">Table </w:t>
      </w:r>
      <w:fldSimple w:instr=" STYLEREF 1 \s ">
        <w:r w:rsidR="0051027C">
          <w:rPr>
            <w:noProof/>
          </w:rPr>
          <w:t>2</w:t>
        </w:r>
      </w:fldSimple>
      <w:r w:rsidR="0051027C">
        <w:t>.</w:t>
      </w:r>
      <w:fldSimple w:instr=" SEQ Table \* ARABIC \s 1 ">
        <w:r w:rsidR="0051027C">
          <w:rPr>
            <w:noProof/>
          </w:rPr>
          <w:t>36</w:t>
        </w:r>
      </w:fldSimple>
      <w:r>
        <w:t xml:space="preserve"> </w:t>
      </w:r>
      <w:r w:rsidRPr="00B82632">
        <w:t>Simulation Regression Models Using a MAR Principle</w:t>
      </w:r>
      <w:bookmarkEnd w:id="180"/>
    </w:p>
    <w:tbl>
      <w:tblPr>
        <w:tblStyle w:val="GridTable6Colorful"/>
        <w:tblW w:w="0" w:type="auto"/>
        <w:tblLook w:val="04A0" w:firstRow="1" w:lastRow="0" w:firstColumn="1" w:lastColumn="0" w:noHBand="0" w:noVBand="1"/>
      </w:tblPr>
      <w:tblGrid>
        <w:gridCol w:w="1313"/>
        <w:gridCol w:w="1263"/>
        <w:gridCol w:w="1237"/>
        <w:gridCol w:w="1293"/>
        <w:gridCol w:w="1259"/>
        <w:gridCol w:w="1259"/>
        <w:gridCol w:w="1260"/>
        <w:gridCol w:w="1234"/>
        <w:gridCol w:w="1301"/>
        <w:gridCol w:w="1268"/>
        <w:gridCol w:w="1261"/>
      </w:tblGrid>
      <w:tr w:rsidR="00275F19" w:rsidRPr="00275F19" w14:paraId="188DB653" w14:textId="77777777" w:rsidTr="00275F19">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6CFBF25C" w14:textId="699802AC"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Table 2</w:t>
            </w:r>
            <w:r>
              <w:rPr>
                <w:rFonts w:ascii="Times New Roman" w:hAnsi="Times New Roman" w:cs="Times New Roman"/>
                <w:sz w:val="20"/>
                <w:szCs w:val="20"/>
                <w:lang w:val="en-US"/>
              </w:rPr>
              <w:t>.37</w:t>
            </w:r>
            <w:r w:rsidRPr="00275F19">
              <w:rPr>
                <w:rFonts w:ascii="Times New Roman" w:hAnsi="Times New Roman" w:cs="Times New Roman"/>
                <w:sz w:val="20"/>
                <w:szCs w:val="20"/>
                <w:lang w:val="en-US"/>
              </w:rPr>
              <w:t>: Simulation Regression Models Using a MAR Principle</w:t>
            </w:r>
          </w:p>
        </w:tc>
      </w:tr>
      <w:tr w:rsidR="00275F19" w:rsidRPr="00275F19" w14:paraId="30E10551" w14:textId="77777777" w:rsidTr="00275F19">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0" w:type="auto"/>
            <w:hideMark/>
          </w:tcPr>
          <w:p w14:paraId="0F984E38"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60FD796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Records 'God Model'</w:t>
            </w:r>
          </w:p>
        </w:tc>
        <w:tc>
          <w:tcPr>
            <w:tcW w:w="0" w:type="auto"/>
            <w:hideMark/>
          </w:tcPr>
          <w:p w14:paraId="77286EE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Complete SEM</w:t>
            </w:r>
          </w:p>
        </w:tc>
        <w:tc>
          <w:tcPr>
            <w:tcW w:w="0" w:type="auto"/>
            <w:hideMark/>
          </w:tcPr>
          <w:p w14:paraId="6533EDC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Missingness Introduced at Independent Variable 3</w:t>
            </w:r>
          </w:p>
        </w:tc>
        <w:tc>
          <w:tcPr>
            <w:tcW w:w="0" w:type="auto"/>
            <w:hideMark/>
          </w:tcPr>
          <w:p w14:paraId="1437002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=0</w:t>
            </w:r>
          </w:p>
        </w:tc>
        <w:tc>
          <w:tcPr>
            <w:tcW w:w="0" w:type="auto"/>
            <w:hideMark/>
          </w:tcPr>
          <w:p w14:paraId="1D0CDB5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All Missingness coded as =1</w:t>
            </w:r>
          </w:p>
        </w:tc>
        <w:tc>
          <w:tcPr>
            <w:tcW w:w="0" w:type="auto"/>
            <w:hideMark/>
          </w:tcPr>
          <w:p w14:paraId="11475AE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Single Use Modal Imputation</w:t>
            </w:r>
          </w:p>
        </w:tc>
        <w:tc>
          <w:tcPr>
            <w:tcW w:w="0" w:type="auto"/>
            <w:hideMark/>
          </w:tcPr>
          <w:p w14:paraId="7977B9B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FIML</w:t>
            </w:r>
          </w:p>
        </w:tc>
        <w:tc>
          <w:tcPr>
            <w:tcW w:w="0" w:type="auto"/>
            <w:hideMark/>
          </w:tcPr>
          <w:p w14:paraId="011BB0B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no auxiliary variables and 10 imputations</w:t>
            </w:r>
          </w:p>
        </w:tc>
        <w:tc>
          <w:tcPr>
            <w:tcW w:w="0" w:type="auto"/>
            <w:hideMark/>
          </w:tcPr>
          <w:p w14:paraId="1E57283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Imputed with 10 imputations</w:t>
            </w:r>
          </w:p>
        </w:tc>
        <w:tc>
          <w:tcPr>
            <w:tcW w:w="0" w:type="auto"/>
            <w:hideMark/>
          </w:tcPr>
          <w:p w14:paraId="10AF51C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Imputed with 100 imputations</w:t>
            </w:r>
          </w:p>
        </w:tc>
      </w:tr>
      <w:tr w:rsidR="00275F19" w:rsidRPr="00275F19" w14:paraId="0960DEFB"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4395B13B"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1</w:t>
            </w:r>
          </w:p>
        </w:tc>
        <w:tc>
          <w:tcPr>
            <w:tcW w:w="0" w:type="auto"/>
            <w:hideMark/>
          </w:tcPr>
          <w:p w14:paraId="60BCFA7D" w14:textId="1EBB89A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4CE26BAB" w14:textId="652FE81A"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 xml:space="preserve">0.19] </w:t>
            </w:r>
          </w:p>
        </w:tc>
        <w:tc>
          <w:tcPr>
            <w:tcW w:w="0" w:type="auto"/>
            <w:hideMark/>
          </w:tcPr>
          <w:p w14:paraId="25496C4B" w14:textId="169934A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0CCC45AD" w14:textId="75D0E775"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1399BBD1"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w:t>
            </w:r>
            <w:proofErr w:type="gramStart"/>
            <w:r w:rsidRPr="00275F19">
              <w:rPr>
                <w:rFonts w:ascii="Times New Roman" w:hAnsi="Times New Roman" w:cs="Times New Roman"/>
                <w:sz w:val="20"/>
                <w:szCs w:val="20"/>
              </w:rPr>
              <w:t>19,-</w:t>
            </w:r>
            <w:proofErr w:type="gramEnd"/>
            <w:r w:rsidRPr="00275F19">
              <w:rPr>
                <w:rFonts w:ascii="Times New Roman" w:hAnsi="Times New Roman" w:cs="Times New Roman"/>
                <w:sz w:val="20"/>
                <w:szCs w:val="20"/>
              </w:rPr>
              <w:t>0.19]</w:t>
            </w:r>
          </w:p>
        </w:tc>
        <w:tc>
          <w:tcPr>
            <w:tcW w:w="0" w:type="auto"/>
            <w:hideMark/>
          </w:tcPr>
          <w:p w14:paraId="0BC6FCB9" w14:textId="325FBA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0.27]</w:t>
            </w:r>
          </w:p>
        </w:tc>
        <w:tc>
          <w:tcPr>
            <w:tcW w:w="0" w:type="auto"/>
            <w:hideMark/>
          </w:tcPr>
          <w:p w14:paraId="6BD9F6BB"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w:t>
            </w:r>
            <w:proofErr w:type="gramStart"/>
            <w:r w:rsidRPr="00275F19">
              <w:rPr>
                <w:rFonts w:ascii="Times New Roman" w:hAnsi="Times New Roman" w:cs="Times New Roman"/>
                <w:sz w:val="20"/>
                <w:szCs w:val="20"/>
              </w:rPr>
              <w:t>12,-</w:t>
            </w:r>
            <w:proofErr w:type="gramEnd"/>
            <w:r w:rsidRPr="00275F19">
              <w:rPr>
                <w:rFonts w:ascii="Times New Roman" w:hAnsi="Times New Roman" w:cs="Times New Roman"/>
                <w:sz w:val="20"/>
                <w:szCs w:val="20"/>
              </w:rPr>
              <w:t>0.12]</w:t>
            </w:r>
          </w:p>
        </w:tc>
        <w:tc>
          <w:tcPr>
            <w:tcW w:w="0" w:type="auto"/>
            <w:hideMark/>
          </w:tcPr>
          <w:p w14:paraId="23DB669C" w14:textId="64ADDD5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2FC401F" w14:textId="7AA13E5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0.18]</w:t>
            </w:r>
          </w:p>
        </w:tc>
        <w:tc>
          <w:tcPr>
            <w:tcW w:w="0" w:type="auto"/>
            <w:hideMark/>
          </w:tcPr>
          <w:p w14:paraId="1234A9C0" w14:textId="698E958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r>
      <w:tr w:rsidR="00275F19" w:rsidRPr="00275F19" w14:paraId="697A04F7"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6456E77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74F9F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357804C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5B7BE3"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48ACA58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256313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ABAFCC"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8841F9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FBDC99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EEA790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430A6C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4B94B903"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091D632E"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2</w:t>
            </w:r>
          </w:p>
        </w:tc>
        <w:tc>
          <w:tcPr>
            <w:tcW w:w="0" w:type="auto"/>
            <w:hideMark/>
          </w:tcPr>
          <w:p w14:paraId="4772A152" w14:textId="2E9FF596"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13A396D1" w14:textId="5F56512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5DD831B" w14:textId="50D2246B"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1DFB589C" w14:textId="382292F3"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4E831C2F"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w:t>
            </w:r>
            <w:proofErr w:type="gramStart"/>
            <w:r w:rsidRPr="00275F19">
              <w:rPr>
                <w:rFonts w:ascii="Times New Roman" w:hAnsi="Times New Roman" w:cs="Times New Roman"/>
                <w:sz w:val="20"/>
                <w:szCs w:val="20"/>
              </w:rPr>
              <w:t>19,-</w:t>
            </w:r>
            <w:proofErr w:type="gramEnd"/>
            <w:r w:rsidRPr="00275F19">
              <w:rPr>
                <w:rFonts w:ascii="Times New Roman" w:hAnsi="Times New Roman" w:cs="Times New Roman"/>
                <w:sz w:val="20"/>
                <w:szCs w:val="20"/>
              </w:rPr>
              <w:t>0.19]</w:t>
            </w:r>
          </w:p>
        </w:tc>
        <w:tc>
          <w:tcPr>
            <w:tcW w:w="0" w:type="auto"/>
            <w:hideMark/>
          </w:tcPr>
          <w:p w14:paraId="16DD03CE" w14:textId="509CE33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28, -</w:t>
            </w:r>
            <w:r w:rsidRPr="00275F19">
              <w:rPr>
                <w:rFonts w:ascii="Times New Roman" w:hAnsi="Times New Roman" w:cs="Times New Roman"/>
                <w:sz w:val="20"/>
                <w:szCs w:val="20"/>
                <w:lang w:val="en-US"/>
              </w:rPr>
              <w:t>0.28]</w:t>
            </w:r>
          </w:p>
        </w:tc>
        <w:tc>
          <w:tcPr>
            <w:tcW w:w="0" w:type="auto"/>
            <w:hideMark/>
          </w:tcPr>
          <w:p w14:paraId="37E7A950" w14:textId="69AD5AD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12, -</w:t>
            </w:r>
            <w:r w:rsidRPr="00275F19">
              <w:rPr>
                <w:rFonts w:ascii="Times New Roman" w:hAnsi="Times New Roman" w:cs="Times New Roman"/>
                <w:sz w:val="20"/>
                <w:szCs w:val="20"/>
                <w:lang w:val="en-US"/>
              </w:rPr>
              <w:t>0.12]</w:t>
            </w:r>
          </w:p>
        </w:tc>
        <w:tc>
          <w:tcPr>
            <w:tcW w:w="0" w:type="auto"/>
            <w:hideMark/>
          </w:tcPr>
          <w:p w14:paraId="4D5733BC" w14:textId="4114D01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c>
          <w:tcPr>
            <w:tcW w:w="0" w:type="auto"/>
            <w:hideMark/>
          </w:tcPr>
          <w:p w14:paraId="25688CB0" w14:textId="67513F01"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36EA0A2A" w14:textId="1B9678AC"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r>
      <w:tr w:rsidR="00275F19" w:rsidRPr="00275F19" w14:paraId="5163610E"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38A7412"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1193911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530C0F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A67BFBD"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93380BE"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7DEACA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4923BE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59115127"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8633A82"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61C851EF"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5CFC2D51"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3D48DDE1" w14:textId="77777777" w:rsidTr="00275F19">
        <w:trPr>
          <w:trHeight w:val="430"/>
        </w:trPr>
        <w:tc>
          <w:tcPr>
            <w:cnfStyle w:val="001000000000" w:firstRow="0" w:lastRow="0" w:firstColumn="1" w:lastColumn="0" w:oddVBand="0" w:evenVBand="0" w:oddHBand="0" w:evenHBand="0" w:firstRowFirstColumn="0" w:firstRowLastColumn="0" w:lastRowFirstColumn="0" w:lastRowLastColumn="0"/>
            <w:tcW w:w="0" w:type="auto"/>
            <w:hideMark/>
          </w:tcPr>
          <w:p w14:paraId="6C8F2DC0"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Independent Variable 3</w:t>
            </w:r>
          </w:p>
        </w:tc>
        <w:tc>
          <w:tcPr>
            <w:tcW w:w="0" w:type="auto"/>
            <w:hideMark/>
          </w:tcPr>
          <w:p w14:paraId="4BDB0C85" w14:textId="312E83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2D7C2834" w14:textId="6B97DAE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19, -</w:t>
            </w:r>
            <w:r w:rsidRPr="00275F19">
              <w:rPr>
                <w:rFonts w:ascii="Times New Roman" w:hAnsi="Times New Roman" w:cs="Times New Roman"/>
                <w:sz w:val="20"/>
                <w:szCs w:val="20"/>
                <w:lang w:val="en-US"/>
              </w:rPr>
              <w:t>0.19]</w:t>
            </w:r>
          </w:p>
        </w:tc>
        <w:tc>
          <w:tcPr>
            <w:tcW w:w="0" w:type="auto"/>
            <w:hideMark/>
          </w:tcPr>
          <w:p w14:paraId="0F1F1D39" w14:textId="4F058358"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10, -</w:t>
            </w:r>
            <w:r w:rsidRPr="00275F19">
              <w:rPr>
                <w:rFonts w:ascii="Times New Roman" w:hAnsi="Times New Roman" w:cs="Times New Roman"/>
                <w:sz w:val="20"/>
                <w:szCs w:val="20"/>
                <w:lang w:val="en-US"/>
              </w:rPr>
              <w:t>0,10]</w:t>
            </w:r>
          </w:p>
        </w:tc>
        <w:tc>
          <w:tcPr>
            <w:tcW w:w="0" w:type="auto"/>
            <w:hideMark/>
          </w:tcPr>
          <w:p w14:paraId="37B0CE60"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14EA1B55"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rPr>
              <w:t>[-0.</w:t>
            </w:r>
            <w:proofErr w:type="gramStart"/>
            <w:r w:rsidRPr="00275F19">
              <w:rPr>
                <w:rFonts w:ascii="Times New Roman" w:hAnsi="Times New Roman" w:cs="Times New Roman"/>
                <w:sz w:val="20"/>
                <w:szCs w:val="20"/>
              </w:rPr>
              <w:t>19,-</w:t>
            </w:r>
            <w:proofErr w:type="gramEnd"/>
            <w:r w:rsidRPr="00275F19">
              <w:rPr>
                <w:rFonts w:ascii="Times New Roman" w:hAnsi="Times New Roman" w:cs="Times New Roman"/>
                <w:sz w:val="20"/>
                <w:szCs w:val="20"/>
              </w:rPr>
              <w:t>0.19]</w:t>
            </w:r>
          </w:p>
        </w:tc>
        <w:tc>
          <w:tcPr>
            <w:tcW w:w="0" w:type="auto"/>
            <w:hideMark/>
          </w:tcPr>
          <w:p w14:paraId="74275947" w14:textId="77777777"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[0.07,0.07]</w:t>
            </w:r>
          </w:p>
        </w:tc>
        <w:tc>
          <w:tcPr>
            <w:tcW w:w="0" w:type="auto"/>
            <w:hideMark/>
          </w:tcPr>
          <w:p w14:paraId="2498EAFC" w14:textId="4C8D350D"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25, -</w:t>
            </w:r>
            <w:r w:rsidRPr="00275F19">
              <w:rPr>
                <w:rFonts w:ascii="Times New Roman" w:hAnsi="Times New Roman" w:cs="Times New Roman"/>
                <w:sz w:val="20"/>
                <w:szCs w:val="20"/>
                <w:lang w:val="en-US"/>
              </w:rPr>
              <w:t>0.25]</w:t>
            </w:r>
          </w:p>
        </w:tc>
        <w:tc>
          <w:tcPr>
            <w:tcW w:w="0" w:type="auto"/>
            <w:hideMark/>
          </w:tcPr>
          <w:p w14:paraId="197B987F" w14:textId="28CFD32E"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20, -</w:t>
            </w:r>
            <w:r w:rsidRPr="00275F19">
              <w:rPr>
                <w:rFonts w:ascii="Times New Roman" w:hAnsi="Times New Roman" w:cs="Times New Roman"/>
                <w:sz w:val="20"/>
                <w:szCs w:val="20"/>
                <w:lang w:val="en-US"/>
              </w:rPr>
              <w:t>0.20]</w:t>
            </w:r>
          </w:p>
        </w:tc>
        <w:tc>
          <w:tcPr>
            <w:tcW w:w="0" w:type="auto"/>
            <w:hideMark/>
          </w:tcPr>
          <w:p w14:paraId="3595F689" w14:textId="678145B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w:t>
            </w:r>
            <w:r w:rsidR="00944AE7" w:rsidRPr="00275F19">
              <w:rPr>
                <w:rFonts w:ascii="Times New Roman" w:hAnsi="Times New Roman" w:cs="Times New Roman"/>
                <w:b/>
                <w:bCs/>
                <w:sz w:val="20"/>
                <w:szCs w:val="20"/>
                <w:lang w:val="en-US"/>
              </w:rPr>
              <w:t>19, -</w:t>
            </w:r>
            <w:r w:rsidRPr="00275F19">
              <w:rPr>
                <w:rFonts w:ascii="Times New Roman" w:hAnsi="Times New Roman" w:cs="Times New Roman"/>
                <w:b/>
                <w:bCs/>
                <w:sz w:val="20"/>
                <w:szCs w:val="20"/>
                <w:lang w:val="en-US"/>
              </w:rPr>
              <w:t>0.19]</w:t>
            </w:r>
          </w:p>
        </w:tc>
        <w:tc>
          <w:tcPr>
            <w:tcW w:w="0" w:type="auto"/>
            <w:hideMark/>
          </w:tcPr>
          <w:p w14:paraId="551FBAAA" w14:textId="2CA46DC2" w:rsidR="00275F19" w:rsidRPr="00275F19" w:rsidRDefault="00275F19"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w:t>
            </w:r>
            <w:r w:rsidR="00944AE7" w:rsidRPr="00275F19">
              <w:rPr>
                <w:rFonts w:ascii="Times New Roman" w:hAnsi="Times New Roman" w:cs="Times New Roman"/>
                <w:sz w:val="20"/>
                <w:szCs w:val="20"/>
                <w:lang w:val="en-US"/>
              </w:rPr>
              <w:t>18, -</w:t>
            </w:r>
            <w:r w:rsidRPr="00275F19">
              <w:rPr>
                <w:rFonts w:ascii="Times New Roman" w:hAnsi="Times New Roman" w:cs="Times New Roman"/>
                <w:sz w:val="20"/>
                <w:szCs w:val="20"/>
                <w:lang w:val="en-US"/>
              </w:rPr>
              <w:t>0.18]</w:t>
            </w:r>
          </w:p>
        </w:tc>
      </w:tr>
      <w:tr w:rsidR="00275F19" w:rsidRPr="00275F19" w14:paraId="2F74DB6F" w14:textId="77777777" w:rsidTr="00275F1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F74DD93"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 </w:t>
            </w:r>
          </w:p>
        </w:tc>
        <w:tc>
          <w:tcPr>
            <w:tcW w:w="0" w:type="auto"/>
            <w:hideMark/>
          </w:tcPr>
          <w:p w14:paraId="31652C44"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5FFAB5"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2A21A89A"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684DF44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1A1744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79F6A6E0"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066CCC79"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[(0.01.0.01)]</w:t>
            </w:r>
          </w:p>
        </w:tc>
        <w:tc>
          <w:tcPr>
            <w:tcW w:w="0" w:type="auto"/>
            <w:hideMark/>
          </w:tcPr>
          <w:p w14:paraId="16ED036B"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c>
          <w:tcPr>
            <w:tcW w:w="0" w:type="auto"/>
            <w:hideMark/>
          </w:tcPr>
          <w:p w14:paraId="1DA8E1F6"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[(0.02,0.02)]</w:t>
            </w:r>
          </w:p>
        </w:tc>
        <w:tc>
          <w:tcPr>
            <w:tcW w:w="0" w:type="auto"/>
            <w:hideMark/>
          </w:tcPr>
          <w:p w14:paraId="72F155C8" w14:textId="77777777" w:rsidR="00275F19" w:rsidRPr="00275F19" w:rsidRDefault="00275F19"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[(0.02,0.02)]</w:t>
            </w:r>
          </w:p>
        </w:tc>
      </w:tr>
      <w:tr w:rsidR="00275F19" w:rsidRPr="00275F19" w14:paraId="02953F03" w14:textId="77777777" w:rsidTr="00BD4372">
        <w:trPr>
          <w:trHeight w:val="452"/>
        </w:trPr>
        <w:tc>
          <w:tcPr>
            <w:cnfStyle w:val="001000000000" w:firstRow="0" w:lastRow="0" w:firstColumn="1" w:lastColumn="0" w:oddVBand="0" w:evenVBand="0" w:oddHBand="0" w:evenHBand="0" w:firstRowFirstColumn="0" w:firstRowLastColumn="0" w:lastRowFirstColumn="0" w:lastRowLastColumn="0"/>
            <w:tcW w:w="0" w:type="auto"/>
            <w:hideMark/>
          </w:tcPr>
          <w:p w14:paraId="3112FBE1" w14:textId="77777777" w:rsidR="00275F19" w:rsidRPr="00275F19" w:rsidRDefault="00275F19" w:rsidP="00BD4372">
            <w:pPr>
              <w:rPr>
                <w:rFonts w:ascii="Times New Roman" w:hAnsi="Times New Roman" w:cs="Times New Roman"/>
                <w:sz w:val="20"/>
                <w:szCs w:val="20"/>
              </w:rPr>
            </w:pPr>
            <w:r w:rsidRPr="00275F19">
              <w:rPr>
                <w:rFonts w:ascii="Times New Roman" w:hAnsi="Times New Roman" w:cs="Times New Roman"/>
                <w:sz w:val="20"/>
                <w:szCs w:val="20"/>
                <w:lang w:val="en-US"/>
              </w:rPr>
              <w:t>Number of observations</w:t>
            </w:r>
          </w:p>
        </w:tc>
        <w:tc>
          <w:tcPr>
            <w:tcW w:w="0" w:type="auto"/>
            <w:hideMark/>
          </w:tcPr>
          <w:p w14:paraId="333FF128" w14:textId="08D684AB"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C72B2B5" w14:textId="193026E3"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tc>
        <w:tc>
          <w:tcPr>
            <w:tcW w:w="0" w:type="auto"/>
            <w:hideMark/>
          </w:tcPr>
          <w:p w14:paraId="7980FB9B"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513</w:t>
            </w:r>
          </w:p>
          <w:p w14:paraId="200A1FFD" w14:textId="4E7C59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4BA67621"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468FEEDD" w14:textId="137A4A85"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60E68C2"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8527E8D" w14:textId="5589939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79502375"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A02095" w14:textId="19F0592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18A7EAEA"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6F8FABC4" w14:textId="34982D31"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3E938CA7"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014B31AC" w14:textId="4D0A8159"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54E72B89"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b/>
                <w:bCs/>
                <w:sz w:val="20"/>
                <w:szCs w:val="20"/>
                <w:lang w:val="en-US"/>
              </w:rPr>
              <w:t>1000</w:t>
            </w:r>
          </w:p>
          <w:p w14:paraId="421936E8" w14:textId="2711174A"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0" w:type="auto"/>
            <w:hideMark/>
          </w:tcPr>
          <w:p w14:paraId="0B26118F" w14:textId="77777777"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275F19">
              <w:rPr>
                <w:rFonts w:ascii="Times New Roman" w:hAnsi="Times New Roman" w:cs="Times New Roman"/>
                <w:sz w:val="20"/>
                <w:szCs w:val="20"/>
                <w:lang w:val="en-US"/>
              </w:rPr>
              <w:t>1000</w:t>
            </w:r>
          </w:p>
          <w:p w14:paraId="582AF210" w14:textId="55B73132" w:rsidR="00275F19" w:rsidRPr="00275F19" w:rsidRDefault="00275F19" w:rsidP="00275F1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275F19" w:rsidRPr="00275F19" w14:paraId="17AF6ED7" w14:textId="77777777" w:rsidTr="00275F1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0" w:type="auto"/>
            <w:gridSpan w:val="11"/>
            <w:hideMark/>
          </w:tcPr>
          <w:p w14:paraId="329EF87C" w14:textId="77777777" w:rsidR="00275F19" w:rsidRPr="00275F19" w:rsidRDefault="00275F19" w:rsidP="00BD4372">
            <w:pPr>
              <w:jc w:val="center"/>
              <w:rPr>
                <w:rFonts w:ascii="Times New Roman" w:hAnsi="Times New Roman" w:cs="Times New Roman"/>
                <w:sz w:val="20"/>
                <w:szCs w:val="20"/>
              </w:rPr>
            </w:pPr>
            <w:r w:rsidRPr="00275F19">
              <w:rPr>
                <w:rFonts w:ascii="Times New Roman" w:hAnsi="Times New Roman" w:cs="Times New Roman"/>
                <w:sz w:val="20"/>
                <w:szCs w:val="20"/>
                <w:lang w:val="en-US"/>
              </w:rPr>
              <w:t>*** p&lt;.001, ** p&lt;.01, * p&lt;.05</w:t>
            </w:r>
            <w:r w:rsidRPr="00275F19">
              <w:rPr>
                <w:rFonts w:ascii="Times New Roman" w:hAnsi="Times New Roman" w:cs="Times New Roman"/>
                <w:sz w:val="20"/>
                <w:szCs w:val="20"/>
                <w:lang w:val="en-US"/>
              </w:rPr>
              <w:br/>
              <w:t>Data Source: Simulation using a MAR principle. 51 per cent missingness introduced.</w:t>
            </w:r>
          </w:p>
        </w:tc>
      </w:tr>
    </w:tbl>
    <w:p w14:paraId="14B93DB3" w14:textId="77777777" w:rsidR="00275F19" w:rsidRDefault="00275F19" w:rsidP="00275F19">
      <w:pPr>
        <w:spacing w:line="480" w:lineRule="auto"/>
        <w:rPr>
          <w:rFonts w:ascii="Book Antiqua" w:hAnsi="Book Antiqua"/>
          <w:sz w:val="24"/>
          <w:szCs w:val="24"/>
        </w:rPr>
        <w:sectPr w:rsidR="00275F19" w:rsidSect="00275F19">
          <w:pgSz w:w="16838" w:h="11906" w:orient="landscape"/>
          <w:pgMar w:top="1440" w:right="1440" w:bottom="1440" w:left="1440" w:header="709" w:footer="709" w:gutter="0"/>
          <w:cols w:space="708"/>
          <w:docGrid w:linePitch="360"/>
        </w:sectPr>
      </w:pPr>
    </w:p>
    <w:p w14:paraId="031D3F39" w14:textId="2FD90549" w:rsidR="00275F19" w:rsidRPr="00275F19" w:rsidRDefault="00275F19" w:rsidP="00275F19">
      <w:pPr>
        <w:spacing w:line="480" w:lineRule="auto"/>
        <w:rPr>
          <w:rFonts w:ascii="Book Antiqua" w:hAnsi="Book Antiqua"/>
          <w:sz w:val="24"/>
          <w:szCs w:val="24"/>
        </w:rPr>
      </w:pPr>
      <w:bookmarkStart w:id="181" w:name="_Hlk168331723"/>
      <w:r w:rsidRPr="009E004F">
        <w:rPr>
          <w:rFonts w:ascii="Book Antiqua" w:hAnsi="Book Antiqua"/>
          <w:sz w:val="24"/>
          <w:szCs w:val="24"/>
        </w:rPr>
        <w:lastRenderedPageBreak/>
        <w:t>This</w:t>
      </w:r>
      <w:r>
        <w:rPr>
          <w:rFonts w:ascii="Book Antiqua" w:hAnsi="Book Antiqua"/>
          <w:sz w:val="24"/>
          <w:szCs w:val="24"/>
        </w:rPr>
        <w:t xml:space="preserve"> simulation has attempted to accomplish two tasks. The first, related to the establishment of handling missing data methods into categorisations of ‘standards’ of approaches. The second, related to a direct comparison to the two ‘gold standard’ methods of handling missing data, FIML and MI. The first task has been accomplished by detailing each handling missing data procedure and analysing their effectiveness in a simulation study using 1000 observations in a simulation that repeats the model 1000 times. Results demonstrate that when a MAR mechanism is present, a complete records-based approach is insufficient and potentially damaging to the substantive interpretation of results – as is an ad hoc method such as single use imputation. Other handling missing data methods such as dummy variable adjustment does have potential drawbacks, but also have some utility given that the researcher understands exactly what dummy variable adjustment is doing and that it is not a replacement for ‘gold standard’ approaches. Finally, the ‘gold standard’ methods are re-affirmed to be the best adjustment procedures for handling missing data within data analysis. With respect to the second task, this paper, has discussed the theoretical and practical advantages and disadvantages of FIML and MI as has been laid out in other papers but has also gone further through the simulation analysis, by providing a direct comparison of FIML and MI. The results demonstrate that MI </w:t>
      </w:r>
      <w:r w:rsidR="005D02C3">
        <w:rPr>
          <w:rFonts w:ascii="Book Antiqua" w:hAnsi="Book Antiqua"/>
          <w:sz w:val="24"/>
          <w:szCs w:val="24"/>
        </w:rPr>
        <w:t>provides</w:t>
      </w:r>
      <w:r>
        <w:rPr>
          <w:rFonts w:ascii="Book Antiqua" w:hAnsi="Book Antiqua"/>
          <w:sz w:val="24"/>
          <w:szCs w:val="24"/>
        </w:rPr>
        <w:t xml:space="preserve"> marginally better returns on precise estimates even if the correct MI procedures are not followed. Some caution with this conclusion is needed. The small size of these estimates and the differences between them means that the only strong conclusion that can be drawn from this study is that both FIML and MI offer practical, efficient methods to handle missing data and the choice of procedure </w:t>
      </w:r>
      <w:r>
        <w:rPr>
          <w:rFonts w:ascii="Book Antiqua" w:hAnsi="Book Antiqua"/>
          <w:sz w:val="24"/>
          <w:szCs w:val="24"/>
        </w:rPr>
        <w:lastRenderedPageBreak/>
        <w:t>should depend on the data and models that the researcher is planning to conduct. For simple linear based models, FIML offers a quick and efficient solution of MAR based mechanisms. For more complex models, MI offers a larger variety of options to choose from without having to break user flow by moving to different statistical software.</w:t>
      </w:r>
    </w:p>
    <w:p w14:paraId="61E4A0C7" w14:textId="77777777" w:rsidR="00C9608B" w:rsidRPr="00B4615B" w:rsidRDefault="00C9608B" w:rsidP="00C9608B">
      <w:pPr>
        <w:pStyle w:val="Heading4"/>
      </w:pPr>
      <w:bookmarkStart w:id="182" w:name="_Toc172543911"/>
      <w:bookmarkEnd w:id="181"/>
      <w:r w:rsidRPr="00B4615B">
        <w:t>Handling Missing Data in the NCDS</w:t>
      </w:r>
      <w:bookmarkEnd w:id="182"/>
    </w:p>
    <w:p w14:paraId="709F6655" w14:textId="77777777" w:rsidR="00B1586B" w:rsidRDefault="00B1586B" w:rsidP="00BD4372">
      <w:pPr>
        <w:rPr>
          <w:rFonts w:ascii="Times New Roman" w:hAnsi="Times New Roman" w:cs="Times New Roman"/>
          <w:b/>
          <w:bCs/>
          <w:sz w:val="14"/>
          <w:szCs w:val="14"/>
        </w:rPr>
      </w:pPr>
    </w:p>
    <w:p w14:paraId="72CB6B6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There are 12,450 individuals identified in the NCDS who indicated some form of economic activity with the sweep at age 23. After using the variable related to the outcome of tracing and interviews, there are 12,536 individuals within this sample</w:t>
      </w:r>
      <w:r w:rsidRPr="001E00DD">
        <w:rPr>
          <w:rStyle w:val="FootnoteReference"/>
        </w:rPr>
        <w:footnoteReference w:id="21"/>
      </w:r>
      <w:r w:rsidRPr="00837293">
        <w:rPr>
          <w:rFonts w:ascii="Book Antiqua" w:hAnsi="Book Antiqua" w:cs="Times New Roman"/>
          <w:sz w:val="24"/>
          <w:szCs w:val="24"/>
        </w:rPr>
        <w:t xml:space="preserve">. There are 4,638 observations with missing data on at least one of the variables included for analysis. Of the missingness amongst variables, 86 were missing in economic activity, 26 in educational attainment, 1893 in housing tenure and 3779 on NS-SEC. Sex has no missing data as it was recorded at wave 0 (so all individuals were included). </w:t>
      </w:r>
    </w:p>
    <w:p w14:paraId="00E47AFB" w14:textId="74ABAEA6"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Patterns of missing data are presented in Table </w:t>
      </w:r>
      <w:r>
        <w:rPr>
          <w:rFonts w:ascii="Book Antiqua" w:hAnsi="Book Antiqua" w:cs="Times New Roman"/>
          <w:sz w:val="24"/>
          <w:szCs w:val="24"/>
        </w:rPr>
        <w:t>2.38</w:t>
      </w:r>
      <w:r w:rsidRPr="00837293">
        <w:rPr>
          <w:rFonts w:ascii="Book Antiqua" w:hAnsi="Book Antiqua" w:cs="Times New Roman"/>
          <w:sz w:val="24"/>
          <w:szCs w:val="24"/>
        </w:rPr>
        <w:t>. Within the NCDS sample, 67 per cent have complete records on all variables, 17 per cent are missing values at socio-economic measures, a further 13 per cent are missing on socio-economic measures and housing tenure, and 2 per cent are missing at housing tenure. Further missingness in the sample not presented in the table is &lt;1 per cent. In total, 8,</w:t>
      </w:r>
      <w:r>
        <w:rPr>
          <w:rFonts w:ascii="Book Antiqua" w:hAnsi="Book Antiqua" w:cs="Times New Roman"/>
          <w:sz w:val="24"/>
          <w:szCs w:val="24"/>
        </w:rPr>
        <w:t>411</w:t>
      </w:r>
      <w:r w:rsidRPr="00837293">
        <w:rPr>
          <w:rFonts w:ascii="Book Antiqua" w:hAnsi="Book Antiqua" w:cs="Times New Roman"/>
          <w:sz w:val="24"/>
          <w:szCs w:val="24"/>
        </w:rPr>
        <w:t xml:space="preserve"> cases have a complete observation of all variables.</w:t>
      </w:r>
    </w:p>
    <w:p w14:paraId="584EAEF2" w14:textId="67F06EAE" w:rsidR="00275F19" w:rsidRPr="00837293" w:rsidRDefault="00275F19" w:rsidP="00275F19">
      <w:pPr>
        <w:spacing w:line="480" w:lineRule="auto"/>
        <w:rPr>
          <w:rFonts w:ascii="Book Antiqua" w:eastAsia="Times New Roman" w:hAnsi="Book Antiqua" w:cs="Times New Roman"/>
          <w:sz w:val="24"/>
          <w:szCs w:val="24"/>
          <w:lang w:eastAsia="en-GB"/>
        </w:rPr>
      </w:pPr>
      <w:r w:rsidRPr="00837293">
        <w:rPr>
          <w:rFonts w:ascii="Book Antiqua" w:hAnsi="Book Antiqua" w:cs="Times New Roman"/>
          <w:sz w:val="24"/>
          <w:szCs w:val="24"/>
        </w:rPr>
        <w:lastRenderedPageBreak/>
        <w:t xml:space="preserve">An overview by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{"citationID":"p889xpdB","properties":{"formattedCitation":"(Power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(Power and Elliott, 2006)</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suggests that after accounting for death and emigration, sample loss over time is mainly attributed to individuals moving within the UK and not responding to requests to trace them. As mentioned previously, refusal at age 23 was 7.1 per cent. With an eligible sample of </w:t>
      </w:r>
      <w:r w:rsidRPr="00837293">
        <w:rPr>
          <w:rFonts w:ascii="Book Antiqua" w:eastAsia="Times New Roman" w:hAnsi="Book Antiqua" w:cs="Times New Roman"/>
          <w:sz w:val="24"/>
          <w:szCs w:val="24"/>
          <w:lang w:eastAsia="en-GB"/>
        </w:rPr>
        <w:t xml:space="preserve">16,402, this corresponds to 1,181 people dropping out due to refusal. Taking the eligible sample after death, emigration, and refusal to 15,221. At age 23, the NCDS notes that 12,503 people were successfully traced and conducted a full interview, with a further 33 completing a partial interview </w:t>
      </w:r>
      <w:r w:rsidRPr="00837293">
        <w:rPr>
          <w:rFonts w:ascii="Book Antiqua" w:eastAsia="Times New Roman" w:hAnsi="Book Antiqua" w:cs="Times New Roman"/>
          <w:sz w:val="24"/>
          <w:szCs w:val="24"/>
          <w:lang w:eastAsia="en-GB"/>
        </w:rPr>
        <w:fldChar w:fldCharType="begin"/>
      </w:r>
      <w:r w:rsidR="005A7551">
        <w:rPr>
          <w:rFonts w:ascii="Book Antiqua" w:eastAsia="Times New Roman" w:hAnsi="Book Antiqua" w:cs="Times New Roman"/>
          <w:sz w:val="24"/>
          <w:szCs w:val="24"/>
          <w:lang w:eastAsia="en-GB"/>
        </w:rPr>
        <w:instrText xml:space="preserve"> ADDIN ZOTERO_ITEM CSL_CITATION {"citationID":"y3FVidS6","properties":{"formattedCitation":"(Power and Elliott, 2006)","plainCitation":"(Power and Elliott, 2006)","noteIndex":0},"citationItems":[{"id":1284,"uris":["http://zotero.org/users/8741181/items/NNVTZBKX"],"itemData":{"id":1284,"type":"article-journal","abstract":"The 1958 birth cohort or the National Child Development Study (NCDS) began as a study of Perinatal Mortality focussing on just over 17 000 births in a single week in 1958.","container-title":"International Journal of Epidemiology","DOI":"10.1093/ije/dyi183","ISSN":"1464-3685, 0300-5771","issue":"1","language":"en","page":"34-41","source":"DOI.org (Crossref)","title":"Cohort profile: 1958 British birth cohort (National Child Development Study)","title-short":"Cohort profile","volume":"35","author":[{"family":"Power","given":"Chris"},{"family":"Elliott","given":"Jane"}],"issued":{"date-parts":[["2006",2,1]]},"citation-key":"powerCohortProfile19582006"}}],"schema":"https://github.com/citation-style-language/schema/raw/master/csl-citation.json"} </w:instrText>
      </w:r>
      <w:r w:rsidRPr="00837293">
        <w:rPr>
          <w:rFonts w:ascii="Book Antiqua" w:eastAsia="Times New Roman" w:hAnsi="Book Antiqua" w:cs="Times New Roman"/>
          <w:sz w:val="24"/>
          <w:szCs w:val="24"/>
          <w:lang w:eastAsia="en-GB"/>
        </w:rPr>
        <w:fldChar w:fldCharType="separate"/>
      </w:r>
      <w:r w:rsidRPr="00837293">
        <w:rPr>
          <w:rFonts w:ascii="Book Antiqua" w:hAnsi="Book Antiqua" w:cs="Times New Roman"/>
          <w:sz w:val="24"/>
          <w:szCs w:val="24"/>
        </w:rPr>
        <w:t>(Power and Elliott, 2006)</w:t>
      </w:r>
      <w:r w:rsidRPr="00837293">
        <w:rPr>
          <w:rFonts w:ascii="Book Antiqua" w:eastAsia="Times New Roman" w:hAnsi="Book Antiqua" w:cs="Times New Roman"/>
          <w:sz w:val="24"/>
          <w:szCs w:val="24"/>
          <w:lang w:eastAsia="en-GB"/>
        </w:rPr>
        <w:fldChar w:fldCharType="end"/>
      </w:r>
      <w:r w:rsidRPr="00837293">
        <w:rPr>
          <w:rFonts w:ascii="Book Antiqua" w:eastAsia="Times New Roman" w:hAnsi="Book Antiqua" w:cs="Times New Roman"/>
          <w:sz w:val="24"/>
          <w:szCs w:val="24"/>
          <w:lang w:eastAsia="en-GB"/>
        </w:rPr>
        <w:t xml:space="preserve">. This amounts to 12,536 people successfully interviewed, meaning that 2,686 people who did not die, emigrate, or refuse to participate in the survey are missing from Sweep 4 (age 23). </w:t>
      </w:r>
    </w:p>
    <w:p w14:paraId="5D9A69DB" w14:textId="2664A280" w:rsidR="00275F19" w:rsidRPr="00837293" w:rsidRDefault="00275F19" w:rsidP="00275F19">
      <w:pPr>
        <w:pStyle w:val="Caption"/>
      </w:pPr>
      <w:bookmarkStart w:id="183" w:name="_Toc161657316"/>
      <w:bookmarkStart w:id="184" w:name="_Toc172543985"/>
      <w:r w:rsidRPr="00837293">
        <w:t xml:space="preserve">Table </w:t>
      </w:r>
      <w:fldSimple w:instr=" STYLEREF 1 \s ">
        <w:r w:rsidR="0051027C">
          <w:rPr>
            <w:noProof/>
          </w:rPr>
          <w:t>2</w:t>
        </w:r>
      </w:fldSimple>
      <w:r w:rsidR="0051027C">
        <w:t>.</w:t>
      </w:r>
      <w:fldSimple w:instr=" SEQ Table \* ARABIC \s 1 ">
        <w:r w:rsidR="0051027C">
          <w:rPr>
            <w:noProof/>
          </w:rPr>
          <w:t>37</w:t>
        </w:r>
      </w:fldSimple>
      <w:r w:rsidRPr="00837293">
        <w:t xml:space="preserve"> Missing data patterns for NCDS</w:t>
      </w:r>
      <w:bookmarkEnd w:id="183"/>
      <w:bookmarkEnd w:id="184"/>
    </w:p>
    <w:tbl>
      <w:tblPr>
        <w:tblStyle w:val="GridTable6Colorful"/>
        <w:tblW w:w="0" w:type="auto"/>
        <w:tblLook w:val="04A0" w:firstRow="1" w:lastRow="0" w:firstColumn="1" w:lastColumn="0" w:noHBand="0" w:noVBand="1"/>
      </w:tblPr>
      <w:tblGrid>
        <w:gridCol w:w="1055"/>
        <w:gridCol w:w="1668"/>
        <w:gridCol w:w="1910"/>
        <w:gridCol w:w="1560"/>
        <w:gridCol w:w="1412"/>
        <w:gridCol w:w="808"/>
        <w:gridCol w:w="603"/>
      </w:tblGrid>
      <w:tr w:rsidR="00911066" w:rsidRPr="00531024" w14:paraId="7F68B72F" w14:textId="14DDE060" w:rsidTr="009110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DBEA1A" w14:textId="77777777" w:rsidR="00911066" w:rsidRPr="00531024" w:rsidRDefault="00911066" w:rsidP="00BD4372">
            <w:pPr>
              <w:rPr>
                <w:rFonts w:ascii="Book Antiqua" w:hAnsi="Book Antiqua" w:cs="Times New Roman"/>
                <w:color w:val="auto"/>
                <w:sz w:val="24"/>
                <w:szCs w:val="24"/>
              </w:rPr>
            </w:pPr>
            <w:bookmarkStart w:id="185" w:name="_Hlk150881870"/>
            <w:r w:rsidRPr="00531024">
              <w:rPr>
                <w:rFonts w:ascii="Book Antiqua" w:hAnsi="Book Antiqua" w:cs="Times New Roman"/>
                <w:color w:val="auto"/>
                <w:sz w:val="24"/>
                <w:szCs w:val="24"/>
              </w:rPr>
              <w:t>N</w:t>
            </w:r>
          </w:p>
        </w:tc>
        <w:tc>
          <w:tcPr>
            <w:tcW w:w="0" w:type="auto"/>
          </w:tcPr>
          <w:p w14:paraId="1AB09E5F"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04B85B76"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2F997324"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2CE30B8A"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1D3E7059" w14:textId="77777777"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1EF574B4" w14:textId="6129210E" w:rsidR="00911066" w:rsidRPr="00531024" w:rsidRDefault="00911066"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911066" w:rsidRPr="00531024" w14:paraId="3940C25B" w14:textId="498AEF36"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48706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8411</w:t>
            </w:r>
          </w:p>
        </w:tc>
        <w:tc>
          <w:tcPr>
            <w:tcW w:w="0" w:type="auto"/>
          </w:tcPr>
          <w:p w14:paraId="490CC94D"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67</w:t>
            </w:r>
          </w:p>
        </w:tc>
        <w:tc>
          <w:tcPr>
            <w:tcW w:w="0" w:type="auto"/>
          </w:tcPr>
          <w:p w14:paraId="0A937D7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742218A"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1F0D9203"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6A73FA0"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207D1F1" w14:textId="01E604FC"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2084150E" w14:textId="310DF6E6" w:rsidTr="00911066">
        <w:tc>
          <w:tcPr>
            <w:cnfStyle w:val="001000000000" w:firstRow="0" w:lastRow="0" w:firstColumn="1" w:lastColumn="0" w:oddVBand="0" w:evenVBand="0" w:oddHBand="0" w:evenHBand="0" w:firstRowFirstColumn="0" w:firstRowLastColumn="0" w:lastRowFirstColumn="0" w:lastRowLastColumn="0"/>
            <w:tcW w:w="0" w:type="auto"/>
          </w:tcPr>
          <w:p w14:paraId="046CDFC0"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2201</w:t>
            </w:r>
          </w:p>
        </w:tc>
        <w:tc>
          <w:tcPr>
            <w:tcW w:w="0" w:type="auto"/>
          </w:tcPr>
          <w:p w14:paraId="5FD06F3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17</w:t>
            </w:r>
          </w:p>
        </w:tc>
        <w:tc>
          <w:tcPr>
            <w:tcW w:w="0" w:type="auto"/>
          </w:tcPr>
          <w:p w14:paraId="5A46653E"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9A6EF7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43C7573"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E72ADD8"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FC5A234" w14:textId="1ABD8638"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3DACC01E" w14:textId="5BEC9E20" w:rsidTr="00911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288EE9"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1636</w:t>
            </w:r>
          </w:p>
        </w:tc>
        <w:tc>
          <w:tcPr>
            <w:tcW w:w="0" w:type="auto"/>
          </w:tcPr>
          <w:p w14:paraId="5CFF256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13</w:t>
            </w:r>
          </w:p>
        </w:tc>
        <w:tc>
          <w:tcPr>
            <w:tcW w:w="0" w:type="auto"/>
          </w:tcPr>
          <w:p w14:paraId="434BF448"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3E749A5"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011076"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2E170AF" w14:textId="77777777"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1F7B0792" w14:textId="6218EBEF" w:rsidR="00911066" w:rsidRPr="00531024" w:rsidRDefault="00911066"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r>
      <w:tr w:rsidR="00911066" w:rsidRPr="00531024" w14:paraId="70017C3E" w14:textId="4DDE2CA0" w:rsidTr="00911066">
        <w:tc>
          <w:tcPr>
            <w:cnfStyle w:val="001000000000" w:firstRow="0" w:lastRow="0" w:firstColumn="1" w:lastColumn="0" w:oddVBand="0" w:evenVBand="0" w:oddHBand="0" w:evenHBand="0" w:firstRowFirstColumn="0" w:firstRowLastColumn="0" w:lastRowFirstColumn="0" w:lastRowLastColumn="0"/>
            <w:tcW w:w="0" w:type="auto"/>
          </w:tcPr>
          <w:p w14:paraId="275310DF"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251</w:t>
            </w:r>
          </w:p>
        </w:tc>
        <w:tc>
          <w:tcPr>
            <w:tcW w:w="0" w:type="auto"/>
          </w:tcPr>
          <w:p w14:paraId="38BB09E9"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2</w:t>
            </w:r>
          </w:p>
        </w:tc>
        <w:tc>
          <w:tcPr>
            <w:tcW w:w="0" w:type="auto"/>
          </w:tcPr>
          <w:p w14:paraId="7A7813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B9A7A00"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0473655"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6FC16BF" w14:textId="77777777"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5F62E5FE" w14:textId="1B625B19" w:rsidR="00911066" w:rsidRPr="00531024" w:rsidRDefault="00911066"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911066" w:rsidRPr="00531024" w14:paraId="4EB4B229" w14:textId="701E2261" w:rsidTr="00911066">
        <w:trPr>
          <w:gridAfter w:val="6"/>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85515" w14:textId="77777777" w:rsidR="00911066" w:rsidRPr="00531024" w:rsidRDefault="00911066"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Total = 12536</w:t>
            </w:r>
          </w:p>
        </w:tc>
      </w:tr>
      <w:bookmarkEnd w:id="185"/>
    </w:tbl>
    <w:p w14:paraId="0523BD31" w14:textId="77777777" w:rsidR="00275F19" w:rsidRPr="00837293" w:rsidRDefault="00275F19" w:rsidP="00275F19">
      <w:pPr>
        <w:rPr>
          <w:rFonts w:ascii="Book Antiqua" w:hAnsi="Book Antiqua" w:cs="Times New Roman"/>
          <w:sz w:val="24"/>
          <w:szCs w:val="24"/>
        </w:rPr>
      </w:pPr>
    </w:p>
    <w:p w14:paraId="471DC2AA" w14:textId="3A909D63"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Of the missing data, </w:t>
      </w:r>
      <w:r>
        <w:rPr>
          <w:rFonts w:ascii="Book Antiqua" w:hAnsi="Book Antiqua" w:cs="Times New Roman"/>
          <w:sz w:val="24"/>
          <w:szCs w:val="24"/>
        </w:rPr>
        <w:t>67</w:t>
      </w:r>
      <w:r w:rsidRPr="00837293">
        <w:rPr>
          <w:rFonts w:ascii="Book Antiqua" w:hAnsi="Book Antiqua" w:cs="Times New Roman"/>
          <w:sz w:val="24"/>
          <w:szCs w:val="24"/>
        </w:rPr>
        <w:t xml:space="preserve"> per cent of cases are complete, and the largest proportion of missing data comes from the three socio-economic variables: NS-SEC, CAMSIS, and RGSC. Individuals who are inactive in the labour force find it challenging to code within socio-economic measures. NS-SEC categorisation is based on occupation type, authority duties, and the organisation's size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{"citationID":"trairXJt","properties":{"formattedCitation":"(Rose and Pevalin, 2002)","plainCitation":"(Rose and Pevalin, 2002)","noteIndex":0},"citationItems":[{"id":1241,"uris":["http://zotero.org/users/8741181/items/B3MWRUU8"],"itemData":{"id":1241,"type":"article-journal","abstract":"In this paper we describe the history of official and sociological approaches to social classifications in the UK and how they came together in the ESRC Review of Government Social Classifications undertaken between 1994 and 2000. In doing so, we first review the strengths and weaknesses of the former official social classifications, Social Class based on Occupation (formerly Registrar General’s Social Class) and Socio-economic Groups along with the alternative academic schemas and scales considered by the Review. Secondly, the conceptual basis and construction of the new classification, the National Statistics Socio-economic Classification (NS-SEC), is described in detail. Finally, the approach taken in the new classification is compared with other European national classifications in the context of the development of a harmonised socio-economic classification for the European Union.","container-title":"Sociétés contemporaines","language":"en","source":"Zotero","title":"The National Statistics Socio-economic Classification: Unifying Official and Sociological Approaches to the Conceptualisation and Measurement of Social Class","author":[{"family":"Rose","given":"David"},{"family":"Pevalin","given":"David J"}],"issued":{"date-parts":[["2002"]]},"citation-key":"roseNationalStatisticsSocioeconomic2002"}}],"schema":"https://github.com/citation-style-language/schema/raw/master/csl-citation.json"}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(Rose and Pevalin, 2002)</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CAMSIS occupational scores only relate to the working population within a country. The </w:t>
      </w:r>
      <w:r w:rsidRPr="00837293">
        <w:rPr>
          <w:rFonts w:ascii="Book Antiqua" w:hAnsi="Book Antiqua" w:cs="Times New Roman"/>
          <w:sz w:val="24"/>
          <w:szCs w:val="24"/>
        </w:rPr>
        <w:lastRenderedPageBreak/>
        <w:t xml:space="preserve">RGSC also suffers similar problems concerning categorisation of retired, unemployed, and out of the labour force individuals. Unemployment rates during this period, including people out of the labour force, are around 5-7 per cent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{"citationID":"fQZQzPTS","properties":{"formattedCitation":"(ONS, 2023)","plainCitation":"(ONS, 2023)","noteIndex":0},"citationItems":[{"id":88,"uris":["http://zotero.org/users/8741181/items/9BBFP4FU"],"itemData":{"id":88,"type":"webpage","abstract":"(aged 16 and over, seasonally adjusted): %","title":"Unemployment rate","URL":"https://www.ons.gov.uk/employmentandlabourmarket/peoplenotinwork/unemployment/timeseries/mgsx/lms","author":[{"family":"ONS","given":""}],"accessed":{"date-parts":[["2023",5,1]]},"issued":{"date-parts":[["2023"]]},"citation-key":"onsUnemploymentRate2023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(ONS, 2023)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This, combined with refusal rates of 7.1 per cent (Power and Elliott, 2006), presents a reasonable case in explaining the potential missingness of the largest missing variables in the model. </w:t>
      </w:r>
    </w:p>
    <w:p w14:paraId="0F094C93" w14:textId="1EB9E206" w:rsidR="00275F19"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A complete records analysis is only valid if data can be considered MCAR. If data is found to be MAR, then steps should be taken to address this potential bias in analysis. </w:t>
      </w:r>
      <w:r>
        <w:rPr>
          <w:rFonts w:ascii="Book Antiqua" w:hAnsi="Book Antiqua" w:cs="Times New Roman"/>
          <w:sz w:val="24"/>
          <w:szCs w:val="24"/>
        </w:rPr>
        <w:t xml:space="preserve">Following the prior simulation study, multiple imputation will be used for </w:t>
      </w:r>
      <w:r w:rsidR="005D02C3">
        <w:rPr>
          <w:rFonts w:ascii="Book Antiqua" w:hAnsi="Book Antiqua" w:cs="Times New Roman"/>
          <w:sz w:val="24"/>
          <w:szCs w:val="24"/>
        </w:rPr>
        <w:t>handling</w:t>
      </w:r>
      <w:r>
        <w:rPr>
          <w:rFonts w:ascii="Book Antiqua" w:hAnsi="Book Antiqua" w:cs="Times New Roman"/>
          <w:sz w:val="24"/>
          <w:szCs w:val="24"/>
        </w:rPr>
        <w:t xml:space="preserve"> missing data purposes going forward</w:t>
      </w:r>
      <w:r w:rsidRPr="00837293">
        <w:rPr>
          <w:rFonts w:ascii="Book Antiqua" w:hAnsi="Book Antiqua" w:cs="Times New Roman"/>
          <w:sz w:val="24"/>
          <w:szCs w:val="24"/>
        </w:rPr>
        <w:t>. The following section seeks to compare a CRA and MI approach to estimate if there are any differences in the substantive conclusions reached. If differences are found, implications are then discussed.</w:t>
      </w:r>
    </w:p>
    <w:p w14:paraId="683CEC2E" w14:textId="2D1723CC" w:rsidR="00275F19" w:rsidRDefault="00275F19" w:rsidP="00275F19">
      <w:pPr>
        <w:spacing w:line="480" w:lineRule="auto"/>
        <w:rPr>
          <w:rFonts w:ascii="Book Antiqua" w:hAnsi="Book Antiqua" w:cs="Times New Roman"/>
          <w:sz w:val="24"/>
          <w:szCs w:val="24"/>
        </w:rPr>
      </w:pPr>
      <w:r>
        <w:rPr>
          <w:rFonts w:ascii="Book Antiqua" w:hAnsi="Book Antiqua" w:cs="Times New Roman"/>
          <w:sz w:val="24"/>
          <w:szCs w:val="24"/>
        </w:rPr>
        <w:t xml:space="preserve">When selecting </w:t>
      </w:r>
      <w:r w:rsidR="005D02C3">
        <w:rPr>
          <w:rFonts w:ascii="Book Antiqua" w:hAnsi="Book Antiqua" w:cs="Times New Roman"/>
          <w:sz w:val="24"/>
          <w:szCs w:val="24"/>
        </w:rPr>
        <w:t>auxiliary</w:t>
      </w:r>
      <w:r>
        <w:rPr>
          <w:rFonts w:ascii="Book Antiqua" w:hAnsi="Book Antiqua" w:cs="Times New Roman"/>
          <w:sz w:val="24"/>
          <w:szCs w:val="24"/>
        </w:rPr>
        <w:t xml:space="preserve"> variables, d</w:t>
      </w:r>
      <w:r w:rsidRPr="00837293">
        <w:rPr>
          <w:rFonts w:ascii="Book Antiqua" w:hAnsi="Book Antiqua" w:cs="Times New Roman"/>
          <w:sz w:val="24"/>
          <w:szCs w:val="24"/>
        </w:rPr>
        <w:t xml:space="preserve">isadvantaged socio-economic background in childhood, worse mental health and lower cognitive ability in early life, and lack of civic and social participation in adulthood are consistently associated with non-response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{"citationID":"yVhtFsid","properties":{"formattedCitation":"(Silverwood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These variables are easily translated into auxiliary variables for imputation. Using the NCDS missing data guide (ibid), each predictor of non-response at sweep 4 (age 23) was recoded. These correspond to region, number of persons per room, sex of the child, social class of mother’s husband, family moves since child’s birth, dad reads to a child, area of world in which mother was born, number of family moves since child’s birth, number of household </w:t>
      </w:r>
      <w:r w:rsidRPr="00837293">
        <w:rPr>
          <w:rFonts w:ascii="Book Antiqua" w:hAnsi="Book Antiqua" w:cs="Times New Roman"/>
          <w:sz w:val="24"/>
          <w:szCs w:val="24"/>
        </w:rPr>
        <w:lastRenderedPageBreak/>
        <w:t xml:space="preserve">amenities, number of family moves since child’s birth, sum of favourable learning environments. </w:t>
      </w:r>
    </w:p>
    <w:p w14:paraId="59767781" w14:textId="162AAB11"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imputation model naturally includes all analytical variables included in the previous </w:t>
      </w:r>
      <w:r>
        <w:rPr>
          <w:rFonts w:ascii="Book Antiqua" w:hAnsi="Book Antiqua" w:cs="Times New Roman"/>
          <w:sz w:val="24"/>
          <w:szCs w:val="24"/>
        </w:rPr>
        <w:t>section</w:t>
      </w:r>
      <w:r w:rsidRPr="00837293">
        <w:rPr>
          <w:rFonts w:ascii="Book Antiqua" w:hAnsi="Book Antiqua" w:cs="Times New Roman"/>
          <w:sz w:val="24"/>
          <w:szCs w:val="24"/>
        </w:rPr>
        <w:t xml:space="preserve">. The imputation model also includes several auxiliary variables to add to maximising the plausibility of the MAR assumption </w:t>
      </w:r>
      <w:r w:rsidR="00944AE7" w:rsidRPr="00837293">
        <w:rPr>
          <w:rFonts w:ascii="Book Antiqua" w:hAnsi="Book Antiqua" w:cs="Times New Roman"/>
          <w:sz w:val="24"/>
          <w:szCs w:val="24"/>
        </w:rPr>
        <w:t>to</w:t>
      </w:r>
      <w:r w:rsidRPr="00837293">
        <w:rPr>
          <w:rFonts w:ascii="Book Antiqua" w:hAnsi="Book Antiqua" w:cs="Times New Roman"/>
          <w:sz w:val="24"/>
          <w:szCs w:val="24"/>
        </w:rPr>
        <w:t xml:space="preserve"> reduce bias due to missingness (ibid). These are broken down into two types. The first are variables that are predictive of both the probability of missingness and the underlying missing values themselves. The second are variables that are predictive of the underlying missing values only. Missing data in the NCDS is derived mainly by non-response at a given sweep, and auxiliary variables are selected from pre-determined sets of variables predictive of non-response at sweep 4, as seen 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{"citationID":"dS3olDr1","properties":{"formattedCitation":"(Silverwood {\\i{}et al.}, 2021)","plainCitation":"(Silverwood et al., 2021)","noteIndex":0},"citationItems":[{"id":1281,"uris":["http://zotero.org/users/8741181/items/JJQ92X8Q"],"itemData":{"id":1281,"type":"article-journal","abstract":"Non-response is common in longitudinal surveys. Missing values due to nonresponse mean less efficient estimates because of the reduced size of the of the analysis sample, but also introduce the potential for bias since respondents are often systematically different from non-respondents.","title":"Handling missing data in the National Child Development Study: User guide (Version 2).","author":[{"family":"Silverwood","given":"R"},{"family":"Narayanan,","given":"M"},{"family":"Dodgeon","given":"B"},{"family":"Ploubidis","given":"G"}],"issued":{"date-parts":[["2021"]]},"citation-key":"silverwoodHandlingMissingData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(Silverwood </w:t>
      </w:r>
      <w:r w:rsidRPr="00837293">
        <w:rPr>
          <w:rFonts w:ascii="Book Antiqua" w:hAnsi="Book Antiqua" w:cs="Times New Roman"/>
          <w:i/>
          <w:iCs/>
          <w:sz w:val="24"/>
          <w:szCs w:val="24"/>
        </w:rPr>
        <w:t>et al.</w:t>
      </w:r>
      <w:r w:rsidRPr="00837293">
        <w:rPr>
          <w:rFonts w:ascii="Book Antiqua" w:hAnsi="Book Antiqua" w:cs="Times New Roman"/>
          <w:sz w:val="24"/>
          <w:szCs w:val="24"/>
        </w:rPr>
        <w:t>,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The fact that missingness within the NCDS is primarily driven by sweep non-response rather than item non-response means it is even more critical to include auxiliary variables within the imputation.  </w:t>
      </w:r>
    </w:p>
    <w:p w14:paraId="30D37624"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There were 18 variables identified for inclusion in the imputation model. However, variables that are predictive of the chance of missing values but are not predictive of the underlying missing values themselves will not add any information to the model (ibid). Thus, the decision was made not to include such variables in the imputation model that were not predictive of economic activity following the advice from the NCDS guide on handling missing data (ibid). From this, 8 out of 18 variables are substantively associated with economic activity and are included as auxiliary variables in the imputation model. </w:t>
      </w:r>
    </w:p>
    <w:p w14:paraId="3B681A98" w14:textId="77777777"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Prior to imputation, it is best to explore the distribution of variables compared to complete and non-complete cases. In the presence of an MCAR mechanism, all distributions should be the same comparatively. If this is not the case, then this is suggestive of a MAR or MNAR mechanism. These imbalances present themselves in every variable within the model except for sex. This is unsurprising, considering that sex as a variable presents zero missingness. The distributions of the variables thus far present some indications of a MAR or MNAR mechanism. </w:t>
      </w:r>
    </w:p>
    <w:p w14:paraId="5EA77669" w14:textId="23D1190E"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With all the variables in the model being categorical, convergence issues are a possibility. This risk is increased if a model has many categorical variables. Failure to converge was a consistent problem. Without resorting to re-coding analytical variables, the decision was made to drop one of the auxiliary variables to produce an imputed model</w:t>
      </w:r>
      <w:r w:rsidRPr="001E00DD">
        <w:rPr>
          <w:rStyle w:val="FootnoteReference"/>
        </w:rPr>
        <w:footnoteReference w:id="22"/>
      </w:r>
      <w:r w:rsidRPr="00837293">
        <w:rPr>
          <w:rFonts w:ascii="Book Antiqua" w:hAnsi="Book Antiqua" w:cs="Times New Roman"/>
          <w:sz w:val="24"/>
          <w:szCs w:val="24"/>
        </w:rPr>
        <w:t>.</w:t>
      </w:r>
    </w:p>
    <w:p w14:paraId="1C4F82FA" w14:textId="586B0B70"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sz w:val="24"/>
          <w:szCs w:val="24"/>
        </w:rPr>
        <w:t xml:space="preserve">After performing the imputation, it is often helpful to graph the means and standard deviations saved through the tracing subcommand when using MICE – autocorrelation plots would be helpful but are only available for non-MICE related imputations. By graphing variables means and standard deviations through trace plots, for example, over each imputation, any discrepancy or deviation can easily be found. If this were to be the case, this would be problematic for the imputation model and suggest that further imputations would be required </w:t>
      </w:r>
      <w:r w:rsidRPr="00837293">
        <w:rPr>
          <w:rFonts w:ascii="Book Antiqua" w:hAnsi="Book Antiqua"/>
          <w:sz w:val="24"/>
          <w:szCs w:val="24"/>
        </w:rPr>
        <w:fldChar w:fldCharType="begin"/>
      </w:r>
      <w:r w:rsidR="005A7551">
        <w:rPr>
          <w:rFonts w:ascii="Book Antiqua" w:hAnsi="Book Antiqua"/>
          <w:sz w:val="24"/>
          <w:szCs w:val="24"/>
        </w:rPr>
        <w:instrText xml:space="preserve"> ADDIN ZOTERO_ITEM CSL_CITATION {"citationID":"chW5KdBV","properties":{"formattedCitation":"(White, Royston and Wood, 2011)","plainCitation":"(White, Royston and Wood, 2011)","noteIndex":0},"citationItems":[{"id":10983,"uris":["http://zotero.org/users/8741181/items/E9AQGHBH"],"itemData":{"id":10983,"type":"article-journal","abstract":"Multiple imputation by chained equations is a flexible and practical approach to handling missing data. We describe the principles of the method and show how to impute categorical and quantitative variables, including skewed variables. We give guidance on how to specify the imputation model and how many imputations are needed. We describe the practical analysis of multiply imputed data, including model building and model checking. We stress the limitations of the method and discuss the possible pitfalls. We illustrate the ideas using a data set in mental health, giving Stata code fragments. Copyright © 2010 John Wiley &amp; Sons, Ltd.","container-title":"Statistics in Medicine","DOI":"10.1002/sim.4067","ISSN":"1097-0258","issue":"4","language":"en","note":"_eprint: https://onlinelibrary.wiley.com/doi/pdf/10.1002/sim.4067","page":"377-399","source":"Wiley Online Library","title":"Multiple imputation using chained equations: Issues and guidance for practice","title-short":"Multiple imputation using chained equations","volume":"30","author":[{"family":"White","given":"Ian R."},{"family":"Royston","given":"Patrick"},{"family":"Wood","given":"Angela M."}],"issued":{"date-parts":[["2011"]]},"citation-key":"whiteMultipleImputationUsing2011a"}}],"schema":"https://github.com/citation-style-language/schema/raw/master/csl-citation.json"} </w:instrText>
      </w:r>
      <w:r w:rsidRPr="00837293">
        <w:rPr>
          <w:rFonts w:ascii="Book Antiqua" w:hAnsi="Book Antiqua"/>
          <w:sz w:val="24"/>
          <w:szCs w:val="24"/>
        </w:rPr>
        <w:fldChar w:fldCharType="separate"/>
      </w:r>
      <w:r w:rsidRPr="00837293">
        <w:rPr>
          <w:rFonts w:ascii="Book Antiqua" w:hAnsi="Book Antiqua"/>
          <w:noProof/>
          <w:sz w:val="24"/>
          <w:szCs w:val="24"/>
        </w:rPr>
        <w:t>(White, Royston and Wood, 2011)</w:t>
      </w:r>
      <w:r w:rsidRPr="00837293">
        <w:rPr>
          <w:rFonts w:ascii="Book Antiqua" w:hAnsi="Book Antiqua"/>
          <w:sz w:val="24"/>
          <w:szCs w:val="24"/>
        </w:rPr>
        <w:fldChar w:fldCharType="end"/>
      </w:r>
      <w:r w:rsidRPr="00837293">
        <w:rPr>
          <w:rFonts w:ascii="Book Antiqua" w:hAnsi="Book Antiqua"/>
          <w:sz w:val="24"/>
          <w:szCs w:val="24"/>
        </w:rPr>
        <w:t xml:space="preserve">. </w:t>
      </w:r>
      <w:r w:rsidRPr="00837293">
        <w:rPr>
          <w:rFonts w:ascii="Book Antiqua" w:hAnsi="Book Antiqua" w:cs="Times New Roman"/>
          <w:sz w:val="24"/>
          <w:szCs w:val="24"/>
        </w:rPr>
        <w:t xml:space="preserve">The means and standard deviations of imputed values from each </w:t>
      </w:r>
      <w:r w:rsidRPr="00837293">
        <w:rPr>
          <w:rFonts w:ascii="Book Antiqua" w:hAnsi="Book Antiqua" w:cs="Times New Roman"/>
          <w:sz w:val="24"/>
          <w:szCs w:val="24"/>
        </w:rPr>
        <w:lastRenderedPageBreak/>
        <w:t>iteration</w:t>
      </w:r>
      <w:r w:rsidRPr="001E00DD">
        <w:rPr>
          <w:rStyle w:val="FootnoteReference"/>
        </w:rPr>
        <w:footnoteReference w:id="23"/>
      </w:r>
      <w:r w:rsidRPr="00837293">
        <w:rPr>
          <w:rFonts w:ascii="Book Antiqua" w:hAnsi="Book Antiqua" w:cs="Times New Roman"/>
          <w:sz w:val="24"/>
          <w:szCs w:val="24"/>
        </w:rPr>
        <w:t xml:space="preserve"> were checked to see the distributions of each variable against the imputations. These graphs are seen below</w:t>
      </w:r>
      <w:r>
        <w:rPr>
          <w:rFonts w:ascii="Book Antiqua" w:hAnsi="Book Antiqua" w:cs="Times New Roman"/>
          <w:sz w:val="24"/>
          <w:szCs w:val="24"/>
        </w:rPr>
        <w:t xml:space="preserve"> from Figure 1.10-13</w:t>
      </w:r>
      <w:r w:rsidRPr="00837293">
        <w:rPr>
          <w:rFonts w:ascii="Book Antiqua" w:hAnsi="Book Antiqua" w:cs="Times New Roman"/>
          <w:sz w:val="24"/>
          <w:szCs w:val="24"/>
        </w:rPr>
        <w:t xml:space="preserve">. Note that due to the sex variable having zero missingness, no graph was produced, as no imputations on that variable were required. As illustrated, all analytical variables that were imputed have a relatively stable mean and standard deviation across the iteration numbers. </w:t>
      </w:r>
    </w:p>
    <w:p w14:paraId="644D74A1" w14:textId="043D8BF0" w:rsidR="00275F19" w:rsidRDefault="00275F19" w:rsidP="00275F19">
      <w:pPr>
        <w:rPr>
          <w:rFonts w:ascii="Book Antiqua" w:hAnsi="Book Antiqua" w:cs="Times New Roman"/>
          <w:sz w:val="24"/>
          <w:szCs w:val="24"/>
        </w:rPr>
      </w:pPr>
    </w:p>
    <w:p w14:paraId="0CB187A5" w14:textId="77777777" w:rsidR="00D9733D" w:rsidRDefault="00275F19" w:rsidP="00D9733D">
      <w:pPr>
        <w:keepNext/>
      </w:pPr>
      <w:r w:rsidRPr="00837293">
        <w:rPr>
          <w:rFonts w:ascii="Book Antiqua" w:hAnsi="Book Antiqua"/>
          <w:noProof/>
          <w:sz w:val="24"/>
          <w:szCs w:val="24"/>
          <w14:ligatures w14:val="standardContextual"/>
        </w:rPr>
        <w:drawing>
          <wp:inline distT="0" distB="0" distL="0" distR="0" wp14:anchorId="567E8672" wp14:editId="15EB9CFF">
            <wp:extent cx="5731510" cy="3439160"/>
            <wp:effectExtent l="0" t="0" r="2540" b="8890"/>
            <wp:docPr id="774742352"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352" name="Picture 1" descr="A graph showing different colored line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3FA29CD" w14:textId="7C0BF236" w:rsidR="00275F19" w:rsidRDefault="00D9733D" w:rsidP="00D9733D">
      <w:pPr>
        <w:pStyle w:val="Caption"/>
      </w:pPr>
      <w:bookmarkStart w:id="186" w:name="_Toc172544051"/>
      <w:r>
        <w:t xml:space="preserve">Figure </w:t>
      </w:r>
      <w:fldSimple w:instr=" STYLEREF 1 \s ">
        <w:r w:rsidR="00D978B8">
          <w:rPr>
            <w:noProof/>
          </w:rPr>
          <w:t>2</w:t>
        </w:r>
      </w:fldSimple>
      <w:r w:rsidR="00D978B8">
        <w:t>.</w:t>
      </w:r>
      <w:fldSimple w:instr=" SEQ Figure \* ARABIC \s 1 ">
        <w:r w:rsidR="00D978B8">
          <w:rPr>
            <w:noProof/>
          </w:rPr>
          <w:t>34</w:t>
        </w:r>
      </w:fldSimple>
      <w:r>
        <w:t xml:space="preserve"> </w:t>
      </w:r>
      <w:r w:rsidRPr="001E2EB1">
        <w:t>Trace plot summaries for Economic Activity</w:t>
      </w:r>
      <w:bookmarkEnd w:id="186"/>
    </w:p>
    <w:p w14:paraId="73DB42DC" w14:textId="560EA05B" w:rsidR="00275F19" w:rsidRDefault="00275F19" w:rsidP="00275F19">
      <w:pPr>
        <w:pStyle w:val="Caption"/>
      </w:pPr>
    </w:p>
    <w:p w14:paraId="6278672A" w14:textId="77777777" w:rsidR="00275F19" w:rsidRDefault="00275F19" w:rsidP="00275F19">
      <w:pPr>
        <w:rPr>
          <w:rFonts w:ascii="Book Antiqua" w:hAnsi="Book Antiqua" w:cs="Times New Roman"/>
          <w:sz w:val="24"/>
          <w:szCs w:val="24"/>
        </w:rPr>
      </w:pPr>
    </w:p>
    <w:p w14:paraId="12455E83" w14:textId="77777777" w:rsidR="00D9733D" w:rsidRDefault="00275F19" w:rsidP="00D9733D">
      <w:pPr>
        <w:keepNext/>
      </w:pPr>
      <w:r w:rsidRPr="00837293">
        <w:rPr>
          <w:rFonts w:ascii="Book Antiqua" w:hAnsi="Book Antiqua"/>
          <w:noProof/>
          <w:sz w:val="24"/>
          <w:szCs w:val="24"/>
          <w14:ligatures w14:val="standardContextual"/>
        </w:rPr>
        <w:lastRenderedPageBreak/>
        <w:drawing>
          <wp:inline distT="0" distB="0" distL="0" distR="0" wp14:anchorId="26CA11B1" wp14:editId="683DEFD2">
            <wp:extent cx="5731510" cy="3439160"/>
            <wp:effectExtent l="0" t="0" r="2540" b="8890"/>
            <wp:docPr id="1942190599"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0599" name="Picture 2" descr="A graph showing different colored lin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07D06CDB" w14:textId="011A9D98" w:rsidR="00275F19" w:rsidRDefault="00D9733D" w:rsidP="00D9733D">
      <w:pPr>
        <w:pStyle w:val="Caption"/>
      </w:pPr>
      <w:bookmarkStart w:id="187" w:name="_Toc172544052"/>
      <w:r>
        <w:t xml:space="preserve">Figure </w:t>
      </w:r>
      <w:fldSimple w:instr=" STYLEREF 1 \s ">
        <w:r w:rsidR="00D978B8">
          <w:rPr>
            <w:noProof/>
          </w:rPr>
          <w:t>2</w:t>
        </w:r>
      </w:fldSimple>
      <w:r w:rsidR="00D978B8">
        <w:t>.</w:t>
      </w:r>
      <w:fldSimple w:instr=" SEQ Figure \* ARABIC \s 1 ">
        <w:r w:rsidR="00D978B8">
          <w:rPr>
            <w:noProof/>
          </w:rPr>
          <w:t>35</w:t>
        </w:r>
      </w:fldSimple>
      <w:r>
        <w:t xml:space="preserve"> </w:t>
      </w:r>
      <w:r w:rsidRPr="009E5C21">
        <w:t>Trace plot summaries for Educational Attainment</w:t>
      </w:r>
      <w:bookmarkEnd w:id="187"/>
    </w:p>
    <w:p w14:paraId="5DC74B0C" w14:textId="77777777" w:rsidR="00D9733D" w:rsidRDefault="00275F19" w:rsidP="00D9733D">
      <w:pPr>
        <w:keepNext/>
      </w:pPr>
      <w:r w:rsidRPr="00837293">
        <w:rPr>
          <w:rFonts w:ascii="Book Antiqua" w:hAnsi="Book Antiqua"/>
          <w:noProof/>
          <w:sz w:val="24"/>
          <w:szCs w:val="24"/>
          <w14:ligatures w14:val="standardContextual"/>
        </w:rPr>
        <w:drawing>
          <wp:inline distT="0" distB="0" distL="0" distR="0" wp14:anchorId="5622A308" wp14:editId="0565DADC">
            <wp:extent cx="5731510" cy="3439160"/>
            <wp:effectExtent l="0" t="0" r="2540" b="8890"/>
            <wp:docPr id="474417448" name="Picture 3"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448" name="Picture 3" descr="A graph showing different colored line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B9D035C" w14:textId="6063F69D" w:rsidR="00275F19" w:rsidRDefault="00D9733D" w:rsidP="00D9733D">
      <w:pPr>
        <w:pStyle w:val="Caption"/>
      </w:pPr>
      <w:bookmarkStart w:id="188" w:name="_Toc172544053"/>
      <w:r>
        <w:t xml:space="preserve">Figure </w:t>
      </w:r>
      <w:fldSimple w:instr=" STYLEREF 1 \s ">
        <w:r w:rsidR="00D978B8">
          <w:rPr>
            <w:noProof/>
          </w:rPr>
          <w:t>2</w:t>
        </w:r>
      </w:fldSimple>
      <w:r w:rsidR="00D978B8">
        <w:t>.</w:t>
      </w:r>
      <w:fldSimple w:instr=" SEQ Figure \* ARABIC \s 1 ">
        <w:r w:rsidR="00D978B8">
          <w:rPr>
            <w:noProof/>
          </w:rPr>
          <w:t>36</w:t>
        </w:r>
      </w:fldSimple>
      <w:r>
        <w:t xml:space="preserve"> </w:t>
      </w:r>
      <w:r w:rsidRPr="00670192">
        <w:t>Trace plot summaries for NS-SEC</w:t>
      </w:r>
      <w:bookmarkEnd w:id="188"/>
    </w:p>
    <w:p w14:paraId="557556A8" w14:textId="77777777" w:rsidR="00D9733D" w:rsidRDefault="00275F19" w:rsidP="00D9733D">
      <w:pPr>
        <w:keepNext/>
      </w:pPr>
      <w:r w:rsidRPr="00837293">
        <w:rPr>
          <w:rFonts w:ascii="Book Antiqua" w:hAnsi="Book Antiqua"/>
          <w:noProof/>
          <w:sz w:val="24"/>
          <w:szCs w:val="24"/>
          <w14:ligatures w14:val="standardContextual"/>
        </w:rPr>
        <w:lastRenderedPageBreak/>
        <w:drawing>
          <wp:inline distT="0" distB="0" distL="0" distR="0" wp14:anchorId="4A080F65" wp14:editId="0DFC34AC">
            <wp:extent cx="5731510" cy="3439160"/>
            <wp:effectExtent l="0" t="0" r="2540" b="8890"/>
            <wp:docPr id="2102153007" name="Picture 4" descr="A graph showing the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007" name="Picture 4" descr="A graph showing the number of number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278DBC56" w14:textId="35551411" w:rsidR="00275F19" w:rsidRDefault="00D9733D" w:rsidP="00D9733D">
      <w:pPr>
        <w:pStyle w:val="Caption"/>
      </w:pPr>
      <w:bookmarkStart w:id="189" w:name="_Toc172544054"/>
      <w:r>
        <w:t xml:space="preserve">Figure </w:t>
      </w:r>
      <w:fldSimple w:instr=" STYLEREF 1 \s ">
        <w:r w:rsidR="00D978B8">
          <w:rPr>
            <w:noProof/>
          </w:rPr>
          <w:t>2</w:t>
        </w:r>
      </w:fldSimple>
      <w:r w:rsidR="00D978B8">
        <w:t>.</w:t>
      </w:r>
      <w:fldSimple w:instr=" SEQ Figure \* ARABIC \s 1 ">
        <w:r w:rsidR="00D978B8">
          <w:rPr>
            <w:noProof/>
          </w:rPr>
          <w:t>37</w:t>
        </w:r>
      </w:fldSimple>
      <w:r>
        <w:t xml:space="preserve"> </w:t>
      </w:r>
      <w:r w:rsidRPr="006E16FA">
        <w:t>Trace plot summaries for Housing Tenure</w:t>
      </w:r>
      <w:bookmarkEnd w:id="189"/>
    </w:p>
    <w:p w14:paraId="24FA214D" w14:textId="432B6158" w:rsidR="00275F19" w:rsidRPr="00837293" w:rsidRDefault="00275F19" w:rsidP="00275F19">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models presented will compare a complete records analysis using NS-SEC from the previous chapter and the imputed model in Table </w:t>
      </w:r>
      <w:r>
        <w:rPr>
          <w:rFonts w:ascii="Book Antiqua" w:hAnsi="Book Antiqua" w:cs="Times New Roman"/>
          <w:sz w:val="24"/>
          <w:szCs w:val="24"/>
        </w:rPr>
        <w:t>2.38</w:t>
      </w:r>
      <w:r w:rsidRPr="00837293">
        <w:rPr>
          <w:rFonts w:ascii="Book Antiqua" w:hAnsi="Book Antiqua" w:cs="Times New Roman"/>
          <w:sz w:val="24"/>
          <w:szCs w:val="24"/>
        </w:rPr>
        <w:t xml:space="preserve">. The CRA model has </w:t>
      </w:r>
      <w:r>
        <w:rPr>
          <w:rFonts w:ascii="Book Antiqua" w:hAnsi="Book Antiqua" w:cs="Times New Roman"/>
          <w:sz w:val="24"/>
          <w:szCs w:val="24"/>
        </w:rPr>
        <w:t>8,411</w:t>
      </w:r>
      <w:r w:rsidRPr="00837293">
        <w:rPr>
          <w:rFonts w:ascii="Book Antiqua" w:hAnsi="Book Antiqua" w:cs="Times New Roman"/>
          <w:sz w:val="24"/>
          <w:szCs w:val="24"/>
        </w:rPr>
        <w:t xml:space="preserve"> observations. Using a variable within the NCDS dataset </w:t>
      </w:r>
      <w:r>
        <w:rPr>
          <w:rFonts w:ascii="Book Antiqua" w:hAnsi="Book Antiqua" w:cs="Times New Roman"/>
          <w:sz w:val="24"/>
          <w:szCs w:val="24"/>
        </w:rPr>
        <w:t>[</w:t>
      </w:r>
      <w:r w:rsidRPr="00C53C36">
        <w:rPr>
          <w:rFonts w:ascii="Book Antiqua" w:hAnsi="Book Antiqua" w:cs="Times New Roman"/>
          <w:sz w:val="24"/>
          <w:szCs w:val="24"/>
        </w:rPr>
        <w:t>n4118</w:t>
      </w:r>
      <w:r>
        <w:rPr>
          <w:rFonts w:ascii="Book Antiqua" w:hAnsi="Book Antiqua" w:cs="Times New Roman"/>
          <w:sz w:val="24"/>
          <w:szCs w:val="24"/>
        </w:rPr>
        <w:t>]</w:t>
      </w:r>
      <w:r w:rsidRPr="00837293">
        <w:rPr>
          <w:rFonts w:ascii="Book Antiqua" w:hAnsi="Book Antiqua" w:cs="Times New Roman"/>
          <w:sz w:val="24"/>
          <w:szCs w:val="24"/>
        </w:rPr>
        <w:t xml:space="preserve"> that noted how many individuals were successfully contacted for sweep 4 (age 23) of the NCDS, there are 12,536 individuals within this sweep. The imputed dataset thus has 12,536 observations compared to the 8,4</w:t>
      </w:r>
      <w:r>
        <w:rPr>
          <w:rFonts w:ascii="Book Antiqua" w:hAnsi="Book Antiqua" w:cs="Times New Roman"/>
          <w:sz w:val="24"/>
          <w:szCs w:val="24"/>
        </w:rPr>
        <w:t>11</w:t>
      </w:r>
      <w:r w:rsidRPr="00837293">
        <w:rPr>
          <w:rFonts w:ascii="Book Antiqua" w:hAnsi="Book Antiqua" w:cs="Times New Roman"/>
          <w:sz w:val="24"/>
          <w:szCs w:val="24"/>
        </w:rPr>
        <w:t xml:space="preserve"> observations of the CRA model. </w:t>
      </w:r>
      <w:r>
        <w:rPr>
          <w:rFonts w:ascii="Book Antiqua" w:hAnsi="Book Antiqua" w:cs="Times New Roman"/>
          <w:sz w:val="24"/>
          <w:szCs w:val="24"/>
        </w:rPr>
        <w:t xml:space="preserve">Following Bodner’s views on number of imputations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{"citationID":"SLA94v9O","properties":{"formattedCitation":"(Bodner, 2008)","plainCitation":"(Bodner, 2008)","noteIndex":0},"citationItems":[{"id":10980,"uris":["http://zotero.org/users/8741181/items/ID4FINRG"],"itemData":{"id":10980,"type":"article-journal","abstract":"When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Pr>
          <w:rFonts w:ascii="Book Antiqua" w:hAnsi="Book Antiqua" w:cs="Times New Roman"/>
          <w:sz w:val="24"/>
          <w:szCs w:val="24"/>
        </w:rPr>
        <w:fldChar w:fldCharType="separate"/>
      </w:r>
      <w:r w:rsidRPr="00275F19">
        <w:rPr>
          <w:rFonts w:ascii="Book Antiqua" w:hAnsi="Book Antiqua"/>
          <w:sz w:val="24"/>
        </w:rPr>
        <w:t>(Bodner, 2008)</w:t>
      </w:r>
      <w:r>
        <w:rPr>
          <w:rFonts w:ascii="Book Antiqua" w:hAnsi="Book Antiqua" w:cs="Times New Roman"/>
          <w:sz w:val="24"/>
          <w:szCs w:val="24"/>
        </w:rPr>
        <w:fldChar w:fldCharType="end"/>
      </w:r>
      <w:r>
        <w:rPr>
          <w:rFonts w:ascii="Book Antiqua" w:hAnsi="Book Antiqua" w:cs="Times New Roman"/>
          <w:sz w:val="24"/>
          <w:szCs w:val="24"/>
        </w:rPr>
        <w:t xml:space="preserve">, a dataset such as this with 33 per cent missingness around 30 imputations reaches peak efficiency, 24 imputations are required to achieve 95 per cent Cis half-widths and 36 are required for 95 per cent fractions of missing information to achieve </w:t>
      </w:r>
      <w:r w:rsidR="005D02C3">
        <w:rPr>
          <w:rFonts w:ascii="Book Antiqua" w:hAnsi="Book Antiqua" w:cs="Times New Roman"/>
          <w:sz w:val="24"/>
          <w:szCs w:val="24"/>
        </w:rPr>
        <w:t>specified</w:t>
      </w:r>
      <w:r>
        <w:rPr>
          <w:rFonts w:ascii="Book Antiqua" w:hAnsi="Book Antiqua" w:cs="Times New Roman"/>
          <w:sz w:val="24"/>
          <w:szCs w:val="24"/>
        </w:rPr>
        <w:t xml:space="preserve"> </w:t>
      </w:r>
      <w:r w:rsidR="005D02C3">
        <w:rPr>
          <w:rFonts w:ascii="Book Antiqua" w:hAnsi="Book Antiqua" w:cs="Times New Roman"/>
          <w:sz w:val="24"/>
          <w:szCs w:val="24"/>
        </w:rPr>
        <w:t>precision</w:t>
      </w:r>
      <w:r>
        <w:rPr>
          <w:rFonts w:ascii="Book Antiqua" w:hAnsi="Book Antiqua" w:cs="Times New Roman"/>
          <w:sz w:val="24"/>
          <w:szCs w:val="24"/>
        </w:rPr>
        <w:t xml:space="preserve">. </w:t>
      </w:r>
      <w:r w:rsidR="005D02C3">
        <w:rPr>
          <w:rFonts w:ascii="Book Antiqua" w:hAnsi="Book Antiqua" w:cs="Times New Roman"/>
          <w:sz w:val="24"/>
          <w:szCs w:val="24"/>
        </w:rPr>
        <w:t>Accordingly</w:t>
      </w:r>
      <w:r>
        <w:rPr>
          <w:rFonts w:ascii="Book Antiqua" w:hAnsi="Book Antiqua" w:cs="Times New Roman"/>
          <w:sz w:val="24"/>
          <w:szCs w:val="24"/>
        </w:rPr>
        <w:t xml:space="preserve">, using the maximum number of imputations required and rounding to the nearest 10 requires the NCDS dataset to have 40 imputations. </w:t>
      </w:r>
    </w:p>
    <w:p w14:paraId="03DBA032" w14:textId="23DFF043" w:rsidR="00275F19" w:rsidRPr="00CC0EA4" w:rsidRDefault="00275F19" w:rsidP="00CC0EA4">
      <w:pPr>
        <w:spacing w:line="480" w:lineRule="auto"/>
        <w:rPr>
          <w:rFonts w:ascii="Book Antiqua" w:hAnsi="Book Antiqua"/>
          <w:sz w:val="24"/>
          <w:szCs w:val="24"/>
          <w:lang w:val="en-US"/>
        </w:rPr>
      </w:pPr>
      <w:r w:rsidRPr="00CC0EA4">
        <w:rPr>
          <w:rFonts w:ascii="Book Antiqua" w:hAnsi="Book Antiqua" w:cs="Times New Roman"/>
          <w:sz w:val="24"/>
          <w:szCs w:val="24"/>
        </w:rPr>
        <w:lastRenderedPageBreak/>
        <w:t>The results for both the complete records analysis and the imputed model can be viewed in Table 2.38. Overall, there is a similarity between the complete records analysis and the imputed model. The substantive conclusions between CRA and MI models are nearly identical. There are some very slight differences in the log odds and average marginal effects across the variables. However, these slight differences are not large enough to impact the substantive conclusions presented in the interpretation of the CRA model. The imputed model confirms the substantive conclusions made from the CRA model with some minor variation in log odds and average marginal effects and a reduction in standard errors.</w:t>
      </w:r>
      <w:r w:rsidR="00CC0EA4" w:rsidRPr="00CC0EA4">
        <w:rPr>
          <w:rFonts w:ascii="Book Antiqua" w:hAnsi="Book Antiqua" w:cs="Times New Roman"/>
          <w:sz w:val="24"/>
          <w:szCs w:val="24"/>
        </w:rPr>
        <w:t xml:space="preserve"> The results demonstrate substantively identical findings from both the CRA and MI models. This provides a solid justification for the missingness within the NCDS model to be MCAR rather than MAR. This provides a level of confidence in the substantive findings of the CRA model going forward. Any comparisons made going forward using the NCDS model will refer to the CRA model rather than the MI model. In addition, using the NCDS sample going forward, unless using a different model, will not require multiple imputation. </w:t>
      </w:r>
      <w:r w:rsidRPr="00CC0EA4">
        <w:rPr>
          <w:rFonts w:ascii="Book Antiqua" w:hAnsi="Book Antiqua" w:cs="Times New Roman"/>
          <w:sz w:val="24"/>
          <w:szCs w:val="24"/>
        </w:rPr>
        <w:t xml:space="preserve"> </w:t>
      </w:r>
      <w:r w:rsidR="00CC0EA4" w:rsidRPr="00CC0EA4">
        <w:rPr>
          <w:rFonts w:ascii="Book Antiqua" w:hAnsi="Book Antiqua" w:cs="Times New Roman"/>
          <w:sz w:val="24"/>
          <w:szCs w:val="24"/>
        </w:rPr>
        <w:t>T</w:t>
      </w:r>
      <w:r w:rsidRPr="00CC0EA4">
        <w:rPr>
          <w:rFonts w:ascii="Book Antiqua" w:hAnsi="Book Antiqua" w:cs="Times New Roman"/>
          <w:sz w:val="24"/>
          <w:szCs w:val="24"/>
        </w:rPr>
        <w:t>here is confidence that the complete records analysis presents the most appropriate substantive interpretation of the model. The level of missingness present within the model and at individual variables within the model does not seem to have a substantial enough impact upon model interpretation when compared with an imputed model. The interpretation and findings made prior to imputation stand.</w:t>
      </w:r>
    </w:p>
    <w:p w14:paraId="0D101954" w14:textId="77777777" w:rsidR="00B1586B" w:rsidRPr="00B4615B" w:rsidRDefault="00B1586B" w:rsidP="00BD4372">
      <w:pPr>
        <w:rPr>
          <w:rFonts w:ascii="Times New Roman" w:hAnsi="Times New Roman" w:cs="Times New Roman"/>
          <w:b/>
          <w:bCs/>
          <w:sz w:val="14"/>
          <w:szCs w:val="14"/>
        </w:rPr>
        <w:sectPr w:rsidR="00B1586B" w:rsidRPr="00B4615B" w:rsidSect="00E71055">
          <w:pgSz w:w="11906" w:h="16838"/>
          <w:pgMar w:top="1440" w:right="1440" w:bottom="1440" w:left="1440" w:header="708" w:footer="708" w:gutter="0"/>
          <w:cols w:space="708"/>
          <w:docGrid w:linePitch="360"/>
        </w:sectPr>
      </w:pPr>
    </w:p>
    <w:p w14:paraId="1E33FB2F" w14:textId="44741A4C" w:rsidR="00B4615B" w:rsidRPr="00B4615B" w:rsidRDefault="00B4615B" w:rsidP="00B4615B">
      <w:pPr>
        <w:pStyle w:val="Caption"/>
      </w:pPr>
      <w:bookmarkStart w:id="190" w:name="_Toc172543986"/>
      <w:r w:rsidRPr="00B4615B">
        <w:lastRenderedPageBreak/>
        <w:t xml:space="preserve">Table </w:t>
      </w:r>
      <w:fldSimple w:instr=" STYLEREF 1 \s ">
        <w:r w:rsidR="0051027C">
          <w:rPr>
            <w:noProof/>
          </w:rPr>
          <w:t>2</w:t>
        </w:r>
      </w:fldSimple>
      <w:r w:rsidR="0051027C">
        <w:t>.</w:t>
      </w:r>
      <w:fldSimple w:instr=" SEQ Table \* ARABIC \s 1 ">
        <w:r w:rsidR="0051027C">
          <w:rPr>
            <w:noProof/>
          </w:rPr>
          <w:t>38</w:t>
        </w:r>
      </w:fldSimple>
      <w:r w:rsidRPr="00B4615B">
        <w:t xml:space="preserve"> MI versus CRA for NCDS model</w:t>
      </w:r>
      <w:bookmarkEnd w:id="190"/>
    </w:p>
    <w:tbl>
      <w:tblPr>
        <w:tblStyle w:val="GridTable6Colorful"/>
        <w:tblW w:w="5000" w:type="pct"/>
        <w:tblLook w:val="04A0" w:firstRow="1" w:lastRow="0" w:firstColumn="1" w:lastColumn="0" w:noHBand="0" w:noVBand="1"/>
      </w:tblPr>
      <w:tblGrid>
        <w:gridCol w:w="5129"/>
        <w:gridCol w:w="692"/>
        <w:gridCol w:w="748"/>
        <w:gridCol w:w="580"/>
        <w:gridCol w:w="1133"/>
        <w:gridCol w:w="976"/>
        <w:gridCol w:w="971"/>
        <w:gridCol w:w="1029"/>
        <w:gridCol w:w="589"/>
        <w:gridCol w:w="1133"/>
        <w:gridCol w:w="968"/>
      </w:tblGrid>
      <w:tr w:rsidR="00B4615B" w:rsidRPr="00CC0EA4" w14:paraId="169C5635" w14:textId="77777777" w:rsidTr="00CC0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6F535E5" w14:textId="77777777" w:rsidR="00B1586B" w:rsidRPr="00CC0EA4" w:rsidRDefault="00B1586B" w:rsidP="00BD4372">
            <w:pPr>
              <w:rPr>
                <w:rFonts w:ascii="Times New Roman" w:hAnsi="Times New Roman" w:cs="Times New Roman"/>
                <w:color w:val="auto"/>
                <w:sz w:val="20"/>
                <w:szCs w:val="20"/>
              </w:rPr>
            </w:pPr>
            <w:bookmarkStart w:id="191" w:name="_Hlk167468494"/>
          </w:p>
        </w:tc>
        <w:tc>
          <w:tcPr>
            <w:tcW w:w="724" w:type="pct"/>
            <w:gridSpan w:val="3"/>
          </w:tcPr>
          <w:p w14:paraId="7821588C"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(SOC200) CRA</w:t>
            </w:r>
          </w:p>
        </w:tc>
        <w:tc>
          <w:tcPr>
            <w:tcW w:w="755" w:type="pct"/>
            <w:gridSpan w:val="2"/>
          </w:tcPr>
          <w:p w14:paraId="324EEDAB"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c>
          <w:tcPr>
            <w:tcW w:w="927" w:type="pct"/>
            <w:gridSpan w:val="3"/>
          </w:tcPr>
          <w:p w14:paraId="190087E0"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NS-SEC (SOC 2000) MI</w:t>
            </w:r>
          </w:p>
        </w:tc>
        <w:tc>
          <w:tcPr>
            <w:tcW w:w="755" w:type="pct"/>
            <w:gridSpan w:val="2"/>
          </w:tcPr>
          <w:p w14:paraId="44694C2E" w14:textId="77777777" w:rsidR="00B1586B" w:rsidRPr="00CC0EA4" w:rsidRDefault="00B1586B"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Average Marginal Effects</w:t>
            </w:r>
          </w:p>
        </w:tc>
      </w:tr>
      <w:tr w:rsidR="00B4615B" w:rsidRPr="00CC0EA4" w14:paraId="262F87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06A3EC6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Economic Activity: ‘Don’t Continue Schooling’ Reference Category</w:t>
            </w:r>
          </w:p>
        </w:tc>
        <w:tc>
          <w:tcPr>
            <w:tcW w:w="248" w:type="pct"/>
          </w:tcPr>
          <w:p w14:paraId="59B0C0E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268" w:type="pct"/>
          </w:tcPr>
          <w:p w14:paraId="6CE5FC97"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07" w:type="pct"/>
          </w:tcPr>
          <w:p w14:paraId="4E182B6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10462D0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50" w:type="pct"/>
          </w:tcPr>
          <w:p w14:paraId="6F3AC6ED"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348" w:type="pct"/>
          </w:tcPr>
          <w:p w14:paraId="3CEE5A53"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Coef.</w:t>
            </w:r>
          </w:p>
        </w:tc>
        <w:tc>
          <w:tcPr>
            <w:tcW w:w="369" w:type="pct"/>
          </w:tcPr>
          <w:p w14:paraId="1F0BEF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c>
          <w:tcPr>
            <w:tcW w:w="211" w:type="pct"/>
          </w:tcPr>
          <w:p w14:paraId="27E0A731"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Sig.</w:t>
            </w:r>
          </w:p>
        </w:tc>
        <w:tc>
          <w:tcPr>
            <w:tcW w:w="406" w:type="pct"/>
          </w:tcPr>
          <w:p w14:paraId="707AC81B"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m:oMath>
              <m:r>
                <m:rPr>
                  <m:sty m:val="b"/>
                </m:rPr>
                <w:rPr>
                  <w:rFonts w:ascii="Cambria Math" w:hAnsi="Cambria Math" w:cs="Times New Roman"/>
                  <w:color w:val="auto"/>
                  <w:sz w:val="20"/>
                  <w:szCs w:val="20"/>
                </w:rPr>
                <m:t>Δ</m:t>
              </m:r>
            </m:oMath>
            <w:r w:rsidRPr="00CC0EA4">
              <w:rPr>
                <w:rFonts w:ascii="Times New Roman" w:hAnsi="Times New Roman" w:cs="Times New Roman"/>
                <w:color w:val="auto"/>
                <w:sz w:val="20"/>
                <w:szCs w:val="20"/>
              </w:rPr>
              <w:t xml:space="preserve"> Prob.</w:t>
            </w:r>
          </w:p>
        </w:tc>
        <w:tc>
          <w:tcPr>
            <w:tcW w:w="349" w:type="pct"/>
          </w:tcPr>
          <w:p w14:paraId="315BB4B0"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S.E.</w:t>
            </w:r>
          </w:p>
        </w:tc>
      </w:tr>
      <w:tr w:rsidR="00B4615B" w:rsidRPr="00CC0EA4" w14:paraId="6202BF7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71D340"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Continue Schooling</w:t>
            </w:r>
          </w:p>
        </w:tc>
        <w:tc>
          <w:tcPr>
            <w:tcW w:w="248" w:type="pct"/>
          </w:tcPr>
          <w:p w14:paraId="11C1E97D"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57270C78"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101629F1"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3D53CDE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530FF2F6"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25E8967E"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66E2326B"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0EB51A20"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4B7FCA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3163F034" w14:textId="77777777" w:rsidR="00B1586B" w:rsidRPr="00CC0EA4" w:rsidRDefault="00B1586B"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B4615B" w:rsidRPr="00CC0EA4" w14:paraId="4490D6C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E778056" w14:textId="77777777" w:rsidR="00B1586B" w:rsidRPr="00CC0EA4" w:rsidRDefault="00B1586B" w:rsidP="00BD4372">
            <w:pPr>
              <w:rPr>
                <w:rFonts w:ascii="Times New Roman" w:hAnsi="Times New Roman" w:cs="Times New Roman"/>
                <w:color w:val="auto"/>
                <w:sz w:val="20"/>
                <w:szCs w:val="20"/>
              </w:rPr>
            </w:pPr>
            <w:r w:rsidRPr="00CC0EA4">
              <w:rPr>
                <w:rFonts w:ascii="Times New Roman" w:hAnsi="Times New Roman" w:cs="Times New Roman"/>
                <w:color w:val="auto"/>
                <w:sz w:val="20"/>
                <w:szCs w:val="20"/>
              </w:rPr>
              <w:t>Educational Attainment</w:t>
            </w:r>
          </w:p>
        </w:tc>
        <w:tc>
          <w:tcPr>
            <w:tcW w:w="248" w:type="pct"/>
          </w:tcPr>
          <w:p w14:paraId="698329B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67E581AA"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6AAC4B9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EDC00B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091392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4EED7FA9"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08474752"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3187CEDC"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2179EFF"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1F3B64A5" w14:textId="77777777" w:rsidR="00B1586B" w:rsidRPr="00CC0EA4" w:rsidRDefault="00B1586B"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2A2F9C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8C32B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Less than five O’levels</w:t>
            </w:r>
          </w:p>
        </w:tc>
        <w:tc>
          <w:tcPr>
            <w:tcW w:w="248" w:type="pct"/>
          </w:tcPr>
          <w:p w14:paraId="34814BBA" w14:textId="21AB15B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5F42E47A" w14:textId="6ADF3A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2444083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0FC1566" w14:textId="33C82DD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41CDC7B7" w14:textId="1E387E5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E73934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02E585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3A2FF16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C4D477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BBBE73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DF0429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115559B5"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Five or More O’levels</w:t>
            </w:r>
          </w:p>
        </w:tc>
        <w:tc>
          <w:tcPr>
            <w:tcW w:w="248" w:type="pct"/>
            <w:vAlign w:val="bottom"/>
          </w:tcPr>
          <w:p w14:paraId="125F2563" w14:textId="59E3DAA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2.98</w:t>
            </w:r>
          </w:p>
        </w:tc>
        <w:tc>
          <w:tcPr>
            <w:tcW w:w="268" w:type="pct"/>
            <w:vAlign w:val="bottom"/>
          </w:tcPr>
          <w:p w14:paraId="6729F605" w14:textId="29E6DBB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(0.07)</w:t>
            </w:r>
          </w:p>
        </w:tc>
        <w:tc>
          <w:tcPr>
            <w:tcW w:w="207" w:type="pct"/>
          </w:tcPr>
          <w:p w14:paraId="4FCFFA5A" w14:textId="2E37BAA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78C4350B" w14:textId="483ED90A"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0.56</w:t>
            </w:r>
          </w:p>
        </w:tc>
        <w:tc>
          <w:tcPr>
            <w:tcW w:w="350" w:type="pct"/>
            <w:vAlign w:val="bottom"/>
          </w:tcPr>
          <w:p w14:paraId="1A33EBD9" w14:textId="1918529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(0.01)</w:t>
            </w:r>
          </w:p>
        </w:tc>
        <w:tc>
          <w:tcPr>
            <w:tcW w:w="348" w:type="pct"/>
            <w:vAlign w:val="bottom"/>
          </w:tcPr>
          <w:p w14:paraId="54EB9941" w14:textId="70C890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2.98</w:t>
            </w:r>
          </w:p>
        </w:tc>
        <w:tc>
          <w:tcPr>
            <w:tcW w:w="369" w:type="pct"/>
            <w:vAlign w:val="bottom"/>
          </w:tcPr>
          <w:p w14:paraId="6D634002" w14:textId="7FCC8353"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139B6E1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4CDA0D7D" w14:textId="56B2207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0.59</w:t>
            </w:r>
          </w:p>
        </w:tc>
        <w:tc>
          <w:tcPr>
            <w:tcW w:w="349" w:type="pct"/>
            <w:vAlign w:val="bottom"/>
          </w:tcPr>
          <w:p w14:paraId="64445EA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43D10085"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537D3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Sex</w:t>
            </w:r>
          </w:p>
        </w:tc>
        <w:tc>
          <w:tcPr>
            <w:tcW w:w="248" w:type="pct"/>
          </w:tcPr>
          <w:p w14:paraId="79AD5F4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0B2C2ED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90D82B6"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65C5815"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2FAC00E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74ABB7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ABD905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55564A9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6A77801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057A671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56752A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40DC62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Female</w:t>
            </w:r>
          </w:p>
        </w:tc>
        <w:tc>
          <w:tcPr>
            <w:tcW w:w="248" w:type="pct"/>
          </w:tcPr>
          <w:p w14:paraId="5F76DBB1" w14:textId="2DC4700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6DD7113B" w14:textId="2F255C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6EBCEEE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61261877" w14:textId="35BE90A5"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0D857383" w14:textId="5DC90A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53AD19B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2C16DD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1A0509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E4159A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6C18FB2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1B6D3354"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7DA513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Male</w:t>
            </w:r>
          </w:p>
        </w:tc>
        <w:tc>
          <w:tcPr>
            <w:tcW w:w="248" w:type="pct"/>
            <w:vAlign w:val="bottom"/>
          </w:tcPr>
          <w:p w14:paraId="4D69A90E" w14:textId="0CDB005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-0.50</w:t>
            </w:r>
          </w:p>
        </w:tc>
        <w:tc>
          <w:tcPr>
            <w:tcW w:w="268" w:type="pct"/>
            <w:vAlign w:val="bottom"/>
          </w:tcPr>
          <w:p w14:paraId="69875945" w14:textId="6A4269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0878AE72" w14:textId="10DE3BF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8C900FE" w14:textId="380AEF5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350" w:type="pct"/>
          </w:tcPr>
          <w:p w14:paraId="7237BEE0" w14:textId="4944397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5FA296D4" w14:textId="45E4438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-0.45</w:t>
            </w:r>
          </w:p>
        </w:tc>
        <w:tc>
          <w:tcPr>
            <w:tcW w:w="369" w:type="pct"/>
            <w:vAlign w:val="bottom"/>
          </w:tcPr>
          <w:p w14:paraId="7B811BCD" w14:textId="1D41602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(0.05)</w:t>
            </w:r>
          </w:p>
        </w:tc>
        <w:tc>
          <w:tcPr>
            <w:tcW w:w="211" w:type="pct"/>
          </w:tcPr>
          <w:p w14:paraId="2314910B" w14:textId="107A70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70D195A" w14:textId="08F172B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w:t>
            </w:r>
            <w:r w:rsidRPr="00CC0EA4">
              <w:rPr>
                <w:rFonts w:ascii="Times New Roman" w:hAnsi="Times New Roman" w:cs="Times New Roman"/>
                <w:color w:val="auto"/>
                <w:sz w:val="20"/>
                <w:szCs w:val="20"/>
              </w:rPr>
              <w:t>0.06</w:t>
            </w:r>
          </w:p>
        </w:tc>
        <w:tc>
          <w:tcPr>
            <w:tcW w:w="349" w:type="pct"/>
            <w:vAlign w:val="bottom"/>
          </w:tcPr>
          <w:p w14:paraId="7C92810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170E8E15"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756D723"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Housing Tenure</w:t>
            </w:r>
          </w:p>
        </w:tc>
        <w:tc>
          <w:tcPr>
            <w:tcW w:w="248" w:type="pct"/>
          </w:tcPr>
          <w:p w14:paraId="698827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68" w:type="pct"/>
          </w:tcPr>
          <w:p w14:paraId="275A155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07" w:type="pct"/>
          </w:tcPr>
          <w:p w14:paraId="45F1713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A901C5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0" w:type="pct"/>
          </w:tcPr>
          <w:p w14:paraId="659B667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8" w:type="pct"/>
          </w:tcPr>
          <w:p w14:paraId="15B75DB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69" w:type="pct"/>
          </w:tcPr>
          <w:p w14:paraId="369317F0"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11" w:type="pct"/>
          </w:tcPr>
          <w:p w14:paraId="440A1F9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536AAFA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49" w:type="pct"/>
          </w:tcPr>
          <w:p w14:paraId="3EE29F8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CC0EA4" w:rsidRPr="00CC0EA4" w14:paraId="1D3FBC51"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246D6A2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Own Home</w:t>
            </w:r>
          </w:p>
        </w:tc>
        <w:tc>
          <w:tcPr>
            <w:tcW w:w="248" w:type="pct"/>
          </w:tcPr>
          <w:p w14:paraId="148E7905" w14:textId="471DC1A3"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38C56B4A" w14:textId="4CA422C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08B1D1C0"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8C85A64" w14:textId="77A8699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2940652D" w14:textId="57E6C3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267647B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22A90AB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4A0C2D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5043E57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57C78B8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6D69A52A"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282AD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Do not Own Home</w:t>
            </w:r>
          </w:p>
        </w:tc>
        <w:tc>
          <w:tcPr>
            <w:tcW w:w="248" w:type="pct"/>
            <w:vAlign w:val="bottom"/>
          </w:tcPr>
          <w:p w14:paraId="6D007BE1" w14:textId="3094C3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-0.63</w:t>
            </w:r>
          </w:p>
        </w:tc>
        <w:tc>
          <w:tcPr>
            <w:tcW w:w="268" w:type="pct"/>
            <w:vAlign w:val="bottom"/>
          </w:tcPr>
          <w:p w14:paraId="469D57A8" w14:textId="3165BCC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(0.06)</w:t>
            </w:r>
          </w:p>
        </w:tc>
        <w:tc>
          <w:tcPr>
            <w:tcW w:w="207" w:type="pct"/>
          </w:tcPr>
          <w:p w14:paraId="1D3897AF" w14:textId="72DEDA8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F1FCB46" w14:textId="4DF0BBA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tcPr>
          <w:p w14:paraId="21C606D6" w14:textId="0C816E5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8" w:type="pct"/>
            <w:vAlign w:val="bottom"/>
          </w:tcPr>
          <w:p w14:paraId="45010161" w14:textId="74D48A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-0.63</w:t>
            </w:r>
          </w:p>
        </w:tc>
        <w:tc>
          <w:tcPr>
            <w:tcW w:w="369" w:type="pct"/>
            <w:vAlign w:val="bottom"/>
          </w:tcPr>
          <w:p w14:paraId="529EC492" w14:textId="64A605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(0.06)</w:t>
            </w:r>
          </w:p>
        </w:tc>
        <w:tc>
          <w:tcPr>
            <w:tcW w:w="211" w:type="pct"/>
          </w:tcPr>
          <w:p w14:paraId="2FE8092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73B4F204" w14:textId="3A81CEF0"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7FB56827"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r>
      <w:tr w:rsidR="00CC0EA4" w:rsidRPr="00CC0EA4" w14:paraId="397B8CE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8F225F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NS-SEC</w:t>
            </w:r>
          </w:p>
        </w:tc>
        <w:tc>
          <w:tcPr>
            <w:tcW w:w="248" w:type="pct"/>
          </w:tcPr>
          <w:p w14:paraId="4CA7F3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68" w:type="pct"/>
          </w:tcPr>
          <w:p w14:paraId="6231EC3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07" w:type="pct"/>
          </w:tcPr>
          <w:p w14:paraId="303F06F8"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7CFB128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0" w:type="pct"/>
          </w:tcPr>
          <w:p w14:paraId="470305A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8" w:type="pct"/>
          </w:tcPr>
          <w:p w14:paraId="59FDE46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69" w:type="pct"/>
          </w:tcPr>
          <w:p w14:paraId="7C30882D"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11" w:type="pct"/>
          </w:tcPr>
          <w:p w14:paraId="6CE5261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tcPr>
          <w:p w14:paraId="2DF381BF"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49" w:type="pct"/>
          </w:tcPr>
          <w:p w14:paraId="71C54F2E"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CC0EA4" w:rsidRPr="00CC0EA4" w14:paraId="0525C8F7"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3D930B1"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1.1</w:t>
            </w:r>
          </w:p>
        </w:tc>
        <w:tc>
          <w:tcPr>
            <w:tcW w:w="248" w:type="pct"/>
            <w:vAlign w:val="bottom"/>
          </w:tcPr>
          <w:p w14:paraId="4E2DC7AC" w14:textId="6467D6C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268" w:type="pct"/>
            <w:vAlign w:val="bottom"/>
          </w:tcPr>
          <w:p w14:paraId="4D51F55D" w14:textId="1718A18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(0.19)</w:t>
            </w:r>
          </w:p>
        </w:tc>
        <w:tc>
          <w:tcPr>
            <w:tcW w:w="207" w:type="pct"/>
          </w:tcPr>
          <w:p w14:paraId="5C3ECF7E"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70AB0563" w14:textId="48F7E67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0.00</w:t>
            </w:r>
          </w:p>
        </w:tc>
        <w:tc>
          <w:tcPr>
            <w:tcW w:w="350" w:type="pct"/>
            <w:vAlign w:val="bottom"/>
          </w:tcPr>
          <w:p w14:paraId="6BFAA764" w14:textId="1061117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09F48E0F" w14:textId="512ED4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0.07</w:t>
            </w:r>
          </w:p>
        </w:tc>
        <w:tc>
          <w:tcPr>
            <w:tcW w:w="369" w:type="pct"/>
            <w:vAlign w:val="bottom"/>
          </w:tcPr>
          <w:p w14:paraId="05FA8A21" w14:textId="38506D5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(0.18)</w:t>
            </w:r>
          </w:p>
        </w:tc>
        <w:tc>
          <w:tcPr>
            <w:tcW w:w="211" w:type="pct"/>
          </w:tcPr>
          <w:p w14:paraId="7791BBB2"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CDAA635"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0.01</w:t>
            </w:r>
          </w:p>
        </w:tc>
        <w:tc>
          <w:tcPr>
            <w:tcW w:w="349" w:type="pct"/>
            <w:vAlign w:val="bottom"/>
          </w:tcPr>
          <w:p w14:paraId="5B27138C" w14:textId="4148450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370190AC"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159B5CD0"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1.2</w:t>
            </w:r>
          </w:p>
        </w:tc>
        <w:tc>
          <w:tcPr>
            <w:tcW w:w="248" w:type="pct"/>
            <w:vAlign w:val="bottom"/>
          </w:tcPr>
          <w:p w14:paraId="04444A11" w14:textId="0F75029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0.48</w:t>
            </w:r>
          </w:p>
        </w:tc>
        <w:tc>
          <w:tcPr>
            <w:tcW w:w="268" w:type="pct"/>
            <w:vAlign w:val="bottom"/>
          </w:tcPr>
          <w:p w14:paraId="4ADA31FC" w14:textId="1286DCC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(0.17)</w:t>
            </w:r>
          </w:p>
        </w:tc>
        <w:tc>
          <w:tcPr>
            <w:tcW w:w="207" w:type="pct"/>
          </w:tcPr>
          <w:p w14:paraId="2FBC7926" w14:textId="0D6979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6C807028" w14:textId="441100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0.08</w:t>
            </w:r>
          </w:p>
        </w:tc>
        <w:tc>
          <w:tcPr>
            <w:tcW w:w="350" w:type="pct"/>
            <w:vAlign w:val="bottom"/>
          </w:tcPr>
          <w:p w14:paraId="165BA811" w14:textId="52333F2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(0.03)</w:t>
            </w:r>
          </w:p>
        </w:tc>
        <w:tc>
          <w:tcPr>
            <w:tcW w:w="348" w:type="pct"/>
            <w:vAlign w:val="bottom"/>
          </w:tcPr>
          <w:p w14:paraId="554B5FA1" w14:textId="79C8A53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0.54</w:t>
            </w:r>
          </w:p>
        </w:tc>
        <w:tc>
          <w:tcPr>
            <w:tcW w:w="369" w:type="pct"/>
            <w:vAlign w:val="bottom"/>
          </w:tcPr>
          <w:p w14:paraId="47A079F5" w14:textId="33A50D81"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(0.16)</w:t>
            </w:r>
          </w:p>
        </w:tc>
        <w:tc>
          <w:tcPr>
            <w:tcW w:w="211" w:type="pct"/>
          </w:tcPr>
          <w:p w14:paraId="7273770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52A95ABF" w14:textId="1E75A62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0.09</w:t>
            </w:r>
          </w:p>
        </w:tc>
        <w:tc>
          <w:tcPr>
            <w:tcW w:w="349" w:type="pct"/>
            <w:vAlign w:val="bottom"/>
          </w:tcPr>
          <w:p w14:paraId="460B351E" w14:textId="4881478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(0.03)</w:t>
            </w:r>
          </w:p>
        </w:tc>
      </w:tr>
      <w:tr w:rsidR="00CC0EA4" w:rsidRPr="00CC0EA4" w14:paraId="5C02CD0D"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5217E8F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2</w:t>
            </w:r>
          </w:p>
        </w:tc>
        <w:tc>
          <w:tcPr>
            <w:tcW w:w="248" w:type="pct"/>
          </w:tcPr>
          <w:p w14:paraId="7A51BE7F" w14:textId="7E18E9E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Ref.</w:t>
            </w:r>
          </w:p>
        </w:tc>
        <w:tc>
          <w:tcPr>
            <w:tcW w:w="268" w:type="pct"/>
          </w:tcPr>
          <w:p w14:paraId="2D05FBC2" w14:textId="266EA0BB"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07" w:type="pct"/>
          </w:tcPr>
          <w:p w14:paraId="59981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39E1552B" w14:textId="414495A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D32E8" w14:textId="4E1AB94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tcPr>
          <w:p w14:paraId="07E6B16C"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69" w:type="pct"/>
          </w:tcPr>
          <w:p w14:paraId="3831261F"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211" w:type="pct"/>
          </w:tcPr>
          <w:p w14:paraId="50903B5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06" w:type="pct"/>
          </w:tcPr>
          <w:p w14:paraId="48416EC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11434034"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2C1F7B59"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72815478"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3</w:t>
            </w:r>
          </w:p>
        </w:tc>
        <w:tc>
          <w:tcPr>
            <w:tcW w:w="248" w:type="pct"/>
            <w:vAlign w:val="bottom"/>
          </w:tcPr>
          <w:p w14:paraId="66927D3F" w14:textId="121F9D8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-0.25</w:t>
            </w:r>
          </w:p>
        </w:tc>
        <w:tc>
          <w:tcPr>
            <w:tcW w:w="268" w:type="pct"/>
            <w:vAlign w:val="bottom"/>
          </w:tcPr>
          <w:p w14:paraId="1CDBCB41" w14:textId="70F4CB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207" w:type="pct"/>
          </w:tcPr>
          <w:p w14:paraId="37114FA2" w14:textId="7A25A192"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2E28DD95" w14:textId="74566DD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-0.04</w:t>
            </w:r>
          </w:p>
        </w:tc>
        <w:tc>
          <w:tcPr>
            <w:tcW w:w="350" w:type="pct"/>
            <w:vAlign w:val="bottom"/>
          </w:tcPr>
          <w:p w14:paraId="70C96DE6" w14:textId="1FCD6CB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7A8A0969" w14:textId="10AFB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-0.23</w:t>
            </w:r>
          </w:p>
        </w:tc>
        <w:tc>
          <w:tcPr>
            <w:tcW w:w="369" w:type="pct"/>
            <w:vAlign w:val="bottom"/>
          </w:tcPr>
          <w:p w14:paraId="1C9800E6" w14:textId="5F23557E"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0E6745DC"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06" w:type="pct"/>
            <w:vAlign w:val="bottom"/>
          </w:tcPr>
          <w:p w14:paraId="2AEFB548" w14:textId="622F026B"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-0.04</w:t>
            </w:r>
          </w:p>
        </w:tc>
        <w:tc>
          <w:tcPr>
            <w:tcW w:w="349" w:type="pct"/>
            <w:vAlign w:val="bottom"/>
          </w:tcPr>
          <w:p w14:paraId="490A530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5666304"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4ECBD654"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4</w:t>
            </w:r>
          </w:p>
        </w:tc>
        <w:tc>
          <w:tcPr>
            <w:tcW w:w="248" w:type="pct"/>
            <w:vAlign w:val="bottom"/>
          </w:tcPr>
          <w:p w14:paraId="7CEA3BEA" w14:textId="4B6EDEF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41097353" w14:textId="3D9284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(0.12)</w:t>
            </w:r>
          </w:p>
        </w:tc>
        <w:tc>
          <w:tcPr>
            <w:tcW w:w="207" w:type="pct"/>
          </w:tcPr>
          <w:p w14:paraId="2299FF9C" w14:textId="315721B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08EFCFF4" w14:textId="3D0285A6"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730973AB" w14:textId="104653D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4CA75185" w14:textId="7E7D034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-0.85</w:t>
            </w:r>
          </w:p>
        </w:tc>
        <w:tc>
          <w:tcPr>
            <w:tcW w:w="369" w:type="pct"/>
            <w:vAlign w:val="bottom"/>
          </w:tcPr>
          <w:p w14:paraId="49EF3275" w14:textId="2D7E2E4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(0.12)</w:t>
            </w:r>
          </w:p>
        </w:tc>
        <w:tc>
          <w:tcPr>
            <w:tcW w:w="211" w:type="pct"/>
          </w:tcPr>
          <w:p w14:paraId="786F95D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BD4ED37" w14:textId="485D44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-0.12</w:t>
            </w:r>
          </w:p>
        </w:tc>
        <w:tc>
          <w:tcPr>
            <w:tcW w:w="349" w:type="pct"/>
            <w:vAlign w:val="bottom"/>
          </w:tcPr>
          <w:p w14:paraId="629D3E28"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41674246"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3F16C2B"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5</w:t>
            </w:r>
          </w:p>
        </w:tc>
        <w:tc>
          <w:tcPr>
            <w:tcW w:w="248" w:type="pct"/>
            <w:vAlign w:val="bottom"/>
          </w:tcPr>
          <w:p w14:paraId="5FCF6DAF" w14:textId="457B684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-0.76</w:t>
            </w:r>
          </w:p>
        </w:tc>
        <w:tc>
          <w:tcPr>
            <w:tcW w:w="268" w:type="pct"/>
            <w:vAlign w:val="bottom"/>
          </w:tcPr>
          <w:p w14:paraId="33AFB807" w14:textId="52022C4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7733BC22" w14:textId="37B2BD8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16C54B28" w14:textId="07A1DC2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350" w:type="pct"/>
            <w:vAlign w:val="bottom"/>
          </w:tcPr>
          <w:p w14:paraId="29E0F91A" w14:textId="70823300"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6C11D6F" w14:textId="03EE57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-0.74</w:t>
            </w:r>
          </w:p>
        </w:tc>
        <w:tc>
          <w:tcPr>
            <w:tcW w:w="369" w:type="pct"/>
            <w:vAlign w:val="bottom"/>
          </w:tcPr>
          <w:p w14:paraId="2992EDA3" w14:textId="1BDFF80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(0.10)</w:t>
            </w:r>
          </w:p>
        </w:tc>
        <w:tc>
          <w:tcPr>
            <w:tcW w:w="211" w:type="pct"/>
          </w:tcPr>
          <w:p w14:paraId="04B3568B"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6F0BBB2E" w14:textId="5973F5DF"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-0.11</w:t>
            </w:r>
          </w:p>
        </w:tc>
        <w:tc>
          <w:tcPr>
            <w:tcW w:w="349" w:type="pct"/>
            <w:vAlign w:val="bottom"/>
          </w:tcPr>
          <w:p w14:paraId="3018C5C1" w14:textId="7D4DFEDD"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2100E82B"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31664402"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6</w:t>
            </w:r>
          </w:p>
        </w:tc>
        <w:tc>
          <w:tcPr>
            <w:tcW w:w="248" w:type="pct"/>
            <w:vAlign w:val="bottom"/>
          </w:tcPr>
          <w:p w14:paraId="3B4BCCA1" w14:textId="5F192E5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-0.89</w:t>
            </w:r>
          </w:p>
        </w:tc>
        <w:tc>
          <w:tcPr>
            <w:tcW w:w="268" w:type="pct"/>
            <w:vAlign w:val="bottom"/>
          </w:tcPr>
          <w:p w14:paraId="65F61666" w14:textId="00099EF8"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2CC6460F" w14:textId="62E5906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D7A82B8" w14:textId="18ECD13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-0.13</w:t>
            </w:r>
          </w:p>
        </w:tc>
        <w:tc>
          <w:tcPr>
            <w:tcW w:w="350" w:type="pct"/>
            <w:vAlign w:val="bottom"/>
          </w:tcPr>
          <w:p w14:paraId="6FF59B71" w14:textId="09DC14A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3C592CA5" w14:textId="1CC16F5D"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-0.88</w:t>
            </w:r>
          </w:p>
        </w:tc>
        <w:tc>
          <w:tcPr>
            <w:tcW w:w="369" w:type="pct"/>
            <w:vAlign w:val="bottom"/>
          </w:tcPr>
          <w:p w14:paraId="441293AD" w14:textId="4B9EE44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17B8369B"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11139B39" w14:textId="0441476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-0.13</w:t>
            </w:r>
          </w:p>
        </w:tc>
        <w:tc>
          <w:tcPr>
            <w:tcW w:w="349" w:type="pct"/>
            <w:vAlign w:val="bottom"/>
          </w:tcPr>
          <w:p w14:paraId="3836950D"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0673F123"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AD7884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7</w:t>
            </w:r>
          </w:p>
        </w:tc>
        <w:tc>
          <w:tcPr>
            <w:tcW w:w="248" w:type="pct"/>
            <w:vAlign w:val="bottom"/>
          </w:tcPr>
          <w:p w14:paraId="79949ACE" w14:textId="1299BA3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-1.11</w:t>
            </w:r>
          </w:p>
        </w:tc>
        <w:tc>
          <w:tcPr>
            <w:tcW w:w="268" w:type="pct"/>
            <w:vAlign w:val="bottom"/>
          </w:tcPr>
          <w:p w14:paraId="5503D0D0" w14:textId="0A23DC05"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(0.11)</w:t>
            </w:r>
          </w:p>
        </w:tc>
        <w:tc>
          <w:tcPr>
            <w:tcW w:w="207" w:type="pct"/>
          </w:tcPr>
          <w:p w14:paraId="0E6E9EB2" w14:textId="7F61ABC8"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vAlign w:val="bottom"/>
          </w:tcPr>
          <w:p w14:paraId="44CAD20E" w14:textId="0B80079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-0.16</w:t>
            </w:r>
          </w:p>
        </w:tc>
        <w:tc>
          <w:tcPr>
            <w:tcW w:w="350" w:type="pct"/>
            <w:vAlign w:val="bottom"/>
          </w:tcPr>
          <w:p w14:paraId="33E93030" w14:textId="7C17660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(0.02)</w:t>
            </w:r>
          </w:p>
        </w:tc>
        <w:tc>
          <w:tcPr>
            <w:tcW w:w="348" w:type="pct"/>
            <w:vAlign w:val="bottom"/>
          </w:tcPr>
          <w:p w14:paraId="13EA77C2" w14:textId="67A4D549"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-1.12</w:t>
            </w:r>
          </w:p>
        </w:tc>
        <w:tc>
          <w:tcPr>
            <w:tcW w:w="369" w:type="pct"/>
            <w:vAlign w:val="bottom"/>
          </w:tcPr>
          <w:p w14:paraId="25010A8C" w14:textId="3E1B0F24"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(0.11)</w:t>
            </w:r>
          </w:p>
        </w:tc>
        <w:tc>
          <w:tcPr>
            <w:tcW w:w="211" w:type="pct"/>
          </w:tcPr>
          <w:p w14:paraId="33FE51C3"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vAlign w:val="bottom"/>
          </w:tcPr>
          <w:p w14:paraId="3E936275" w14:textId="4AFB54C6"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-0.16</w:t>
            </w:r>
          </w:p>
        </w:tc>
        <w:tc>
          <w:tcPr>
            <w:tcW w:w="349" w:type="pct"/>
            <w:vAlign w:val="bottom"/>
          </w:tcPr>
          <w:p w14:paraId="3734FA52" w14:textId="606ECADA"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(0.02)</w:t>
            </w:r>
          </w:p>
        </w:tc>
      </w:tr>
      <w:tr w:rsidR="00CC0EA4" w:rsidRPr="00CC0EA4" w14:paraId="1AC7E5A6"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8F67AEC"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Intercept</w:t>
            </w:r>
          </w:p>
        </w:tc>
        <w:tc>
          <w:tcPr>
            <w:tcW w:w="248" w:type="pct"/>
            <w:vAlign w:val="bottom"/>
          </w:tcPr>
          <w:p w14:paraId="12D673D9" w14:textId="61ADE27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-0.40</w:t>
            </w:r>
          </w:p>
        </w:tc>
        <w:tc>
          <w:tcPr>
            <w:tcW w:w="268" w:type="pct"/>
            <w:vAlign w:val="bottom"/>
          </w:tcPr>
          <w:p w14:paraId="48270394" w14:textId="2610392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(0.09)</w:t>
            </w:r>
          </w:p>
        </w:tc>
        <w:tc>
          <w:tcPr>
            <w:tcW w:w="207" w:type="pct"/>
          </w:tcPr>
          <w:p w14:paraId="1BC12401" w14:textId="187D874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w:t>
            </w:r>
          </w:p>
        </w:tc>
        <w:tc>
          <w:tcPr>
            <w:tcW w:w="406" w:type="pct"/>
          </w:tcPr>
          <w:p w14:paraId="5B8EE8AB" w14:textId="22BB5AB4"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50" w:type="pct"/>
          </w:tcPr>
          <w:p w14:paraId="1480CBB4" w14:textId="08936FCE"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8" w:type="pct"/>
            <w:vAlign w:val="bottom"/>
          </w:tcPr>
          <w:p w14:paraId="2C137B3A" w14:textId="68C5526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-0.42</w:t>
            </w:r>
          </w:p>
        </w:tc>
        <w:tc>
          <w:tcPr>
            <w:tcW w:w="369" w:type="pct"/>
            <w:vAlign w:val="bottom"/>
          </w:tcPr>
          <w:p w14:paraId="026B3AD0" w14:textId="67A25B7F"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sz w:val="20"/>
                <w:szCs w:val="20"/>
              </w:rPr>
              <w:t>(0.09)</w:t>
            </w:r>
          </w:p>
        </w:tc>
        <w:tc>
          <w:tcPr>
            <w:tcW w:w="211" w:type="pct"/>
          </w:tcPr>
          <w:p w14:paraId="66BBEFC3"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406" w:type="pct"/>
          </w:tcPr>
          <w:p w14:paraId="52EA0081" w14:textId="20FD7B11"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c>
          <w:tcPr>
            <w:tcW w:w="349" w:type="pct"/>
          </w:tcPr>
          <w:p w14:paraId="76223E96" w14:textId="3766F2D9"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w:t>
            </w:r>
          </w:p>
        </w:tc>
      </w:tr>
      <w:tr w:rsidR="00CC0EA4" w:rsidRPr="00CC0EA4" w14:paraId="42ED8137"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01C1CD2D"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Number of observations</w:t>
            </w:r>
          </w:p>
        </w:tc>
        <w:tc>
          <w:tcPr>
            <w:tcW w:w="1479" w:type="pct"/>
            <w:gridSpan w:val="5"/>
          </w:tcPr>
          <w:p w14:paraId="02E8EFD9"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8411</w:t>
            </w:r>
          </w:p>
        </w:tc>
        <w:tc>
          <w:tcPr>
            <w:tcW w:w="1682" w:type="pct"/>
            <w:gridSpan w:val="5"/>
          </w:tcPr>
          <w:p w14:paraId="3D4609AA"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eastAsia="Times New Roman" w:hAnsi="Times New Roman" w:cs="Times New Roman"/>
                <w:color w:val="auto"/>
                <w:sz w:val="20"/>
                <w:szCs w:val="20"/>
              </w:rPr>
              <w:t>12536</w:t>
            </w:r>
          </w:p>
        </w:tc>
      </w:tr>
      <w:tr w:rsidR="00CC0EA4" w:rsidRPr="00CC0EA4" w14:paraId="17449AFC" w14:textId="77777777" w:rsidTr="00CC0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pct"/>
          </w:tcPr>
          <w:p w14:paraId="2C82F199"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Average RVI</w:t>
            </w:r>
          </w:p>
        </w:tc>
        <w:tc>
          <w:tcPr>
            <w:tcW w:w="1479" w:type="pct"/>
            <w:gridSpan w:val="5"/>
            <w:vAlign w:val="bottom"/>
          </w:tcPr>
          <w:p w14:paraId="367B5386" w14:textId="77777777"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34400676" w14:textId="5D6D4BEC" w:rsidR="00CC0EA4" w:rsidRPr="00CC0EA4" w:rsidRDefault="00CC0EA4" w:rsidP="00CC0E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0.26</w:t>
            </w:r>
          </w:p>
        </w:tc>
      </w:tr>
      <w:tr w:rsidR="00CC0EA4" w:rsidRPr="00CC0EA4" w14:paraId="599904F0" w14:textId="77777777" w:rsidTr="00CC0EA4">
        <w:tc>
          <w:tcPr>
            <w:cnfStyle w:val="001000000000" w:firstRow="0" w:lastRow="0" w:firstColumn="1" w:lastColumn="0" w:oddVBand="0" w:evenVBand="0" w:oddHBand="0" w:evenHBand="0" w:firstRowFirstColumn="0" w:firstRowLastColumn="0" w:lastRowFirstColumn="0" w:lastRowLastColumn="0"/>
            <w:tcW w:w="1839" w:type="pct"/>
          </w:tcPr>
          <w:p w14:paraId="3DFA7F47" w14:textId="77777777" w:rsidR="00CC0EA4" w:rsidRPr="00CC0EA4" w:rsidRDefault="00CC0EA4" w:rsidP="00CC0EA4">
            <w:pPr>
              <w:rPr>
                <w:rFonts w:ascii="Times New Roman" w:hAnsi="Times New Roman" w:cs="Times New Roman"/>
                <w:color w:val="auto"/>
                <w:sz w:val="20"/>
                <w:szCs w:val="20"/>
              </w:rPr>
            </w:pPr>
            <w:r w:rsidRPr="00CC0EA4">
              <w:rPr>
                <w:rFonts w:ascii="Times New Roman" w:hAnsi="Times New Roman" w:cs="Times New Roman"/>
                <w:color w:val="auto"/>
                <w:sz w:val="20"/>
                <w:szCs w:val="20"/>
              </w:rPr>
              <w:t>Largest FMI</w:t>
            </w:r>
          </w:p>
        </w:tc>
        <w:tc>
          <w:tcPr>
            <w:tcW w:w="1479" w:type="pct"/>
            <w:gridSpan w:val="5"/>
            <w:vAlign w:val="bottom"/>
          </w:tcPr>
          <w:p w14:paraId="4DF19671" w14:textId="77777777"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682" w:type="pct"/>
            <w:gridSpan w:val="5"/>
            <w:vAlign w:val="bottom"/>
          </w:tcPr>
          <w:p w14:paraId="48254A1D" w14:textId="289D21EC" w:rsidR="00CC0EA4" w:rsidRPr="00CC0EA4" w:rsidRDefault="00CC0EA4" w:rsidP="00CC0E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CC0EA4">
              <w:rPr>
                <w:rFonts w:ascii="Times New Roman" w:hAnsi="Times New Roman" w:cs="Times New Roman"/>
                <w:color w:val="auto"/>
                <w:sz w:val="20"/>
                <w:szCs w:val="20"/>
              </w:rPr>
              <w:t>0.34</w:t>
            </w:r>
          </w:p>
        </w:tc>
      </w:tr>
      <w:tr w:rsidR="00CC0EA4" w:rsidRPr="00CC0EA4" w14:paraId="51CD17B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5E5F5330" w14:textId="77777777"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p&lt;.001, ** p&lt;.01, * p&lt;.05</w:t>
            </w:r>
            <w:r w:rsidRPr="00CC0EA4">
              <w:rPr>
                <w:rFonts w:ascii="Times New Roman" w:hAnsi="Times New Roman" w:cs="Times New Roman"/>
                <w:color w:val="auto"/>
                <w:sz w:val="20"/>
                <w:szCs w:val="20"/>
              </w:rPr>
              <w:br/>
              <w:t>Data Source: NCDS [Sweeps 0-4]</w:t>
            </w:r>
          </w:p>
          <w:p w14:paraId="0A0736C7" w14:textId="025671CB" w:rsidR="00CC0EA4" w:rsidRPr="00CC0EA4" w:rsidRDefault="00CC0EA4" w:rsidP="00CC0EA4">
            <w:pPr>
              <w:jc w:val="center"/>
              <w:rPr>
                <w:rFonts w:ascii="Times New Roman" w:hAnsi="Times New Roman" w:cs="Times New Roman"/>
                <w:color w:val="auto"/>
                <w:sz w:val="20"/>
                <w:szCs w:val="20"/>
              </w:rPr>
            </w:pPr>
            <w:r w:rsidRPr="00CC0EA4">
              <w:rPr>
                <w:rFonts w:ascii="Times New Roman" w:hAnsi="Times New Roman" w:cs="Times New Roman"/>
                <w:color w:val="auto"/>
                <w:sz w:val="20"/>
                <w:szCs w:val="20"/>
              </w:rPr>
              <w:t xml:space="preserve">Note: </w:t>
            </w:r>
            <w:r>
              <w:rPr>
                <w:rFonts w:ascii="Times New Roman" w:hAnsi="Times New Roman" w:cs="Times New Roman"/>
                <w:color w:val="auto"/>
                <w:sz w:val="20"/>
                <w:szCs w:val="20"/>
              </w:rPr>
              <w:t>CRA versus MI model for NCDS</w:t>
            </w:r>
          </w:p>
        </w:tc>
      </w:tr>
      <w:bookmarkEnd w:id="191"/>
    </w:tbl>
    <w:p w14:paraId="3DA864E9" w14:textId="77777777" w:rsidR="00B1586B" w:rsidRPr="00B4615B" w:rsidRDefault="00B1586B" w:rsidP="00B1586B">
      <w:pPr>
        <w:sectPr w:rsidR="00B1586B" w:rsidRPr="00B4615B" w:rsidSect="00B1586B">
          <w:pgSz w:w="16838" w:h="11906" w:orient="landscape"/>
          <w:pgMar w:top="1440" w:right="1440" w:bottom="1440" w:left="1440" w:header="709" w:footer="709" w:gutter="0"/>
          <w:cols w:space="708"/>
          <w:docGrid w:linePitch="360"/>
        </w:sectPr>
      </w:pPr>
    </w:p>
    <w:p w14:paraId="26D960E6" w14:textId="38A68E38" w:rsidR="00C9608B" w:rsidRDefault="00C9608B" w:rsidP="00C9608B">
      <w:pPr>
        <w:pStyle w:val="Heading4"/>
      </w:pPr>
      <w:bookmarkStart w:id="192" w:name="_Toc172543912"/>
      <w:r w:rsidRPr="00B4615B">
        <w:lastRenderedPageBreak/>
        <w:t>Discussion and Conclusions</w:t>
      </w:r>
      <w:bookmarkEnd w:id="192"/>
    </w:p>
    <w:p w14:paraId="1EE2CF66" w14:textId="3B72EC13" w:rsidR="009D4166" w:rsidRDefault="009D4166" w:rsidP="009D4166">
      <w:pPr>
        <w:spacing w:line="480" w:lineRule="auto"/>
        <w:rPr>
          <w:rFonts w:ascii="Book Antiqua" w:hAnsi="Book Antiqua" w:cs="Times New Roman"/>
          <w:sz w:val="24"/>
          <w:szCs w:val="24"/>
        </w:rPr>
      </w:pPr>
      <w:bookmarkStart w:id="193" w:name="_Hlk168397514"/>
      <w:r>
        <w:rPr>
          <w:rFonts w:ascii="Book Antiqua" w:hAnsi="Book Antiqua" w:cs="Times New Roman"/>
          <w:sz w:val="24"/>
          <w:szCs w:val="24"/>
        </w:rPr>
        <w:t xml:space="preserve">This section had two aims. The first was to investigate the optimal handling missing data strategy by producing a simulation of handling missing data methods. The second was to put the most optimal </w:t>
      </w:r>
      <w:r w:rsidR="005D02C3">
        <w:rPr>
          <w:rFonts w:ascii="Book Antiqua" w:hAnsi="Book Antiqua" w:cs="Times New Roman"/>
          <w:sz w:val="24"/>
          <w:szCs w:val="24"/>
        </w:rPr>
        <w:t>handling</w:t>
      </w:r>
      <w:r>
        <w:rPr>
          <w:rFonts w:ascii="Book Antiqua" w:hAnsi="Book Antiqua" w:cs="Times New Roman"/>
          <w:sz w:val="24"/>
          <w:szCs w:val="24"/>
        </w:rPr>
        <w:t xml:space="preserve"> </w:t>
      </w:r>
      <w:r w:rsidR="005D02C3">
        <w:rPr>
          <w:rFonts w:ascii="Book Antiqua" w:hAnsi="Book Antiqua" w:cs="Times New Roman"/>
          <w:sz w:val="24"/>
          <w:szCs w:val="24"/>
        </w:rPr>
        <w:t>missing</w:t>
      </w:r>
      <w:r>
        <w:rPr>
          <w:rFonts w:ascii="Book Antiqua" w:hAnsi="Book Antiqua" w:cs="Times New Roman"/>
          <w:sz w:val="24"/>
          <w:szCs w:val="24"/>
        </w:rPr>
        <w:t xml:space="preserve"> data method into practice and compare it with a complete records analysis of the NCDS data </w:t>
      </w:r>
      <w:r w:rsidR="005D02C3">
        <w:rPr>
          <w:rFonts w:ascii="Book Antiqua" w:hAnsi="Book Antiqua" w:cs="Times New Roman"/>
          <w:sz w:val="24"/>
          <w:szCs w:val="24"/>
        </w:rPr>
        <w:t>to</w:t>
      </w:r>
      <w:r>
        <w:rPr>
          <w:rFonts w:ascii="Book Antiqua" w:hAnsi="Book Antiqua" w:cs="Times New Roman"/>
          <w:sz w:val="24"/>
          <w:szCs w:val="24"/>
        </w:rPr>
        <w:t xml:space="preserve"> assess the evidence for a MAR assumption. Both aims were successful. A simulation was conducted and found re-affirmed that FIML and MI based methods for </w:t>
      </w:r>
      <w:r w:rsidR="005D02C3">
        <w:rPr>
          <w:rFonts w:ascii="Book Antiqua" w:hAnsi="Book Antiqua" w:cs="Times New Roman"/>
          <w:sz w:val="24"/>
          <w:szCs w:val="24"/>
        </w:rPr>
        <w:t>handling</w:t>
      </w:r>
      <w:r>
        <w:rPr>
          <w:rFonts w:ascii="Book Antiqua" w:hAnsi="Book Antiqua" w:cs="Times New Roman"/>
          <w:sz w:val="24"/>
          <w:szCs w:val="24"/>
        </w:rPr>
        <w:t xml:space="preserve"> missing data were the most optimal strategies out of all assessed. The conclusions also found that with the data being used in this analysis and the </w:t>
      </w:r>
      <w:r w:rsidR="005D02C3">
        <w:rPr>
          <w:rFonts w:ascii="Book Antiqua" w:hAnsi="Book Antiqua" w:cs="Times New Roman"/>
          <w:sz w:val="24"/>
          <w:szCs w:val="24"/>
        </w:rPr>
        <w:t>simulation</w:t>
      </w:r>
      <w:r>
        <w:rPr>
          <w:rFonts w:ascii="Book Antiqua" w:hAnsi="Book Antiqua" w:cs="Times New Roman"/>
          <w:sz w:val="24"/>
          <w:szCs w:val="24"/>
        </w:rPr>
        <w:t xml:space="preserve"> results, multiple imputation would be most optimal going forward. </w:t>
      </w:r>
    </w:p>
    <w:p w14:paraId="711D7E02" w14:textId="2E10CF7D"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Results from the comparison of CRA and MI models show that</w:t>
      </w:r>
      <w:r w:rsidRPr="00837293">
        <w:rPr>
          <w:rFonts w:ascii="Book Antiqua" w:hAnsi="Book Antiqua" w:cs="Times New Roman"/>
          <w:sz w:val="24"/>
          <w:szCs w:val="24"/>
        </w:rPr>
        <w:t xml:space="preserve"> there are no substantive differences between the complete records analysis and the imputed model suggests little evidence for a MAR assumption. This indicates that missingness in these categories has no substantive impact on the resulting interpretation and analysis of results. As such, the imputed model is no better than analysing the complete record for interpretation. Whilst this section does present much work that amounts to a preference for a complete records analysis model, the use of multiple imputation and discussion of missing data was essential to discuss. There was no a priori evidence to suggest that the missing data present within this model was not MAR. Due to this, and due to the ability to check this assumption, there was statistical due diligence to present these findings. </w:t>
      </w:r>
    </w:p>
    <w:p w14:paraId="58DB436F" w14:textId="5B527F11"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Implementing tools seeking to deal with missingness within this model provides contemporary statistical techniques to the research of youth transitions within the </w:t>
      </w:r>
      <w:r w:rsidRPr="00837293">
        <w:rPr>
          <w:rFonts w:ascii="Book Antiqua" w:hAnsi="Book Antiqua" w:cs="Times New Roman"/>
          <w:sz w:val="24"/>
          <w:szCs w:val="24"/>
        </w:rPr>
        <w:lastRenderedPageBreak/>
        <w:t xml:space="preserve">NCDS. </w:t>
      </w:r>
      <w:r w:rsidR="005D02C3" w:rsidRPr="00837293">
        <w:rPr>
          <w:rFonts w:ascii="Book Antiqua" w:hAnsi="Book Antiqua" w:cs="Times New Roman"/>
          <w:sz w:val="24"/>
          <w:szCs w:val="24"/>
        </w:rPr>
        <w:t>Whilst</w:t>
      </w:r>
      <w:r w:rsidRPr="00837293">
        <w:rPr>
          <w:rFonts w:ascii="Book Antiqua" w:hAnsi="Book Antiqua" w:cs="Times New Roman"/>
          <w:sz w:val="24"/>
          <w:szCs w:val="24"/>
        </w:rPr>
        <w:t xml:space="preserve"> substantively finding identical results from complete records analysis to multiple imputed models, this exercise in dealing with missingness has allowed for the updating of youth transitions literature within this field of study. </w:t>
      </w:r>
      <w:r w:rsidR="005D02C3">
        <w:rPr>
          <w:rFonts w:ascii="Book Antiqua" w:hAnsi="Book Antiqua" w:cs="Times New Roman"/>
          <w:sz w:val="24"/>
          <w:szCs w:val="24"/>
        </w:rPr>
        <w:t>T</w:t>
      </w:r>
      <w:r w:rsidRPr="00837293">
        <w:rPr>
          <w:rFonts w:ascii="Book Antiqua" w:hAnsi="Book Antiqua" w:cs="Times New Roman"/>
          <w:sz w:val="24"/>
          <w:szCs w:val="24"/>
        </w:rPr>
        <w:t xml:space="preserve">here is a relative level of confidence that this research looking into the choices and opportunities of youth transitions from mandatory education has attempted to control for all statistical possibilities. </w:t>
      </w:r>
    </w:p>
    <w:p w14:paraId="328150AA" w14:textId="77777777" w:rsidR="00D9733D" w:rsidRDefault="009E0F08" w:rsidP="00D9733D">
      <w:pPr>
        <w:pStyle w:val="NormalWeb"/>
        <w:keepNext/>
      </w:pPr>
      <w:r>
        <w:rPr>
          <w:noProof/>
        </w:rPr>
        <w:lastRenderedPageBreak/>
        <w:drawing>
          <wp:inline distT="0" distB="0" distL="0" distR="0" wp14:anchorId="6FF19F14" wp14:editId="6B7DDA22">
            <wp:extent cx="5731510" cy="4168775"/>
            <wp:effectExtent l="0" t="0" r="2540" b="3175"/>
            <wp:docPr id="512732443" name="Picture 2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2443" name="Picture 24" descr="A graph with red and blue lin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B48C1D1" w14:textId="254E3846" w:rsidR="009E0F08" w:rsidRDefault="00D9733D" w:rsidP="00D9733D">
      <w:pPr>
        <w:pStyle w:val="Caption"/>
      </w:pPr>
      <w:bookmarkStart w:id="194" w:name="_Toc172544055"/>
      <w:r>
        <w:t xml:space="preserve">Figure </w:t>
      </w:r>
      <w:fldSimple w:instr=" STYLEREF 1 \s ">
        <w:r w:rsidR="00D978B8">
          <w:rPr>
            <w:noProof/>
          </w:rPr>
          <w:t>2</w:t>
        </w:r>
      </w:fldSimple>
      <w:r w:rsidR="00D978B8">
        <w:t>.</w:t>
      </w:r>
      <w:fldSimple w:instr=" SEQ Figure \* ARABIC \s 1 ">
        <w:r w:rsidR="00D978B8">
          <w:rPr>
            <w:noProof/>
          </w:rPr>
          <w:t>38</w:t>
        </w:r>
      </w:fldSimple>
      <w:r>
        <w:t xml:space="preserve"> </w:t>
      </w:r>
      <w:r w:rsidRPr="00AD6B0C">
        <w:t>Coefficient plot comparing CRA and MI models</w:t>
      </w:r>
      <w:bookmarkEnd w:id="194"/>
    </w:p>
    <w:p w14:paraId="4D1E84F0" w14:textId="77777777" w:rsidR="00D9733D" w:rsidRDefault="009E0F08" w:rsidP="00D9733D">
      <w:pPr>
        <w:pStyle w:val="NormalWeb"/>
        <w:keepNext/>
      </w:pPr>
      <w:r>
        <w:rPr>
          <w:noProof/>
        </w:rPr>
        <w:drawing>
          <wp:inline distT="0" distB="0" distL="0" distR="0" wp14:anchorId="1724B3AD" wp14:editId="0AF4C6DE">
            <wp:extent cx="5731510" cy="2380615"/>
            <wp:effectExtent l="0" t="0" r="2540" b="635"/>
            <wp:docPr id="1201159658" name="Picture 25" descr="A white background with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9658" name="Picture 25" descr="A white background with black and white lin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FE44987" w14:textId="2F76A603" w:rsidR="009E0F08" w:rsidRDefault="00D9733D" w:rsidP="00D9733D">
      <w:pPr>
        <w:pStyle w:val="Caption"/>
      </w:pPr>
      <w:bookmarkStart w:id="195" w:name="_Toc172544056"/>
      <w:r>
        <w:t xml:space="preserve">Figure </w:t>
      </w:r>
      <w:fldSimple w:instr=" STYLEREF 1 \s ">
        <w:r w:rsidR="00D978B8">
          <w:rPr>
            <w:noProof/>
          </w:rPr>
          <w:t>2</w:t>
        </w:r>
      </w:fldSimple>
      <w:r w:rsidR="00D978B8">
        <w:t>.</w:t>
      </w:r>
      <w:fldSimple w:instr=" SEQ Figure \* ARABIC \s 1 ">
        <w:r w:rsidR="00D978B8">
          <w:rPr>
            <w:noProof/>
          </w:rPr>
          <w:t>39</w:t>
        </w:r>
      </w:fldSimple>
      <w:r>
        <w:t xml:space="preserve"> </w:t>
      </w:r>
      <w:r w:rsidRPr="00B27CE3">
        <w:t>Margins plot comparing CRA and MI models</w:t>
      </w:r>
      <w:bookmarkEnd w:id="195"/>
    </w:p>
    <w:p w14:paraId="6C7C811E" w14:textId="77777777" w:rsidR="009E0F08" w:rsidRPr="009D4166" w:rsidRDefault="009E0F08" w:rsidP="009D4166">
      <w:pPr>
        <w:spacing w:line="480" w:lineRule="auto"/>
        <w:rPr>
          <w:rFonts w:ascii="Book Antiqua" w:hAnsi="Book Antiqua" w:cs="Times New Roman"/>
          <w:sz w:val="24"/>
          <w:szCs w:val="24"/>
        </w:rPr>
      </w:pPr>
    </w:p>
    <w:p w14:paraId="4A730CBE" w14:textId="3CAD3015" w:rsidR="00C9608B" w:rsidRDefault="00C9608B" w:rsidP="00C9608B">
      <w:pPr>
        <w:pStyle w:val="Heading3"/>
      </w:pPr>
      <w:bookmarkStart w:id="196" w:name="_Toc172543913"/>
      <w:bookmarkEnd w:id="193"/>
      <w:r w:rsidRPr="00B4615B">
        <w:lastRenderedPageBreak/>
        <w:t>Discussion and Conclusions</w:t>
      </w:r>
      <w:r w:rsidR="009D4166">
        <w:t xml:space="preserve"> for Granular NCDS Analysis</w:t>
      </w:r>
      <w:bookmarkEnd w:id="196"/>
    </w:p>
    <w:p w14:paraId="5F034DEF" w14:textId="3D7FA06C"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overall empirical finding from the analysis is that structural inequalities matter for NCDS youth in influencing their choice and opportunity as it relates to </w:t>
      </w:r>
      <w:r>
        <w:rPr>
          <w:rFonts w:ascii="Book Antiqua" w:hAnsi="Book Antiqua" w:cs="Times New Roman"/>
          <w:sz w:val="24"/>
          <w:szCs w:val="24"/>
        </w:rPr>
        <w:t>youths first transition</w:t>
      </w:r>
      <w:r w:rsidRPr="00837293">
        <w:rPr>
          <w:rFonts w:ascii="Book Antiqua" w:hAnsi="Book Antiqua" w:cs="Times New Roman"/>
          <w:sz w:val="24"/>
          <w:szCs w:val="24"/>
        </w:rPr>
        <w:t xml:space="preserve">. Social class, sex, housing tenure, and educational attainment all have substantively significant impacts on an individual’s choice and opportunity concerning pathway selection post-mandatory education. </w:t>
      </w:r>
    </w:p>
    <w:p w14:paraId="6CF1342F" w14:textId="04E03DF2"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fact that previous structural inequalities that have manifested during previous life domains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{"citationID":"mbpTKVPp","properties":{"formattedCitation":"(Mayer,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influence life chances in other life domains indicates support for promoting a life course perspective within this research. </w:t>
      </w:r>
    </w:p>
    <w:p w14:paraId="7C6BF0C6" w14:textId="331B84B0"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findings from this empirical research appear to confirm the relatively influential impact that structures have on individual life chances. Individual choice is constrained and influenced by structural factors such as social class, sex, and housing tenure. Something that is supported by previous literature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{"citationID":"mUV2aAEN","properties":{"formattedCitation":"(Hutchison, Prosser and Wedge, 1979; Connolly, Micklewright and Nickell, 1992; Booth and Satchell, 1994; Schoon {\\i{}et al.}, 2001; Dolton, Joshi and Makepeace, 2002; Dolton, Makepeace and Marcenaro\\uc0\\u8208{}Gutierrez, 2005)","plainCitation":"(Hutchison, Prosser and Wedge, 1979; Connolly, Micklewright and Nickell, 1992; Booth and Satchell, 1994; Schoon et al., 2001; Dolton, Joshi and Makepeace, 2002;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2005)","noteIndex":0},"citationItems":[{"id":1360,"uris":["http://zotero.org/users/8741181/items/C5QRVN87"],"itemData":{"id":1360,"type":"article-journal","abstract":"A considerable amount of evidence now exists to show that at any given age there are differences in average attainment between children from different backgrounds. A number of studies have demonstrated that differences in social class and family size are associated with differences in children's test scores: it is also well known that children from homes with fewer basic amenities and higher levels of living density tend to have poorer attainments at school (Davie, Butler &amp; Goldstein, 1972).","container-title":"Educational Studies","DOI":"10.1080/0305569790050109","ISSN":"0305-5698, 1465-3400","issue":"1","journalAbbreviation":"Educational Studies","language":"en","page":"73-82","source":"DOI.org (Crossref)","title":"The Prediction of Educational Failure","volume":"5","author":[{"family":"Hutchison","given":"Dougal"},{"family":"Prosser","given":"Hilary"},{"family":"Wedge","given":"Peter"}],"issued":{"date-parts":[["1979",3]]},"citation-key":"hutchisonPredictionEducationalFailure1979"}},{"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E."}],"issued":{"date-parts":[["1994",10]]},"citation-key":"boothAPPRENTICESHIPSJOBTENURE1994"}},{"id":1282,"uris":["http://zotero.org/users/8741181/items/M6686UCP"],"itemData":{"id":1282,"type":"article-journal","abstract":"The transition from school to work is a crucial phase in the life course. It is when a young person becomes ready to assume adult responsibilities, and indicates a shift from dependent childhood to independent adulthood. It has been argued that in response to changes in labour market opportunities and increasing unemployment, the patterns of youth transitions have changed over the last two decades, becoming more protracted and complex (Bynner et al. 1999; Furlong &amp; Cartmel, 1997a,b; Dench &amp; Richardson, 1987; Roberts &amp; Parsell, 1992). While twenty years ago young people were able to formulate relatively clear ideas about their likely destination in the labour market, today they have to face more uncertainties about the possible outcomes (Lightfoot, 1997). The aim of this study is to assess the extent and the direction of these changes in the transition from school to work by comparing two birth cohorts born twelve years apart. The study draws on life history data from two British cohorts: the 1958 National Child Development Study, and the 1970 British Cohort Study.","container-title":"YOUNG","DOI":"10.1177/110330880100900102","ISSN":"1103-3088, 1741-3222","issue":"1","journalAbbreviation":"YOUNG","language":"en","page":"4-22","source":"DOI.org (Crossref)","title":"Transitions from school to work in a changing social context","volume":"9","author":[{"family":"Schoon","given":"Ingrid"},{"family":"McCulloch","given":"Andrew"},{"family":"Joshi","given":"Heather E."},{"family":"Wiggins","given":"Richard D."},{"family":"Bynner","given":"John"}],"issued":{"date-parts":[["2001",2]]},"citation-key":"schoonTransitionsSchoolWork2001"}},{"id":1390,"uris":["http://zotero.org/users/8741181/items/QVFZS85F"],"itemData":{"id":1390,"type":"article-journal","abstract":"This paper analyses the pay gap between men and women in the two British birth cohort studies using the new data collected in 2000 when their subjects had reached the ages of 30 and 42 respectively. The paper also includes new analysis of improved data on the 1958 cohort at 33 in 1991, and a comparison with our earlier analyses of the 1946 cohort at 32 in 1978 and the 1958 cohort at 33 in 1991. The analysis is of hourly earnings in full-time jobs, where the impact of the Equal Pay Act might be expected to be more complete, given the lack of male comparators in the extensive but low paid part-time employment sector for women. We decompose the wage gap at each age, and the change in the components of the average wage gap over time. We also examine the distribution of estimated gender premia across our samples and relate them to the wage level. For people in their early thirties, the crude wage gap closed between 1978 and 2000, but this was mainly due to improved human capital characteristics of the women in full-time employment at that stage of their lives. Unequal treatment also fell, but not by much. When following the 1958 cohort from age 33 to age 42 in 2000, men’s real wages rose more than women’s. The increased gap was roughly equally due to widening differentials in characteristics and deteriorating rates of remuneration for women entering middle age. Although the 42 year-old employees included women with less exceptional qualifications, who had returned to the labour force with interrupted employment histories, women who had been relatively continuously in employment also experienced the rising gender penalty over time.","container-title":"CLS Cohort Studies","title":"Unpacking Unequal Pay Between Men and Women Across Cohort and Lifecycle","author":[{"family":"Dolton","given":"P"},{"family":"Joshi","given":"H"},{"family":"Makepeace","given":"G"}],"issued":{"date-parts":[["2002"]]},"citation-key":"doltonUnpackingUnequalPay2002"}},{"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 xml:space="preserve">(Hutchison, Prosser and Wedge, 1979; Connolly, Micklewright and Nickell, 1992; Booth and Satchell, 1994; Schoon </w:t>
      </w:r>
      <w:r w:rsidRPr="00837293">
        <w:rPr>
          <w:rFonts w:ascii="Book Antiqua" w:hAnsi="Book Antiqua" w:cs="Times New Roman"/>
          <w:i/>
          <w:iCs/>
          <w:sz w:val="24"/>
          <w:szCs w:val="24"/>
        </w:rPr>
        <w:t>et al.</w:t>
      </w:r>
      <w:r w:rsidRPr="00837293">
        <w:rPr>
          <w:rFonts w:ascii="Book Antiqua" w:hAnsi="Book Antiqua" w:cs="Times New Roman"/>
          <w:sz w:val="24"/>
          <w:szCs w:val="24"/>
        </w:rPr>
        <w:t>, 2001; Dolton, Joshi and Makepeace, 2002;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Echoing back to discussions on agency and structure, this empirical evidence is suggestive of an agency within structure understanding of the life course – individuals certainly choose their given pathways and opportunities. However, structures continue to influence and constrict these opportunities. Furthermore, whilst these empirical results confirm much of previous empirical literature on this subject, the arguments proposed by new structuralist theorists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{"citationID":"X1joI3sa","properties":{"formattedCitation":"(Saunders,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are not as sound. Evidence has been found that concurs with the premise first emphasised by Saunders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{"citationID":"eucxkwvh","properties":{"formattedCitation":"(Saunders, 2003)","plainCitation":"(Saunders, 2003)","dontUpdate":true,"noteIndex":0},"citationItems":[{"id":67,"uris":["http://zotero.org/users/8741181/items/MJKZD9AL"],"itemData":{"id":67,"type":"book","publisher":"Routledge","title":"Social Theory and the Urban Question","author":[{"family":"Saunders","given":"Peter"}],"issued":{"date-parts":[["2003"]]},"citation-key":"saundersSocialTheoryUrban2003"}}],"schema":"https://github.com/citation-style-language/schema/raw/master/csl-citation.json"}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(2003)</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that housing tenure </w:t>
      </w:r>
      <w:r w:rsidRPr="00837293">
        <w:rPr>
          <w:rFonts w:ascii="Book Antiqua" w:hAnsi="Book Antiqua" w:cs="Times New Roman"/>
          <w:sz w:val="24"/>
          <w:szCs w:val="24"/>
        </w:rPr>
        <w:lastRenderedPageBreak/>
        <w:t xml:space="preserve">offers an independent and substantive impact on life chances. The argument that it is dominant above social class has no evidence within these results. </w:t>
      </w:r>
    </w:p>
    <w:p w14:paraId="5400C5F4" w14:textId="47BD72CB"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Including prior educational attainment alongside structural effects such as social class, sex, and housing tenure provides a much more complex relationship with individuals' choices and opportunities post-mandatory education. The findings provide substantial empirical evidence that prior educational attainment does matter concerning pathway selection. </w:t>
      </w:r>
    </w:p>
    <w:p w14:paraId="7B871E53" w14:textId="2D4FA798"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This work provides methodological innovation by conducting a sensitivity analysis of socioeconomic measures of social stratification. Sensitivity analysis of NS-SEC, CAMSIS, and RGSC demonstrate that NS-SEC is a robust and strong measure of social class, which is suitable for use within this model using NCDS data. The findings of this sensitivity analysis provided slightly divergent substantive findings. Choosing NS-SEC as the dominant model through the analysis was based upon a theoretical desire to understand class-based dynamics. Through its implementation, social class was found to have a resounding impact on individuals’ choices and opportunities concerning transitional experiences.</w:t>
      </w:r>
      <w:r>
        <w:rPr>
          <w:rFonts w:ascii="Book Antiqua" w:hAnsi="Book Antiqua" w:cs="Times New Roman"/>
          <w:sz w:val="24"/>
          <w:szCs w:val="24"/>
        </w:rPr>
        <w:t xml:space="preserve"> Whilst social class measures provided remarkably similar </w:t>
      </w:r>
      <w:r w:rsidR="005D02C3">
        <w:rPr>
          <w:rFonts w:ascii="Book Antiqua" w:hAnsi="Book Antiqua" w:cs="Times New Roman"/>
          <w:sz w:val="24"/>
          <w:szCs w:val="24"/>
        </w:rPr>
        <w:t>substantive</w:t>
      </w:r>
      <w:r>
        <w:rPr>
          <w:rFonts w:ascii="Book Antiqua" w:hAnsi="Book Antiqua" w:cs="Times New Roman"/>
          <w:sz w:val="24"/>
          <w:szCs w:val="24"/>
        </w:rPr>
        <w:t xml:space="preserve"> findings, the </w:t>
      </w:r>
      <w:r w:rsidR="005D02C3">
        <w:rPr>
          <w:rFonts w:ascii="Book Antiqua" w:hAnsi="Book Antiqua" w:cs="Times New Roman"/>
          <w:sz w:val="24"/>
          <w:szCs w:val="24"/>
        </w:rPr>
        <w:t>theoretical</w:t>
      </w:r>
      <w:r>
        <w:rPr>
          <w:rFonts w:ascii="Book Antiqua" w:hAnsi="Book Antiqua" w:cs="Times New Roman"/>
          <w:sz w:val="24"/>
          <w:szCs w:val="24"/>
        </w:rPr>
        <w:t xml:space="preserve"> differences </w:t>
      </w:r>
      <w:r w:rsidR="005D02C3">
        <w:rPr>
          <w:rFonts w:ascii="Book Antiqua" w:hAnsi="Book Antiqua" w:cs="Times New Roman"/>
          <w:sz w:val="24"/>
          <w:szCs w:val="24"/>
        </w:rPr>
        <w:t>between</w:t>
      </w:r>
      <w:r>
        <w:rPr>
          <w:rFonts w:ascii="Book Antiqua" w:hAnsi="Book Antiqua" w:cs="Times New Roman"/>
          <w:sz w:val="24"/>
          <w:szCs w:val="24"/>
        </w:rPr>
        <w:t xml:space="preserve"> NS-SEC and RGSC measures </w:t>
      </w:r>
      <w:r w:rsidR="005D02C3">
        <w:rPr>
          <w:rFonts w:ascii="Book Antiqua" w:hAnsi="Book Antiqua" w:cs="Times New Roman"/>
          <w:sz w:val="24"/>
          <w:szCs w:val="24"/>
        </w:rPr>
        <w:t>primarily</w:t>
      </w:r>
      <w:r>
        <w:rPr>
          <w:rFonts w:ascii="Book Antiqua" w:hAnsi="Book Antiqua" w:cs="Times New Roman"/>
          <w:sz w:val="24"/>
          <w:szCs w:val="24"/>
        </w:rPr>
        <w:t xml:space="preserve"> surrounding the manual/non-manual divide did produce different lens in which to view said results. CAMSIS offered a direct contract to social </w:t>
      </w:r>
      <w:r w:rsidR="00944AE7">
        <w:rPr>
          <w:rFonts w:ascii="Book Antiqua" w:hAnsi="Book Antiqua" w:cs="Times New Roman"/>
          <w:sz w:val="24"/>
          <w:szCs w:val="24"/>
        </w:rPr>
        <w:t>class-based</w:t>
      </w:r>
      <w:r>
        <w:rPr>
          <w:rFonts w:ascii="Book Antiqua" w:hAnsi="Book Antiqua" w:cs="Times New Roman"/>
          <w:sz w:val="24"/>
          <w:szCs w:val="24"/>
        </w:rPr>
        <w:t xml:space="preserve"> methods of analysing social </w:t>
      </w:r>
      <w:r w:rsidR="005D02C3">
        <w:rPr>
          <w:rFonts w:ascii="Book Antiqua" w:hAnsi="Book Antiqua" w:cs="Times New Roman"/>
          <w:sz w:val="24"/>
          <w:szCs w:val="24"/>
        </w:rPr>
        <w:t>stratification</w:t>
      </w:r>
      <w:r>
        <w:rPr>
          <w:rFonts w:ascii="Book Antiqua" w:hAnsi="Book Antiqua" w:cs="Times New Roman"/>
          <w:sz w:val="24"/>
          <w:szCs w:val="24"/>
        </w:rPr>
        <w:t xml:space="preserve">, as a social distance scale it provided a </w:t>
      </w:r>
      <w:r w:rsidR="005D02C3">
        <w:rPr>
          <w:rFonts w:ascii="Book Antiqua" w:hAnsi="Book Antiqua" w:cs="Times New Roman"/>
          <w:sz w:val="24"/>
          <w:szCs w:val="24"/>
        </w:rPr>
        <w:t>remarkably</w:t>
      </w:r>
      <w:r>
        <w:rPr>
          <w:rFonts w:ascii="Book Antiqua" w:hAnsi="Book Antiqua" w:cs="Times New Roman"/>
          <w:sz w:val="24"/>
          <w:szCs w:val="24"/>
        </w:rPr>
        <w:t xml:space="preserve"> different </w:t>
      </w:r>
      <w:r w:rsidR="005D02C3">
        <w:rPr>
          <w:rFonts w:ascii="Book Antiqua" w:hAnsi="Book Antiqua" w:cs="Times New Roman"/>
          <w:sz w:val="24"/>
          <w:szCs w:val="24"/>
        </w:rPr>
        <w:t>substantive</w:t>
      </w:r>
      <w:r>
        <w:rPr>
          <w:rFonts w:ascii="Book Antiqua" w:hAnsi="Book Antiqua" w:cs="Times New Roman"/>
          <w:sz w:val="24"/>
          <w:szCs w:val="24"/>
        </w:rPr>
        <w:t xml:space="preserve"> </w:t>
      </w:r>
      <w:r w:rsidR="005D02C3">
        <w:rPr>
          <w:rFonts w:ascii="Book Antiqua" w:hAnsi="Book Antiqua" w:cs="Times New Roman"/>
          <w:sz w:val="24"/>
          <w:szCs w:val="24"/>
        </w:rPr>
        <w:t>interpretation</w:t>
      </w:r>
      <w:r>
        <w:rPr>
          <w:rFonts w:ascii="Book Antiqua" w:hAnsi="Book Antiqua" w:cs="Times New Roman"/>
          <w:sz w:val="24"/>
          <w:szCs w:val="24"/>
        </w:rPr>
        <w:t xml:space="preserve"> compared to social </w:t>
      </w:r>
      <w:r w:rsidR="00922C45">
        <w:rPr>
          <w:rFonts w:ascii="Book Antiqua" w:hAnsi="Book Antiqua" w:cs="Times New Roman"/>
          <w:sz w:val="24"/>
          <w:szCs w:val="24"/>
        </w:rPr>
        <w:t>class-based</w:t>
      </w:r>
      <w:r>
        <w:rPr>
          <w:rFonts w:ascii="Book Antiqua" w:hAnsi="Book Antiqua" w:cs="Times New Roman"/>
          <w:sz w:val="24"/>
          <w:szCs w:val="24"/>
        </w:rPr>
        <w:t xml:space="preserve"> measures. </w:t>
      </w:r>
    </w:p>
    <w:p w14:paraId="3CB6FC61" w14:textId="0CE31F3F" w:rsidR="009D4166"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lastRenderedPageBreak/>
        <w:t xml:space="preserve">On top of this, another sensitivity analysis was conducted to reflect on the similarities and differences between different constructions of social stratification measures based upon SOC – using both SOC 2000 and SOC 90 to compare statistical and substantive results. Findings demonstrate that SOC 2000 is preferred statistically, and whilst both models agree on the general trend of substantive results, there is disagreement in the size of these trends and effect sizes. In addition, results suggest that social </w:t>
      </w:r>
      <w:r w:rsidR="00944AE7">
        <w:rPr>
          <w:rFonts w:ascii="Book Antiqua" w:hAnsi="Book Antiqua" w:cs="Times New Roman"/>
          <w:sz w:val="24"/>
          <w:szCs w:val="24"/>
        </w:rPr>
        <w:t>class-based</w:t>
      </w:r>
      <w:r>
        <w:rPr>
          <w:rFonts w:ascii="Book Antiqua" w:hAnsi="Book Antiqua" w:cs="Times New Roman"/>
          <w:sz w:val="24"/>
          <w:szCs w:val="24"/>
        </w:rPr>
        <w:t xml:space="preserve"> measures of social </w:t>
      </w:r>
      <w:r w:rsidR="005D02C3">
        <w:rPr>
          <w:rFonts w:ascii="Book Antiqua" w:hAnsi="Book Antiqua" w:cs="Times New Roman"/>
          <w:sz w:val="24"/>
          <w:szCs w:val="24"/>
        </w:rPr>
        <w:t>stratification</w:t>
      </w:r>
      <w:r>
        <w:rPr>
          <w:rFonts w:ascii="Book Antiqua" w:hAnsi="Book Antiqua" w:cs="Times New Roman"/>
          <w:sz w:val="24"/>
          <w:szCs w:val="24"/>
        </w:rPr>
        <w:t xml:space="preserve"> such as NS-SEC and RGSC are much more sensitive to SOC constructions </w:t>
      </w:r>
      <w:r w:rsidR="005D02C3">
        <w:rPr>
          <w:rFonts w:ascii="Book Antiqua" w:hAnsi="Book Antiqua" w:cs="Times New Roman"/>
          <w:sz w:val="24"/>
          <w:szCs w:val="24"/>
        </w:rPr>
        <w:t>compared</w:t>
      </w:r>
      <w:r>
        <w:rPr>
          <w:rFonts w:ascii="Book Antiqua" w:hAnsi="Book Antiqua" w:cs="Times New Roman"/>
          <w:sz w:val="24"/>
          <w:szCs w:val="24"/>
        </w:rPr>
        <w:t xml:space="preserve"> to measures of social distance such as CAMSIS. This serves as </w:t>
      </w:r>
      <w:r w:rsidR="005D02C3">
        <w:rPr>
          <w:rFonts w:ascii="Book Antiqua" w:hAnsi="Book Antiqua" w:cs="Times New Roman"/>
          <w:sz w:val="24"/>
          <w:szCs w:val="24"/>
        </w:rPr>
        <w:t>implications</w:t>
      </w:r>
      <w:r>
        <w:rPr>
          <w:rFonts w:ascii="Book Antiqua" w:hAnsi="Book Antiqua" w:cs="Times New Roman"/>
          <w:sz w:val="24"/>
          <w:szCs w:val="24"/>
        </w:rPr>
        <w:t xml:space="preserve"> for variable inclusion in models that look at social change over long periods of time that cross different SOC boundaries. </w:t>
      </w:r>
    </w:p>
    <w:p w14:paraId="52FCEDCD" w14:textId="57610C7F"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The results are also innovative by assessing</w:t>
      </w:r>
      <w:r>
        <w:rPr>
          <w:rFonts w:ascii="Book Antiqua" w:hAnsi="Book Antiqua" w:cs="Times New Roman"/>
          <w:sz w:val="24"/>
          <w:szCs w:val="24"/>
        </w:rPr>
        <w:t xml:space="preserve"> handling missing data methods first through a simulated study of 10 different methods</w:t>
      </w:r>
      <w:r w:rsidR="00AB6D1A">
        <w:rPr>
          <w:rFonts w:ascii="Book Antiqua" w:hAnsi="Book Antiqua" w:cs="Times New Roman"/>
          <w:sz w:val="24"/>
          <w:szCs w:val="24"/>
        </w:rPr>
        <w:t xml:space="preserve"> then through an implementation of the most optimal method compared to a </w:t>
      </w:r>
      <w:r w:rsidR="005D02C3">
        <w:rPr>
          <w:rFonts w:ascii="Book Antiqua" w:hAnsi="Book Antiqua" w:cs="Times New Roman"/>
          <w:sz w:val="24"/>
          <w:szCs w:val="24"/>
        </w:rPr>
        <w:t>complete</w:t>
      </w:r>
      <w:r w:rsidR="00AB6D1A">
        <w:rPr>
          <w:rFonts w:ascii="Book Antiqua" w:hAnsi="Book Antiqua" w:cs="Times New Roman"/>
          <w:sz w:val="24"/>
          <w:szCs w:val="24"/>
        </w:rPr>
        <w:t xml:space="preserve"> records analysis of NCDS data</w:t>
      </w:r>
      <w:r>
        <w:rPr>
          <w:rFonts w:ascii="Book Antiqua" w:hAnsi="Book Antiqua" w:cs="Times New Roman"/>
          <w:sz w:val="24"/>
          <w:szCs w:val="24"/>
        </w:rPr>
        <w:t>.</w:t>
      </w:r>
      <w:r w:rsidR="00AB6D1A">
        <w:rPr>
          <w:rFonts w:ascii="Book Antiqua" w:hAnsi="Book Antiqua" w:cs="Times New Roman"/>
          <w:sz w:val="24"/>
          <w:szCs w:val="24"/>
        </w:rPr>
        <w:t xml:space="preserve"> </w:t>
      </w:r>
      <w:r w:rsidRPr="00837293">
        <w:rPr>
          <w:rFonts w:ascii="Book Antiqua" w:hAnsi="Book Antiqua" w:cs="Times New Roman"/>
          <w:sz w:val="24"/>
          <w:szCs w:val="24"/>
        </w:rPr>
        <w:t xml:space="preserve">Missingness was first descriptively detailed before strategies for handling such missingness were discussed. A multiple imputation model found that missingness has no impact on the substantive findings of the complete records analysis model. While this means that the substantive findings remain the same as previously detailed, the implementation of dealing with missing data was an essential contemporary statistical strategy that previous literature within this field typically overlooked. Both the implementation of sensitivity analysis and multiple imputation techniques thus serve as methodological innovations beyond prior literature within the field. </w:t>
      </w:r>
    </w:p>
    <w:p w14:paraId="4C3BC623" w14:textId="682DCA93" w:rsidR="009D4166"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lastRenderedPageBreak/>
        <w:t xml:space="preserve">Overall, the literature has been updated, with prior literature being confirmed in some cases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{"citationID":"lOWXkSSY","properties":{"formattedCitation":"(Connolly, Micklewright and Nickell, 1992; Booth and Satchell, 1994; Dolton, Makepeace and Marcenaro\\uc0\\u8208{}Gutierrez, 2005)","plainCitation":"(Connolly, Micklewright and Nickell, 1992; Booth and Satchell, 1994; Dolton, Makepeace and 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Gutierrez, 2005)","noteIndex":0},"citationItems":[{"id":1067,"uris":["http://zotero.org/users/8741181/items/9IHYV62W"],"itemData":{"id":1067,"type":"article-journal","abstract":"In 1974, the majority of 16 year old boys in Britain left full-time education, this being the earliest legal opportunity. In the simplest human capital model, variations in years of schooling prior to labour market entry are the driving force behind earnings differentials at given levels of experience. Yet for the majority of young people in Britain this simple model is inapplicable because they have no schooling beyond the compulsory level. It is therefore of interest to see what determines the enormous variation in success in the labour market which befalls this group of young men. We look at those boys who left school at 16 in 1974 and analyse their occupational success in 1981 measured by the average gross hourly earnings (over the male labour force as a whole) in the relevant occupation, obtained from the Department of Employment's New Earnings Survey. The sample we consider is drawn from the National Child Development Study (NCDS) panel which is based on all individuals bom in Britain in the week of March 3-9,1958.","container-title":"Oxford Economic Papers","DOI":"10.1093/oxfordjournals.oep.a042058","ISSN":"1464-3812, 0030-7653","issue":"3","language":"en","page":"460-479","source":"DOI.org (Crossref)","title":"THE OCCUPATIONAL SUCCESS OF YOUNG MEN WHO LEFT SCHOOL AT SIXTEEN *","volume":"44","author":[{"family":"Connolly","given":"Sara"},{"family":"Micklewright","given":"John"},{"family":"Nickell","given":"Stephen"}],"issued":{"date-parts":[["1992",7]]},"citation-key":"connollyOCCUPATIONALSUCCESSYOUNG1992"}},{"id":1420,"uris":["http://zotero.org/users/8741181/items/7YJ99XBP"],"itemData":{"id":1420,"type":"article-journal","abstract":"IT is frequently argued that a cause of the UK's poor economic performance is her low level of skills relative to her competitors (Bean and Symons, 1990; Greenhalgh, 1990; and Crafts 1991). In the UK in 1988, the share of the labour force with intermediate examined vocational qualifications was 19%, as compared with 64% for Germany and 40% for France (Steedman, 1990; and Crafts, 1991). Of the OECD countries, the UK in 1986-7 had the second lowest enrolment rate in education and training for the 15-19 year age group—54.3%. Only Australia fared worse; the enrolment rate for France was 73.4%, for Germany 76.2%, for Japan 71.0%, and for the US 78.8% (OECD, 1989). Traditionally, apprenticeships in Britain have provided training for a sub-set of school leavers at the age of 16. However, the number of apprenticeships in British manufacturing has been declining in the past three decades, from 240,400 school leavers in 1964, dropping to 155,000 in 1979, and to 53,700 by 1990 (Employment Gazette, various issues).1","container-title":"Oxford Economic Papers","DOI":"10.1093/oxfordjournals.oep.a042153","ISSN":"1464-3812, 0030-7653","issue":"4","language":"en","page":"676-695","source":"DOI.org (Crossref)","title":"APPRENTICESHIPS AND JOB TENURE","volume":"46","author":[{"family":"Booth","given":"Alison L."},{"family":"Satchell","given":"Stephen E."}],"issued":{"date-parts":[["1994",10]]},"citation-key":"boothAPPRENTICESHIPSJOBTENURE1994"}},{"id":1042,"uris":["http://zotero.org/users/8741181/items/6G84RG7D"],"itemData":{"id":1042,"type":"article-journal","abstract":"This research examines the ‘career progression’ of individuals by studying how an individual’s ranking within their cohort changes over their lifetime. We compare the relative position of individuals using educational test scores at ages 11 and 16 and earnings at ages 33 and 42. Our goal is to establish the contribution of early ability, educational achievement and labour market experience to the relative movements of individuals within their cohort. We use the National Child Development Study to assess this intra-cohort career progress employing descriptive and fixed effect regression methods to describe the process. We report how career progression differs for men and women.","container-title":"Education Economics","DOI":"10.1080/09645290500031447","ISSN":"0964-5292, 1469-5782","issue":"2","journalAbbreviation":"Education Economics","language":"en","page":"237-255","source":"DOI.org (Crossref)","title":"Career progression: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on, getting</w:instrText>
      </w:r>
      <w:r w:rsidR="005A7551">
        <w:rPr>
          <w:rFonts w:ascii="Cambria Math" w:hAnsi="Cambria Math" w:cs="Cambria Math"/>
          <w:sz w:val="24"/>
          <w:szCs w:val="24"/>
        </w:rPr>
        <w:instrText>‐</w:instrText>
      </w:r>
      <w:r w:rsidR="005A7551">
        <w:rPr>
          <w:rFonts w:ascii="Book Antiqua" w:hAnsi="Book Antiqua" w:cs="Times New Roman"/>
          <w:sz w:val="24"/>
          <w:szCs w:val="24"/>
        </w:rPr>
        <w:instrText>by and going nowhere","title-short":"Career progression","volume":"13","author":[{"family":"Dolton","given":"Peter"},{"family":"Makepeace","given":"Gerald"},{"family":"Marcenaro</w:instrText>
      </w:r>
      <w:r w:rsidR="005A7551">
        <w:rPr>
          <w:rFonts w:ascii="Cambria Math" w:hAnsi="Cambria Math" w:cs="Cambria Math"/>
          <w:sz w:val="24"/>
          <w:szCs w:val="24"/>
        </w:rPr>
        <w:instrText>‐</w:instrText>
      </w:r>
      <w:r w:rsidR="005A7551">
        <w:rPr>
          <w:rFonts w:ascii="Book Antiqua" w:hAnsi="Book Antiqua" w:cs="Times New Roman"/>
          <w:sz w:val="24"/>
          <w:szCs w:val="24"/>
        </w:rPr>
        <w:instrText xml:space="preserve">Gutierrez","given":"Oscar D."}],"issued":{"date-parts":[["2005",6]]},"citation-key":"doltonCareerProgressionGetting2005"}}],"schema":"https://github.com/citation-style-language/schema/raw/master/csl-citation.json"}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(Connolly, Micklewright and Nickell, 1992; Booth and Satchell, 1994; Dolton, Makepeace and Marcenaro</w:t>
      </w:r>
      <w:r w:rsidRPr="00837293">
        <w:rPr>
          <w:rFonts w:ascii="Times New Roman" w:hAnsi="Times New Roman" w:cs="Times New Roman"/>
          <w:sz w:val="24"/>
          <w:szCs w:val="24"/>
        </w:rPr>
        <w:t>‐</w:t>
      </w:r>
      <w:r w:rsidRPr="00837293">
        <w:rPr>
          <w:rFonts w:ascii="Book Antiqua" w:hAnsi="Book Antiqua" w:cs="Times New Roman"/>
          <w:sz w:val="24"/>
          <w:szCs w:val="24"/>
        </w:rPr>
        <w:t>Gutierrez, 2005)</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and challenged in others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{"citationID":"U6K5g5jr","properties":{"formattedCitation":"(Saunders, 2003, 2021)","plainCitation":"(Saunders, 2003, 2021)","noteIndex":0},"citationItems":[{"id":67,"uris":["http://zotero.org/users/8741181/items/MJKZD9AL"],"itemData":{"id":67,"type":"book","publisher":"Routledge","title":"Social Theory and the Urban Question","author":[{"family":"Saunders","given":"Peter"}],"issued":{"date-parts":[["2003"]]},"citation-key":"saundersSocialTheoryUrban2003"}},{"id":66,"uris":["http://zotero.org/users/8741181/items/ABKNULJG"],"itemData":{"id":66,"type":"book","publisher":"Routledge","title":"A Nation of Home Owners","author":[{"family":"Saunders","given":"Peter"}],"issued":{"date-parts":[["2021"]]},"citation-key":"saundersNationHomeOwners2021"}}],"schema":"https://github.com/citation-style-language/schema/raw/master/csl-citation.json"}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(Saunders, 2003, 2021)</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Social theories related to youth transitions and the impacts on structural effects and agency within the realm of choice and opportunity have also been contended. Finally, modern statistical techniques have been applied to update prior literature to modern statistical standards by employing sensitivity analyses and providing tools to deal with potential missingness. </w:t>
      </w:r>
    </w:p>
    <w:p w14:paraId="2C2CFF70" w14:textId="654FD4D4" w:rsidR="009D4166" w:rsidRPr="00837293" w:rsidRDefault="009D4166" w:rsidP="009D4166">
      <w:pPr>
        <w:spacing w:line="480" w:lineRule="auto"/>
        <w:rPr>
          <w:rFonts w:ascii="Book Antiqua" w:hAnsi="Book Antiqua" w:cs="Times New Roman"/>
          <w:sz w:val="24"/>
          <w:szCs w:val="24"/>
        </w:rPr>
      </w:pPr>
      <w:r>
        <w:rPr>
          <w:rFonts w:ascii="Book Antiqua" w:hAnsi="Book Antiqua" w:cs="Times New Roman"/>
          <w:sz w:val="24"/>
          <w:szCs w:val="24"/>
        </w:rPr>
        <w:t xml:space="preserve">Whilst the theory of </w:t>
      </w:r>
      <w:r w:rsidR="005D02C3">
        <w:rPr>
          <w:rFonts w:ascii="Book Antiqua" w:hAnsi="Book Antiqua" w:cs="Times New Roman"/>
          <w:sz w:val="24"/>
          <w:szCs w:val="24"/>
        </w:rPr>
        <w:t>individualisation</w:t>
      </w:r>
      <w:r>
        <w:rPr>
          <w:rFonts w:ascii="Book Antiqua" w:hAnsi="Book Antiqua" w:cs="Times New Roman"/>
          <w:sz w:val="24"/>
          <w:szCs w:val="24"/>
        </w:rPr>
        <w:t xml:space="preserve"> provides an interesting</w:t>
      </w:r>
      <w:r w:rsidR="00AB6D1A">
        <w:rPr>
          <w:rFonts w:ascii="Book Antiqua" w:hAnsi="Book Antiqua" w:cs="Times New Roman"/>
          <w:sz w:val="24"/>
          <w:szCs w:val="24"/>
        </w:rPr>
        <w:t xml:space="preserve"> </w:t>
      </w:r>
      <w:r w:rsidR="005D02C3">
        <w:rPr>
          <w:rFonts w:ascii="Book Antiqua" w:hAnsi="Book Antiqua" w:cs="Times New Roman"/>
          <w:sz w:val="24"/>
          <w:szCs w:val="24"/>
        </w:rPr>
        <w:t>theoretical</w:t>
      </w:r>
      <w:r w:rsidR="00AB6D1A">
        <w:rPr>
          <w:rFonts w:ascii="Book Antiqua" w:hAnsi="Book Antiqua" w:cs="Times New Roman"/>
          <w:sz w:val="24"/>
          <w:szCs w:val="24"/>
        </w:rPr>
        <w:t xml:space="preserve"> explanation</w:t>
      </w:r>
      <w:r>
        <w:rPr>
          <w:rFonts w:ascii="Book Antiqua" w:hAnsi="Book Antiqua" w:cs="Times New Roman"/>
          <w:sz w:val="24"/>
          <w:szCs w:val="24"/>
        </w:rPr>
        <w:t xml:space="preserve">, it is incorrect to claim that a risk society is a classless society or indeed a sexless society </w:t>
      </w:r>
      <w:r>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{"citationID":"xmKLKPCe","properties":{"formattedCitation":"(Furlong and Cartmel, 2007)","plainCitation":"(Furlong and Cartmel, 2007)","noteIndex":0},"citationItems":[{"id":11480,"uris":["http://zotero.org/users/8741181/items/LF9TJTL6"],"itemData":{"id":11480,"type":"book","publisher":"Open University Press","title":"Young people and social change: New perspectives.","author":[{"family":"Furlong","given":"A"},{"family":"Cartmel","given":"Fred"}],"issued":{"date-parts":[["2007"]]},"citation-key":"furlongYoungPeopleSocial2007"}}],"schema":"https://github.com/citation-style-language/schema/raw/master/csl-citation.json"} </w:instrText>
      </w:r>
      <w:r>
        <w:rPr>
          <w:rFonts w:ascii="Book Antiqua" w:hAnsi="Book Antiqua" w:cs="Times New Roman"/>
          <w:sz w:val="24"/>
          <w:szCs w:val="24"/>
        </w:rPr>
        <w:fldChar w:fldCharType="separate"/>
      </w:r>
      <w:r w:rsidRPr="00664238">
        <w:rPr>
          <w:rFonts w:ascii="Book Antiqua" w:hAnsi="Book Antiqua"/>
          <w:sz w:val="24"/>
        </w:rPr>
        <w:t>(Furlong and Cartmel, 2007)</w:t>
      </w:r>
      <w:r>
        <w:rPr>
          <w:rFonts w:ascii="Book Antiqua" w:hAnsi="Book Antiqua" w:cs="Times New Roman"/>
          <w:sz w:val="24"/>
          <w:szCs w:val="24"/>
        </w:rPr>
        <w:fldChar w:fldCharType="end"/>
      </w:r>
      <w:r>
        <w:rPr>
          <w:rFonts w:ascii="Book Antiqua" w:hAnsi="Book Antiqua" w:cs="Times New Roman"/>
          <w:sz w:val="24"/>
          <w:szCs w:val="24"/>
        </w:rPr>
        <w:t xml:space="preserve">. The old social </w:t>
      </w:r>
      <w:r w:rsidR="005D02C3">
        <w:rPr>
          <w:rFonts w:ascii="Book Antiqua" w:hAnsi="Book Antiqua" w:cs="Times New Roman"/>
          <w:sz w:val="24"/>
          <w:szCs w:val="24"/>
        </w:rPr>
        <w:t>cleavages</w:t>
      </w:r>
      <w:r>
        <w:rPr>
          <w:rFonts w:ascii="Book Antiqua" w:hAnsi="Book Antiqua" w:cs="Times New Roman"/>
          <w:sz w:val="24"/>
          <w:szCs w:val="24"/>
        </w:rPr>
        <w:t xml:space="preserve"> of social class and sex remain intact though this may become complicated as more </w:t>
      </w:r>
      <w:r w:rsidR="005D02C3">
        <w:rPr>
          <w:rFonts w:ascii="Book Antiqua" w:hAnsi="Book Antiqua" w:cs="Times New Roman"/>
          <w:sz w:val="24"/>
          <w:szCs w:val="24"/>
        </w:rPr>
        <w:t>contemporary</w:t>
      </w:r>
      <w:r>
        <w:rPr>
          <w:rFonts w:ascii="Book Antiqua" w:hAnsi="Book Antiqua" w:cs="Times New Roman"/>
          <w:sz w:val="24"/>
          <w:szCs w:val="24"/>
        </w:rPr>
        <w:t xml:space="preserve"> youth cohorts are examined. </w:t>
      </w:r>
    </w:p>
    <w:p w14:paraId="5550338B" w14:textId="79DF2C01"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Going forward, whilst previous literature has been confirmed and updated, questions remain essential to reflect on for future inquiry. As has been mentioned, structural influence is dependent upon the given pathway of choice, with different structural influences matter more for some pathways than for others. A closer inspection of these differences is called for. On top of this, so far, this research reflects upon the entry into or the transitional stage of going from school to work. While the identification of several pathways has been made apparent, prior literature related to the relative smoothness of these transitions is paramount to focus on next. Structural effects matter for the transition itself, but whether they </w:t>
      </w:r>
      <w:r w:rsidRPr="00837293">
        <w:rPr>
          <w:rFonts w:ascii="Book Antiqua" w:hAnsi="Book Antiqua" w:cs="Times New Roman"/>
          <w:sz w:val="24"/>
          <w:szCs w:val="24"/>
        </w:rPr>
        <w:lastRenderedPageBreak/>
        <w:t xml:space="preserve">manifest throughout the life domain </w:t>
      </w:r>
      <w:r w:rsidRPr="00837293">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{"citationID":"Cb4qCRuS","properties":{"formattedCitation":"(Mayer, 2009)","plainCitation":"(Mayer, 2009)","noteIndex":0},"citationItems":[{"id":679,"uris":["http://zotero.org/users/8741181/items/RFUSGCQU"],"itemData":{"id":679,"type":"article-journal","abstract":"Life courses are studied in sociology and neighboring fields as develop mental processes, as culturally and normatively constructed life stages and age roles, as biographical meanings, as aging processes, as outcomes of institutional regulation and policies, as demographic accounts, or as mere empirical connectivity across the life course. This review has two aims. One is to report on trends in life course research by focusing on empirical studies published since the year 2000. The other is to assess the overall development of the field. Major advances can be observed in four areas: national individual-level longitudinal databases, the impact of institutional contexts on life courses, life courses under conditions of societal ruptures, and health across the life course. In four other areas, advancements have been less pronounced: internal dynamics and causal linkages across life, the interaction of development and socially con structed life courses, theory development, and new methods. Overall, life course sociology still has far to go to reach its full potential.","container-title":"Annual Review of Sociology","DOI":"10.1146/annurev.soc.34.040507.134619","ISSN":"0360-0572, 1545-2115","issue":"1","journalAbbreviation":"Annu. Rev. Sociol.","language":"en","page":"413-433","source":"DOI.org (Crossref)","title":"New Directions in Life Course Research","volume":"35","author":[{"family":"Mayer","given":"Karl Ulrich"}],"issued":{"date-parts":[["2009",8,1]]},"citation-key":"mayerNewDirectionsLife2009"}}],"schema":"https://github.com/citation-style-language/schema/raw/master/csl-citation.json"} </w:instrText>
      </w:r>
      <w:r w:rsidRPr="00837293">
        <w:rPr>
          <w:rFonts w:ascii="Book Antiqua" w:hAnsi="Book Antiqua" w:cs="Times New Roman"/>
          <w:sz w:val="24"/>
          <w:szCs w:val="24"/>
        </w:rPr>
        <w:fldChar w:fldCharType="separate"/>
      </w:r>
      <w:r w:rsidRPr="00837293">
        <w:rPr>
          <w:rFonts w:ascii="Book Antiqua" w:hAnsi="Book Antiqua" w:cs="Times New Roman"/>
          <w:sz w:val="24"/>
          <w:szCs w:val="24"/>
        </w:rPr>
        <w:t>(Mayer, 2009)</w:t>
      </w:r>
      <w:r w:rsidRPr="00837293">
        <w:rPr>
          <w:rFonts w:ascii="Book Antiqua" w:hAnsi="Book Antiqua" w:cs="Times New Roman"/>
          <w:sz w:val="24"/>
          <w:szCs w:val="24"/>
        </w:rPr>
        <w:fldChar w:fldCharType="end"/>
      </w:r>
      <w:r w:rsidRPr="00837293">
        <w:rPr>
          <w:rFonts w:ascii="Book Antiqua" w:hAnsi="Book Antiqua" w:cs="Times New Roman"/>
          <w:sz w:val="24"/>
          <w:szCs w:val="24"/>
        </w:rPr>
        <w:t xml:space="preserve"> is relatively significant in the discussion of structural effects throughout the life course. </w:t>
      </w:r>
    </w:p>
    <w:p w14:paraId="00D63CC2" w14:textId="77777777" w:rsidR="009D4166" w:rsidRPr="00837293" w:rsidRDefault="009D4166" w:rsidP="009D4166">
      <w:pPr>
        <w:spacing w:line="480" w:lineRule="auto"/>
        <w:rPr>
          <w:rFonts w:ascii="Book Antiqua" w:hAnsi="Book Antiqua" w:cs="Times New Roman"/>
          <w:sz w:val="24"/>
          <w:szCs w:val="24"/>
        </w:rPr>
      </w:pPr>
      <w:r w:rsidRPr="00837293">
        <w:rPr>
          <w:rFonts w:ascii="Book Antiqua" w:hAnsi="Book Antiqua" w:cs="Times New Roman"/>
          <w:sz w:val="24"/>
          <w:szCs w:val="24"/>
        </w:rPr>
        <w:t xml:space="preserve">The following section will attempt to </w:t>
      </w:r>
      <w:r>
        <w:rPr>
          <w:rFonts w:ascii="Book Antiqua" w:hAnsi="Book Antiqua" w:cs="Times New Roman"/>
          <w:sz w:val="24"/>
          <w:szCs w:val="24"/>
        </w:rPr>
        <w:t>duplicate</w:t>
      </w:r>
      <w:r w:rsidRPr="00837293">
        <w:rPr>
          <w:rFonts w:ascii="Book Antiqua" w:hAnsi="Book Antiqua" w:cs="Times New Roman"/>
          <w:sz w:val="24"/>
          <w:szCs w:val="24"/>
        </w:rPr>
        <w:t xml:space="preserve"> the analysis conducted in this section using the British Cohort Study (BCS). The BCS is a nationally representative birth cohort survey conducted in a week in 1970. Much of the data in the BCS has been harmonised with the NCDS, which allows for a detailed comparison of trends between cohorts. The analysis of the next section will reflect on the differences and similarities that have been made within the conclusion of this section, focusing once again on the nature of structural inequalities and their influence on choice and opportunities for youth transitions. </w:t>
      </w:r>
    </w:p>
    <w:p w14:paraId="7F2C3BE9" w14:textId="77777777" w:rsidR="009D4166" w:rsidRPr="009D4166" w:rsidRDefault="009D4166" w:rsidP="009D4166"/>
    <w:p w14:paraId="3ABCA5DF" w14:textId="61B717B6" w:rsidR="00C9608B" w:rsidRDefault="00C9608B" w:rsidP="00C9608B">
      <w:pPr>
        <w:pStyle w:val="Heading2"/>
      </w:pPr>
      <w:bookmarkStart w:id="197" w:name="_Toc172543914"/>
      <w:r w:rsidRPr="00B4615B">
        <w:t>Granular BCS Analysis</w:t>
      </w:r>
      <w:bookmarkEnd w:id="197"/>
    </w:p>
    <w:p w14:paraId="54B15933" w14:textId="5834DDF3"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Following from the </w:t>
      </w:r>
      <w:r w:rsidR="005D02C3" w:rsidRPr="005D02C3">
        <w:rPr>
          <w:rFonts w:ascii="Book Antiqua" w:hAnsi="Book Antiqua"/>
          <w:sz w:val="24"/>
          <w:szCs w:val="24"/>
        </w:rPr>
        <w:t>granular</w:t>
      </w:r>
      <w:r w:rsidRPr="005D02C3">
        <w:rPr>
          <w:rFonts w:ascii="Book Antiqua" w:hAnsi="Book Antiqua"/>
          <w:sz w:val="24"/>
          <w:szCs w:val="24"/>
        </w:rPr>
        <w:t xml:space="preserve"> </w:t>
      </w:r>
      <w:r w:rsidR="005D02C3" w:rsidRPr="005D02C3">
        <w:rPr>
          <w:rFonts w:ascii="Book Antiqua" w:hAnsi="Book Antiqua"/>
          <w:sz w:val="24"/>
          <w:szCs w:val="24"/>
        </w:rPr>
        <w:t>analysis</w:t>
      </w:r>
      <w:r w:rsidRPr="005D02C3">
        <w:rPr>
          <w:rFonts w:ascii="Book Antiqua" w:hAnsi="Book Antiqua"/>
          <w:sz w:val="24"/>
          <w:szCs w:val="24"/>
        </w:rPr>
        <w:t xml:space="preserve"> of the NCDS cohort, a subsequent </w:t>
      </w:r>
      <w:r w:rsidR="005D02C3" w:rsidRPr="005D02C3">
        <w:rPr>
          <w:rFonts w:ascii="Book Antiqua" w:hAnsi="Book Antiqua"/>
          <w:sz w:val="24"/>
          <w:szCs w:val="24"/>
        </w:rPr>
        <w:t>granular</w:t>
      </w:r>
      <w:r w:rsidRPr="005D02C3">
        <w:rPr>
          <w:rFonts w:ascii="Book Antiqua" w:hAnsi="Book Antiqua"/>
          <w:sz w:val="24"/>
          <w:szCs w:val="24"/>
        </w:rPr>
        <w:t xml:space="preserve"> analysis will now focus on the BCS cohort. This section will focus on the British Cohort Study (BCS). An </w:t>
      </w:r>
      <w:r w:rsidR="005D02C3" w:rsidRPr="005D02C3">
        <w:rPr>
          <w:rFonts w:ascii="Book Antiqua" w:hAnsi="Book Antiqua"/>
          <w:sz w:val="24"/>
          <w:szCs w:val="24"/>
        </w:rPr>
        <w:t>initial</w:t>
      </w:r>
      <w:r w:rsidRPr="005D02C3">
        <w:rPr>
          <w:rFonts w:ascii="Book Antiqua" w:hAnsi="Book Antiqua"/>
          <w:sz w:val="24"/>
          <w:szCs w:val="24"/>
        </w:rPr>
        <w:t xml:space="preserve"> logistic regression that follows the one presented in table 2.13 will be provided in greater detail. Following this, a </w:t>
      </w:r>
      <w:r w:rsidR="005D02C3" w:rsidRPr="005D02C3">
        <w:rPr>
          <w:rFonts w:ascii="Book Antiqua" w:hAnsi="Book Antiqua"/>
          <w:sz w:val="24"/>
          <w:szCs w:val="24"/>
        </w:rPr>
        <w:t>sensitivity</w:t>
      </w:r>
      <w:r w:rsidRPr="005D02C3">
        <w:rPr>
          <w:rFonts w:ascii="Book Antiqua" w:hAnsi="Book Antiqua"/>
          <w:sz w:val="24"/>
          <w:szCs w:val="24"/>
        </w:rPr>
        <w:t xml:space="preserve"> analysis of social stratification measures will be provided as well as an analysis using alternative standard occupation codes. </w:t>
      </w:r>
      <w:r w:rsidR="005D02C3" w:rsidRPr="005D02C3">
        <w:rPr>
          <w:rFonts w:ascii="Book Antiqua" w:hAnsi="Book Antiqua"/>
          <w:sz w:val="24"/>
          <w:szCs w:val="24"/>
        </w:rPr>
        <w:t>Finally,</w:t>
      </w:r>
      <w:r w:rsidRPr="005D02C3">
        <w:rPr>
          <w:rFonts w:ascii="Book Antiqua" w:hAnsi="Book Antiqua"/>
          <w:sz w:val="24"/>
          <w:szCs w:val="24"/>
        </w:rPr>
        <w:t xml:space="preserve"> a section on handling missing data will be provided. </w:t>
      </w:r>
      <w:r w:rsidR="005D02C3" w:rsidRPr="005D02C3">
        <w:rPr>
          <w:rFonts w:ascii="Book Antiqua" w:hAnsi="Book Antiqua"/>
          <w:sz w:val="24"/>
          <w:szCs w:val="24"/>
        </w:rPr>
        <w:t>Finally,</w:t>
      </w:r>
      <w:r w:rsidRPr="005D02C3">
        <w:rPr>
          <w:rFonts w:ascii="Book Antiqua" w:hAnsi="Book Antiqua"/>
          <w:sz w:val="24"/>
          <w:szCs w:val="24"/>
        </w:rPr>
        <w:t xml:space="preserve"> a discussion and conclusions section will re-iterate the main findings in this section and provide any critique of the conclusions initially provided in the above section. </w:t>
      </w:r>
    </w:p>
    <w:p w14:paraId="74494738" w14:textId="1072A465" w:rsidR="00B1586B" w:rsidRDefault="00B1586B" w:rsidP="00B1586B">
      <w:pPr>
        <w:pStyle w:val="Heading3"/>
      </w:pPr>
      <w:bookmarkStart w:id="198" w:name="_Toc172543915"/>
      <w:r w:rsidRPr="00B4615B">
        <w:lastRenderedPageBreak/>
        <w:t>Descriptive Statistics</w:t>
      </w:r>
      <w:bookmarkEnd w:id="198"/>
    </w:p>
    <w:p w14:paraId="7CEA7523" w14:textId="50ED0A31"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2.40 shows the frequencies and summary statistics for the BCS. The overall N for the BCS sample is </w:t>
      </w:r>
      <w:r w:rsidR="007411EE">
        <w:rPr>
          <w:rFonts w:ascii="Book Antiqua" w:hAnsi="Book Antiqua"/>
          <w:sz w:val="24"/>
          <w:szCs w:val="24"/>
        </w:rPr>
        <w:t>1574</w:t>
      </w:r>
      <w:r w:rsidRPr="005D02C3">
        <w:rPr>
          <w:rFonts w:ascii="Book Antiqua" w:hAnsi="Book Antiqua"/>
          <w:sz w:val="24"/>
          <w:szCs w:val="24"/>
        </w:rPr>
        <w:t xml:space="preserve">. Overall,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36</w:t>
      </w:r>
      <w:r w:rsidRPr="005D02C3">
        <w:rPr>
          <w:rFonts w:ascii="Book Antiqua" w:hAnsi="Book Antiqua"/>
          <w:sz w:val="24"/>
          <w:szCs w:val="24"/>
        </w:rPr>
        <w:t xml:space="preserve"> per cent of the sample continues schooling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64</w:t>
      </w:r>
      <w:r w:rsidRPr="005D02C3">
        <w:rPr>
          <w:rFonts w:ascii="Book Antiqua" w:hAnsi="Book Antiqua"/>
          <w:sz w:val="24"/>
          <w:szCs w:val="24"/>
        </w:rPr>
        <w:t xml:space="preserve"> per cent that don’t continue schooling. Comparing </w:t>
      </w:r>
      <w:r w:rsidR="005D02C3" w:rsidRPr="005D02C3">
        <w:rPr>
          <w:rFonts w:ascii="Book Antiqua" w:hAnsi="Book Antiqua"/>
          <w:sz w:val="24"/>
          <w:szCs w:val="24"/>
        </w:rPr>
        <w:t>these statistics</w:t>
      </w:r>
      <w:r w:rsidRPr="005D02C3">
        <w:rPr>
          <w:rFonts w:ascii="Book Antiqua" w:hAnsi="Book Antiqua"/>
          <w:sz w:val="24"/>
          <w:szCs w:val="24"/>
        </w:rPr>
        <w:t xml:space="preserve"> with table 2.15 illustrates a near complete reversal of individuals continuing schooling </w:t>
      </w:r>
      <w:r w:rsidR="005D02C3" w:rsidRPr="005D02C3">
        <w:rPr>
          <w:rFonts w:ascii="Book Antiqua" w:hAnsi="Book Antiqua"/>
          <w:sz w:val="24"/>
          <w:szCs w:val="24"/>
        </w:rPr>
        <w:t>compared</w:t>
      </w:r>
      <w:r w:rsidRPr="005D02C3">
        <w:rPr>
          <w:rFonts w:ascii="Book Antiqua" w:hAnsi="Book Antiqua"/>
          <w:sz w:val="24"/>
          <w:szCs w:val="24"/>
        </w:rPr>
        <w:t xml:space="preserve"> to the NCDS cohort. </w:t>
      </w:r>
    </w:p>
    <w:p w14:paraId="499CBBB9" w14:textId="25CF9A4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Regarding </w:t>
      </w:r>
      <w:r w:rsidR="005D02C3" w:rsidRPr="005D02C3">
        <w:rPr>
          <w:rFonts w:ascii="Book Antiqua" w:hAnsi="Book Antiqua"/>
          <w:sz w:val="24"/>
          <w:szCs w:val="24"/>
        </w:rPr>
        <w:t>educational</w:t>
      </w:r>
      <w:r w:rsidRPr="005D02C3">
        <w:rPr>
          <w:rFonts w:ascii="Book Antiqua" w:hAnsi="Book Antiqua"/>
          <w:sz w:val="24"/>
          <w:szCs w:val="24"/>
        </w:rPr>
        <w:t xml:space="preserve"> attainment </w:t>
      </w:r>
      <w:r w:rsidR="007411EE">
        <w:rPr>
          <w:rFonts w:ascii="Book Antiqua" w:hAnsi="Book Antiqua"/>
          <w:sz w:val="24"/>
          <w:szCs w:val="24"/>
        </w:rPr>
        <w:t>61</w:t>
      </w:r>
      <w:r w:rsidRPr="005D02C3">
        <w:rPr>
          <w:rFonts w:ascii="Book Antiqua" w:hAnsi="Book Antiqua"/>
          <w:sz w:val="24"/>
          <w:szCs w:val="24"/>
        </w:rPr>
        <w:t>.</w:t>
      </w:r>
      <w:r w:rsidR="007411EE">
        <w:rPr>
          <w:rFonts w:ascii="Book Antiqua" w:hAnsi="Book Antiqua"/>
          <w:sz w:val="24"/>
          <w:szCs w:val="24"/>
        </w:rPr>
        <w:t>05</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received</w:t>
      </w:r>
      <w:r w:rsidRPr="005D02C3">
        <w:rPr>
          <w:rFonts w:ascii="Book Antiqua" w:hAnsi="Book Antiqua"/>
          <w:sz w:val="24"/>
          <w:szCs w:val="24"/>
        </w:rPr>
        <w:t xml:space="preserve"> less than five O’levels compared to </w:t>
      </w:r>
      <w:r w:rsidR="007411EE">
        <w:rPr>
          <w:rFonts w:ascii="Book Antiqua" w:hAnsi="Book Antiqua"/>
          <w:sz w:val="24"/>
          <w:szCs w:val="24"/>
        </w:rPr>
        <w:t>38</w:t>
      </w:r>
      <w:r w:rsidRPr="005D02C3">
        <w:rPr>
          <w:rFonts w:ascii="Book Antiqua" w:hAnsi="Book Antiqua"/>
          <w:sz w:val="24"/>
          <w:szCs w:val="24"/>
        </w:rPr>
        <w:t>.</w:t>
      </w:r>
      <w:r w:rsidR="007411EE">
        <w:rPr>
          <w:rFonts w:ascii="Book Antiqua" w:hAnsi="Book Antiqua"/>
          <w:sz w:val="24"/>
          <w:szCs w:val="24"/>
        </w:rPr>
        <w:t>95</w:t>
      </w:r>
      <w:r w:rsidRPr="005D02C3">
        <w:rPr>
          <w:rFonts w:ascii="Book Antiqua" w:hAnsi="Book Antiqua"/>
          <w:sz w:val="24"/>
          <w:szCs w:val="24"/>
        </w:rPr>
        <w:t xml:space="preserve"> per cent of their peers that did receive five or more O'levels. Sex presents a </w:t>
      </w:r>
      <w:r w:rsidR="005D02C3" w:rsidRPr="005D02C3">
        <w:rPr>
          <w:rFonts w:ascii="Book Antiqua" w:hAnsi="Book Antiqua"/>
          <w:sz w:val="24"/>
          <w:szCs w:val="24"/>
        </w:rPr>
        <w:t>relatively</w:t>
      </w:r>
      <w:r w:rsidRPr="005D02C3">
        <w:rPr>
          <w:rFonts w:ascii="Book Antiqua" w:hAnsi="Book Antiqua"/>
          <w:sz w:val="24"/>
          <w:szCs w:val="24"/>
        </w:rPr>
        <w:t xml:space="preserve"> even split of </w:t>
      </w:r>
      <w:r w:rsidR="007411EE">
        <w:rPr>
          <w:rFonts w:ascii="Book Antiqua" w:hAnsi="Book Antiqua"/>
          <w:sz w:val="24"/>
          <w:szCs w:val="24"/>
        </w:rPr>
        <w:t>55</w:t>
      </w:r>
      <w:r w:rsidRPr="005D02C3">
        <w:rPr>
          <w:rFonts w:ascii="Book Antiqua" w:hAnsi="Book Antiqua"/>
          <w:sz w:val="24"/>
          <w:szCs w:val="24"/>
        </w:rPr>
        <w:t>.</w:t>
      </w:r>
      <w:r w:rsidR="007411EE">
        <w:rPr>
          <w:rFonts w:ascii="Book Antiqua" w:hAnsi="Book Antiqua"/>
          <w:sz w:val="24"/>
          <w:szCs w:val="24"/>
        </w:rPr>
        <w:t>40</w:t>
      </w:r>
      <w:r w:rsidRPr="005D02C3">
        <w:rPr>
          <w:rFonts w:ascii="Book Antiqua" w:hAnsi="Book Antiqua"/>
          <w:sz w:val="24"/>
          <w:szCs w:val="24"/>
        </w:rPr>
        <w:t xml:space="preserve"> per cent of women and </w:t>
      </w:r>
      <w:r w:rsidR="007411EE">
        <w:rPr>
          <w:rFonts w:ascii="Book Antiqua" w:hAnsi="Book Antiqua"/>
          <w:sz w:val="24"/>
          <w:szCs w:val="24"/>
        </w:rPr>
        <w:t>44</w:t>
      </w:r>
      <w:r w:rsidRPr="005D02C3">
        <w:rPr>
          <w:rFonts w:ascii="Book Antiqua" w:hAnsi="Book Antiqua"/>
          <w:sz w:val="24"/>
          <w:szCs w:val="24"/>
        </w:rPr>
        <w:t>.</w:t>
      </w:r>
      <w:r w:rsidR="007411EE">
        <w:rPr>
          <w:rFonts w:ascii="Book Antiqua" w:hAnsi="Book Antiqua"/>
          <w:sz w:val="24"/>
          <w:szCs w:val="24"/>
        </w:rPr>
        <w:t>60</w:t>
      </w:r>
      <w:r w:rsidRPr="005D02C3">
        <w:rPr>
          <w:rFonts w:ascii="Book Antiqua" w:hAnsi="Book Antiqua"/>
          <w:sz w:val="24"/>
          <w:szCs w:val="24"/>
        </w:rPr>
        <w:t xml:space="preserve"> per cent of men. Regarding homeownership, </w:t>
      </w:r>
      <w:r w:rsidR="007411EE">
        <w:rPr>
          <w:rFonts w:ascii="Book Antiqua" w:hAnsi="Book Antiqua"/>
          <w:sz w:val="24"/>
          <w:szCs w:val="24"/>
        </w:rPr>
        <w:t>76</w:t>
      </w:r>
      <w:r w:rsidRPr="005D02C3">
        <w:rPr>
          <w:rFonts w:ascii="Book Antiqua" w:hAnsi="Book Antiqua"/>
          <w:sz w:val="24"/>
          <w:szCs w:val="24"/>
        </w:rPr>
        <w:t>.</w:t>
      </w:r>
      <w:r w:rsidR="007411EE">
        <w:rPr>
          <w:rFonts w:ascii="Book Antiqua" w:hAnsi="Book Antiqua"/>
          <w:sz w:val="24"/>
          <w:szCs w:val="24"/>
        </w:rPr>
        <w:t>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grew up in homes owned by their parents compared to </w:t>
      </w:r>
      <w:r w:rsidR="007411EE">
        <w:rPr>
          <w:rFonts w:ascii="Book Antiqua" w:hAnsi="Book Antiqua"/>
          <w:sz w:val="24"/>
          <w:szCs w:val="24"/>
        </w:rPr>
        <w:t>23</w:t>
      </w:r>
      <w:r w:rsidRPr="005D02C3">
        <w:rPr>
          <w:rFonts w:ascii="Book Antiqua" w:hAnsi="Book Antiqua"/>
          <w:sz w:val="24"/>
          <w:szCs w:val="24"/>
        </w:rPr>
        <w:t>.</w:t>
      </w:r>
      <w:r w:rsidR="007411EE">
        <w:rPr>
          <w:rFonts w:ascii="Book Antiqua" w:hAnsi="Book Antiqua"/>
          <w:sz w:val="24"/>
          <w:szCs w:val="24"/>
        </w:rPr>
        <w:t>76</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not grow up in homes owned by their parents. Comparing this to information provided by the Home Owners Alliance </w:t>
      </w:r>
      <w:r w:rsidRPr="005D02C3">
        <w:rPr>
          <w:rFonts w:ascii="Book Antiqua" w:hAnsi="Book Antiqua"/>
          <w:sz w:val="24"/>
          <w:szCs w:val="24"/>
        </w:rPr>
        <w:fldChar w:fldCharType="begin"/>
      </w:r>
      <w:r w:rsidR="005A7551">
        <w:rPr>
          <w:rFonts w:ascii="Book Antiqua" w:hAnsi="Book Antiqua"/>
          <w:sz w:val="24"/>
          <w:szCs w:val="24"/>
        </w:rPr>
        <w:instrText xml:space="preserve"> ADDIN ZOTERO_ITEM CSL_CITATION {"citationID":"yDhxLy2l","properties":{"formattedCitation":"(HomeOwners Alliance, 2012)","plainCitation":"(HomeOwners Alliance, 2012)","dontUpdate":true,"noteIndex":0},"citationItems":[{"id":11010,"uris":["http://zotero.org/users/8741181/items/7W5EQGJT"],"itemData":{"id":11010,"type":"document","publisher":"HomeOwners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5D02C3">
        <w:rPr>
          <w:rFonts w:ascii="Book Antiqua" w:hAnsi="Book Antiqua"/>
          <w:sz w:val="24"/>
          <w:szCs w:val="24"/>
        </w:rPr>
        <w:fldChar w:fldCharType="separate"/>
      </w:r>
      <w:r w:rsidRPr="005D02C3">
        <w:rPr>
          <w:rFonts w:ascii="Book Antiqua" w:hAnsi="Book Antiqua"/>
          <w:sz w:val="24"/>
          <w:szCs w:val="24"/>
        </w:rPr>
        <w:t>(2012)</w:t>
      </w:r>
      <w:r w:rsidRPr="005D02C3">
        <w:rPr>
          <w:rFonts w:ascii="Book Antiqua" w:hAnsi="Book Antiqua"/>
          <w:sz w:val="24"/>
          <w:szCs w:val="24"/>
        </w:rPr>
        <w:fldChar w:fldCharType="end"/>
      </w:r>
      <w:r w:rsidRPr="005D02C3">
        <w:rPr>
          <w:rFonts w:ascii="Book Antiqua" w:hAnsi="Book Antiqua"/>
          <w:sz w:val="24"/>
          <w:szCs w:val="24"/>
        </w:rPr>
        <w:t xml:space="preserve"> demonstrates that this sample has an overrepresentation of individuals that come from homes owned by their parents. The rate reported in 1986 for home ownership rates in </w:t>
      </w:r>
      <w:r w:rsidR="005D02C3" w:rsidRPr="005D02C3">
        <w:rPr>
          <w:rFonts w:ascii="Book Antiqua" w:hAnsi="Book Antiqua"/>
          <w:sz w:val="24"/>
          <w:szCs w:val="24"/>
        </w:rPr>
        <w:t>England</w:t>
      </w:r>
      <w:r w:rsidRPr="005D02C3">
        <w:rPr>
          <w:rFonts w:ascii="Book Antiqua" w:hAnsi="Book Antiqua"/>
          <w:sz w:val="24"/>
          <w:szCs w:val="24"/>
        </w:rPr>
        <w:t xml:space="preserve"> and Wales is 65.5 per cent – this sample has an </w:t>
      </w:r>
      <w:r w:rsidR="005D02C3">
        <w:rPr>
          <w:rFonts w:ascii="Book Antiqua" w:hAnsi="Book Antiqua"/>
          <w:sz w:val="24"/>
          <w:szCs w:val="24"/>
        </w:rPr>
        <w:t>overrepresentation</w:t>
      </w:r>
      <w:r w:rsidRPr="005D02C3">
        <w:rPr>
          <w:rFonts w:ascii="Book Antiqua" w:hAnsi="Book Antiqua"/>
          <w:sz w:val="24"/>
          <w:szCs w:val="24"/>
        </w:rPr>
        <w:t xml:space="preserve"> of </w:t>
      </w:r>
      <w:r w:rsidR="007411EE">
        <w:rPr>
          <w:rFonts w:ascii="Book Antiqua" w:hAnsi="Book Antiqua"/>
          <w:sz w:val="24"/>
          <w:szCs w:val="24"/>
        </w:rPr>
        <w:t>10</w:t>
      </w:r>
      <w:r w:rsidRPr="005D02C3">
        <w:rPr>
          <w:rFonts w:ascii="Book Antiqua" w:hAnsi="Book Antiqua"/>
          <w:sz w:val="24"/>
          <w:szCs w:val="24"/>
        </w:rPr>
        <w:t>.</w:t>
      </w:r>
      <w:r w:rsidR="007411EE">
        <w:rPr>
          <w:rFonts w:ascii="Book Antiqua" w:hAnsi="Book Antiqua"/>
          <w:sz w:val="24"/>
          <w:szCs w:val="24"/>
        </w:rPr>
        <w:t>74</w:t>
      </w:r>
      <w:r w:rsidRPr="005D02C3">
        <w:rPr>
          <w:rFonts w:ascii="Book Antiqua" w:hAnsi="Book Antiqua"/>
          <w:sz w:val="24"/>
          <w:szCs w:val="24"/>
        </w:rPr>
        <w:t xml:space="preserve"> per cent. This could present missing data related issues within model </w:t>
      </w:r>
      <w:r w:rsidR="005D02C3" w:rsidRPr="005D02C3">
        <w:rPr>
          <w:rFonts w:ascii="Book Antiqua" w:hAnsi="Book Antiqua"/>
          <w:sz w:val="24"/>
          <w:szCs w:val="24"/>
        </w:rPr>
        <w:t>interpretation</w:t>
      </w:r>
      <w:r w:rsidRPr="005D02C3">
        <w:rPr>
          <w:rFonts w:ascii="Book Antiqua" w:hAnsi="Book Antiqua"/>
          <w:sz w:val="24"/>
          <w:szCs w:val="24"/>
        </w:rPr>
        <w:t xml:space="preserve"> and will be investigated later in this chapter. </w:t>
      </w:r>
    </w:p>
    <w:p w14:paraId="3582FB2B" w14:textId="77B708D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NS-SEC categories for SOC 2000 construction all see </w:t>
      </w:r>
      <w:r w:rsidR="005D02C3">
        <w:rPr>
          <w:rFonts w:ascii="Book Antiqua" w:hAnsi="Book Antiqua"/>
          <w:sz w:val="24"/>
          <w:szCs w:val="24"/>
        </w:rPr>
        <w:t>a</w:t>
      </w:r>
      <w:r w:rsidRPr="005D02C3">
        <w:rPr>
          <w:rFonts w:ascii="Book Antiqua" w:hAnsi="Book Antiqua"/>
          <w:sz w:val="24"/>
          <w:szCs w:val="24"/>
        </w:rPr>
        <w:t xml:space="preserve"> </w:t>
      </w:r>
      <w:r w:rsidR="005D02C3" w:rsidRPr="005D02C3">
        <w:rPr>
          <w:rFonts w:ascii="Book Antiqua" w:hAnsi="Book Antiqua"/>
          <w:sz w:val="24"/>
          <w:szCs w:val="24"/>
        </w:rPr>
        <w:t>relatively</w:t>
      </w:r>
      <w:r w:rsidRPr="005D02C3">
        <w:rPr>
          <w:rFonts w:ascii="Book Antiqua" w:hAnsi="Book Antiqua"/>
          <w:sz w:val="24"/>
          <w:szCs w:val="24"/>
        </w:rPr>
        <w:t xml:space="preserve"> even distribution between 10-19 per cent </w:t>
      </w:r>
      <w:r w:rsidR="005D02C3" w:rsidRPr="005D02C3">
        <w:rPr>
          <w:rFonts w:ascii="Book Antiqua" w:hAnsi="Book Antiqua"/>
          <w:sz w:val="24"/>
          <w:szCs w:val="24"/>
        </w:rPr>
        <w:t>except</w:t>
      </w:r>
      <w:r w:rsidRPr="005D02C3">
        <w:rPr>
          <w:rFonts w:ascii="Book Antiqua" w:hAnsi="Book Antiqua"/>
          <w:sz w:val="24"/>
          <w:szCs w:val="24"/>
        </w:rPr>
        <w:t xml:space="preserve"> for those in NS-SEC 1.1 and 1.2 with 5.65 per cent and 7.</w:t>
      </w:r>
      <w:r w:rsidR="007411EE">
        <w:rPr>
          <w:rFonts w:ascii="Book Antiqua" w:hAnsi="Book Antiqua"/>
          <w:sz w:val="24"/>
          <w:szCs w:val="24"/>
        </w:rPr>
        <w:t>50</w:t>
      </w:r>
      <w:r w:rsidRPr="005D02C3">
        <w:rPr>
          <w:rFonts w:ascii="Book Antiqua" w:hAnsi="Book Antiqua"/>
          <w:sz w:val="24"/>
          <w:szCs w:val="24"/>
        </w:rPr>
        <w:t xml:space="preserve"> per cent respectively. The SOC 90 construction echoes this trend alongside having NS-SEC 2 as the single largest category of NS-SEC. There are some small variations between SOC 2000 and SOC 90 constructions of </w:t>
      </w:r>
      <w:r w:rsidR="005D02C3" w:rsidRPr="005D02C3">
        <w:rPr>
          <w:rFonts w:ascii="Book Antiqua" w:hAnsi="Book Antiqua"/>
          <w:sz w:val="24"/>
          <w:szCs w:val="24"/>
        </w:rPr>
        <w:t>RGSC,</w:t>
      </w:r>
      <w:r w:rsidRPr="005D02C3">
        <w:rPr>
          <w:rFonts w:ascii="Book Antiqua" w:hAnsi="Book Antiqua"/>
          <w:sz w:val="24"/>
          <w:szCs w:val="24"/>
        </w:rPr>
        <w:t xml:space="preserve"> but both </w:t>
      </w:r>
      <w:r w:rsidRPr="005D02C3">
        <w:rPr>
          <w:rFonts w:ascii="Book Antiqua" w:hAnsi="Book Antiqua"/>
          <w:sz w:val="24"/>
          <w:szCs w:val="24"/>
        </w:rPr>
        <w:lastRenderedPageBreak/>
        <w:t xml:space="preserve">follow a similar pattern. RGSC 5 is the single smallest category across SOC constructions and RGSC 3M is the single largest category. SOC 2000 and SOC 90 constructions of CAMSIS are near identical for their means and standard deviations though the SOC 90 construction has a slightly increased standard deviation compared to SOC 2000. </w:t>
      </w:r>
    </w:p>
    <w:p w14:paraId="723691CB" w14:textId="763865F4" w:rsidR="00B4615B" w:rsidRPr="00B4615B" w:rsidRDefault="00B4615B" w:rsidP="00B4615B">
      <w:pPr>
        <w:pStyle w:val="Caption"/>
      </w:pPr>
      <w:bookmarkStart w:id="199" w:name="_Toc172543987"/>
      <w:r w:rsidRPr="00B4615B">
        <w:t xml:space="preserve">Table </w:t>
      </w:r>
      <w:fldSimple w:instr=" STYLEREF 1 \s ">
        <w:r w:rsidR="0051027C">
          <w:rPr>
            <w:noProof/>
          </w:rPr>
          <w:t>2</w:t>
        </w:r>
      </w:fldSimple>
      <w:r w:rsidR="0051027C">
        <w:t>.</w:t>
      </w:r>
      <w:fldSimple w:instr=" SEQ Table \* ARABIC \s 1 ">
        <w:r w:rsidR="0051027C">
          <w:rPr>
            <w:noProof/>
          </w:rPr>
          <w:t>39</w:t>
        </w:r>
      </w:fldSimple>
      <w:r w:rsidRPr="00B4615B">
        <w:t xml:space="preserve"> Descriptive Statistics for BCS Model</w:t>
      </w:r>
      <w:bookmarkEnd w:id="199"/>
    </w:p>
    <w:tbl>
      <w:tblPr>
        <w:tblStyle w:val="GridTable6Colorful"/>
        <w:tblW w:w="0" w:type="auto"/>
        <w:tblLook w:val="04A0" w:firstRow="1" w:lastRow="0" w:firstColumn="1" w:lastColumn="0" w:noHBand="0" w:noVBand="1"/>
      </w:tblPr>
      <w:tblGrid>
        <w:gridCol w:w="3019"/>
        <w:gridCol w:w="2996"/>
        <w:gridCol w:w="3001"/>
      </w:tblGrid>
      <w:tr w:rsidR="009E0F08" w:rsidRPr="008079CC" w14:paraId="3A053798"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tcPr>
          <w:p w14:paraId="08E0FA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Table 1: Descriptive Statistics for Economic Activity</w:t>
            </w:r>
          </w:p>
        </w:tc>
      </w:tr>
      <w:tr w:rsidR="009E0F08" w:rsidRPr="008079CC" w14:paraId="138310A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532A259" w14:textId="77777777" w:rsidR="009E0F08" w:rsidRPr="008079CC" w:rsidRDefault="009E0F08" w:rsidP="008929B7">
            <w:pPr>
              <w:rPr>
                <w:rFonts w:ascii="Book Antiqua" w:hAnsi="Book Antiqua"/>
                <w:sz w:val="16"/>
                <w:szCs w:val="16"/>
              </w:rPr>
            </w:pPr>
          </w:p>
        </w:tc>
        <w:tc>
          <w:tcPr>
            <w:tcW w:w="3120" w:type="dxa"/>
          </w:tcPr>
          <w:p w14:paraId="328B32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n</w:t>
            </w:r>
          </w:p>
        </w:tc>
        <w:tc>
          <w:tcPr>
            <w:tcW w:w="3120" w:type="dxa"/>
          </w:tcPr>
          <w:p w14:paraId="2113E69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w:t>
            </w:r>
          </w:p>
        </w:tc>
      </w:tr>
      <w:tr w:rsidR="009E0F08" w:rsidRPr="008079CC" w14:paraId="35B0DEF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6233EB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Continue Schooling or not after September when individuals are 16</w:t>
            </w:r>
          </w:p>
        </w:tc>
        <w:tc>
          <w:tcPr>
            <w:tcW w:w="3120" w:type="dxa"/>
          </w:tcPr>
          <w:p w14:paraId="312A0770"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46C316C"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8D61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D6779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Continue Schooling</w:t>
            </w:r>
          </w:p>
        </w:tc>
        <w:tc>
          <w:tcPr>
            <w:tcW w:w="3120" w:type="dxa"/>
          </w:tcPr>
          <w:p w14:paraId="65A0E1C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624</w:t>
            </w:r>
          </w:p>
        </w:tc>
        <w:tc>
          <w:tcPr>
            <w:tcW w:w="3120" w:type="dxa"/>
          </w:tcPr>
          <w:p w14:paraId="68028A1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39.64%</w:t>
            </w:r>
          </w:p>
        </w:tc>
      </w:tr>
      <w:tr w:rsidR="009E0F08" w:rsidRPr="008079CC" w14:paraId="73AB405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ABB32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Continue Schooling</w:t>
            </w:r>
          </w:p>
        </w:tc>
        <w:tc>
          <w:tcPr>
            <w:tcW w:w="3120" w:type="dxa"/>
          </w:tcPr>
          <w:p w14:paraId="2A8BB27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950</w:t>
            </w:r>
          </w:p>
        </w:tc>
        <w:tc>
          <w:tcPr>
            <w:tcW w:w="3120" w:type="dxa"/>
          </w:tcPr>
          <w:p w14:paraId="4C4AFBD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60.36%</w:t>
            </w:r>
          </w:p>
        </w:tc>
      </w:tr>
      <w:tr w:rsidR="009E0F08" w:rsidRPr="008079CC" w14:paraId="65BBB55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BCF308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Educational Attainment O'levels</w:t>
            </w:r>
          </w:p>
        </w:tc>
        <w:tc>
          <w:tcPr>
            <w:tcW w:w="3120" w:type="dxa"/>
          </w:tcPr>
          <w:p w14:paraId="26858170"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6AC369B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6E86FB1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D28FAA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&lt;5 O-Levels</w:t>
            </w:r>
          </w:p>
        </w:tc>
        <w:tc>
          <w:tcPr>
            <w:tcW w:w="3120" w:type="dxa"/>
          </w:tcPr>
          <w:p w14:paraId="5826063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961</w:t>
            </w:r>
          </w:p>
        </w:tc>
        <w:tc>
          <w:tcPr>
            <w:tcW w:w="3120" w:type="dxa"/>
          </w:tcPr>
          <w:p w14:paraId="45C9EC9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61.05%</w:t>
            </w:r>
          </w:p>
        </w:tc>
      </w:tr>
      <w:tr w:rsidR="009E0F08" w:rsidRPr="008079CC" w14:paraId="062C000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B5B295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&gt;5 O-Levels</w:t>
            </w:r>
          </w:p>
        </w:tc>
        <w:tc>
          <w:tcPr>
            <w:tcW w:w="3120" w:type="dxa"/>
          </w:tcPr>
          <w:p w14:paraId="034F0C2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613</w:t>
            </w:r>
          </w:p>
        </w:tc>
        <w:tc>
          <w:tcPr>
            <w:tcW w:w="3120" w:type="dxa"/>
          </w:tcPr>
          <w:p w14:paraId="0A916067"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38.95%</w:t>
            </w:r>
          </w:p>
        </w:tc>
      </w:tr>
      <w:tr w:rsidR="009E0F08" w:rsidRPr="008079CC" w14:paraId="4EC7D6D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10AB8C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Sex of Respondent</w:t>
            </w:r>
          </w:p>
        </w:tc>
        <w:tc>
          <w:tcPr>
            <w:tcW w:w="3120" w:type="dxa"/>
          </w:tcPr>
          <w:p w14:paraId="735F4824"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95F799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4473E44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89D92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Female</w:t>
            </w:r>
          </w:p>
        </w:tc>
        <w:tc>
          <w:tcPr>
            <w:tcW w:w="3120" w:type="dxa"/>
          </w:tcPr>
          <w:p w14:paraId="3A5CD8A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872</w:t>
            </w:r>
          </w:p>
        </w:tc>
        <w:tc>
          <w:tcPr>
            <w:tcW w:w="3120" w:type="dxa"/>
          </w:tcPr>
          <w:p w14:paraId="16F15C7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55.40%</w:t>
            </w:r>
          </w:p>
        </w:tc>
      </w:tr>
      <w:tr w:rsidR="009E0F08" w:rsidRPr="008079CC" w14:paraId="56F1FFCC"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D08EBA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Male</w:t>
            </w:r>
          </w:p>
        </w:tc>
        <w:tc>
          <w:tcPr>
            <w:tcW w:w="3120" w:type="dxa"/>
          </w:tcPr>
          <w:p w14:paraId="4A45558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702</w:t>
            </w:r>
          </w:p>
        </w:tc>
        <w:tc>
          <w:tcPr>
            <w:tcW w:w="3120" w:type="dxa"/>
          </w:tcPr>
          <w:p w14:paraId="60EF49E0"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44.60%</w:t>
            </w:r>
          </w:p>
        </w:tc>
      </w:tr>
      <w:tr w:rsidR="009E0F08" w:rsidRPr="008079CC" w14:paraId="208E895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CEF24C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Housing Tenure of Respondent when Child</w:t>
            </w:r>
          </w:p>
        </w:tc>
        <w:tc>
          <w:tcPr>
            <w:tcW w:w="3120" w:type="dxa"/>
          </w:tcPr>
          <w:p w14:paraId="1D61CC51"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4BE80ED9"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367AF4F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738187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Own Home</w:t>
            </w:r>
          </w:p>
        </w:tc>
        <w:tc>
          <w:tcPr>
            <w:tcW w:w="3120" w:type="dxa"/>
          </w:tcPr>
          <w:p w14:paraId="5E0F4DB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1,200</w:t>
            </w:r>
          </w:p>
        </w:tc>
        <w:tc>
          <w:tcPr>
            <w:tcW w:w="3120" w:type="dxa"/>
          </w:tcPr>
          <w:p w14:paraId="0C265AE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76.24%</w:t>
            </w:r>
          </w:p>
        </w:tc>
      </w:tr>
      <w:tr w:rsidR="009E0F08" w:rsidRPr="008079CC" w14:paraId="420704C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146A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Don't Own Home</w:t>
            </w:r>
          </w:p>
        </w:tc>
        <w:tc>
          <w:tcPr>
            <w:tcW w:w="3120" w:type="dxa"/>
          </w:tcPr>
          <w:p w14:paraId="784357A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374</w:t>
            </w:r>
          </w:p>
        </w:tc>
        <w:tc>
          <w:tcPr>
            <w:tcW w:w="3120" w:type="dxa"/>
          </w:tcPr>
          <w:p w14:paraId="4A87424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23.76%</w:t>
            </w:r>
          </w:p>
        </w:tc>
      </w:tr>
      <w:tr w:rsidR="009E0F08" w:rsidRPr="008079CC" w14:paraId="5EAF232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224FD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SOC2000</w:t>
            </w:r>
          </w:p>
        </w:tc>
        <w:tc>
          <w:tcPr>
            <w:tcW w:w="3120" w:type="dxa"/>
          </w:tcPr>
          <w:p w14:paraId="6D4C5F13"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5E85F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6A0CBC5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FE411B6"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6B887A1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89</w:t>
            </w:r>
          </w:p>
        </w:tc>
        <w:tc>
          <w:tcPr>
            <w:tcW w:w="3120" w:type="dxa"/>
          </w:tcPr>
          <w:p w14:paraId="6DBF96E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5.65%</w:t>
            </w:r>
          </w:p>
        </w:tc>
      </w:tr>
      <w:tr w:rsidR="009E0F08" w:rsidRPr="008079CC" w14:paraId="6311E3A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5A3084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5A81C3D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118</w:t>
            </w:r>
          </w:p>
        </w:tc>
        <w:tc>
          <w:tcPr>
            <w:tcW w:w="3120" w:type="dxa"/>
          </w:tcPr>
          <w:p w14:paraId="3F4206F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7.50%</w:t>
            </w:r>
          </w:p>
        </w:tc>
      </w:tr>
      <w:tr w:rsidR="009E0F08" w:rsidRPr="008079CC" w14:paraId="631717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5696A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4DDF4C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296</w:t>
            </w:r>
          </w:p>
        </w:tc>
        <w:tc>
          <w:tcPr>
            <w:tcW w:w="3120" w:type="dxa"/>
          </w:tcPr>
          <w:p w14:paraId="6204896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18.81%</w:t>
            </w:r>
          </w:p>
        </w:tc>
      </w:tr>
      <w:tr w:rsidR="009E0F08" w:rsidRPr="008079CC" w14:paraId="707EC90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7E2960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1AA2B72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179</w:t>
            </w:r>
          </w:p>
        </w:tc>
        <w:tc>
          <w:tcPr>
            <w:tcW w:w="3120" w:type="dxa"/>
          </w:tcPr>
          <w:p w14:paraId="6F5A265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11.37%</w:t>
            </w:r>
          </w:p>
        </w:tc>
      </w:tr>
      <w:tr w:rsidR="009E0F08" w:rsidRPr="008079CC" w14:paraId="2F98EAC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AF1F1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3ED30F43"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170</w:t>
            </w:r>
          </w:p>
        </w:tc>
        <w:tc>
          <w:tcPr>
            <w:tcW w:w="3120" w:type="dxa"/>
          </w:tcPr>
          <w:p w14:paraId="41FD5B0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10.80%</w:t>
            </w:r>
          </w:p>
        </w:tc>
      </w:tr>
      <w:tr w:rsidR="009E0F08" w:rsidRPr="008079CC" w14:paraId="5C8EC6D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8740E6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759D9D7"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258</w:t>
            </w:r>
          </w:p>
        </w:tc>
        <w:tc>
          <w:tcPr>
            <w:tcW w:w="3120" w:type="dxa"/>
          </w:tcPr>
          <w:p w14:paraId="0D06E51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16.39%</w:t>
            </w:r>
          </w:p>
        </w:tc>
      </w:tr>
      <w:tr w:rsidR="009E0F08" w:rsidRPr="008079CC" w14:paraId="56DBD24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C6E339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5ABEF94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198</w:t>
            </w:r>
          </w:p>
        </w:tc>
        <w:tc>
          <w:tcPr>
            <w:tcW w:w="3120" w:type="dxa"/>
          </w:tcPr>
          <w:p w14:paraId="6B6D301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12.58%</w:t>
            </w:r>
          </w:p>
        </w:tc>
      </w:tr>
      <w:tr w:rsidR="009E0F08" w:rsidRPr="008079CC" w14:paraId="760AB457"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4A1DDC0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768FFA1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0C7B6CD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5F2EACD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3B557B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SOC2000</w:t>
            </w:r>
          </w:p>
        </w:tc>
        <w:tc>
          <w:tcPr>
            <w:tcW w:w="3120" w:type="dxa"/>
          </w:tcPr>
          <w:p w14:paraId="2EF2760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6A691A8"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0424CC13"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1CA90FD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1CD1883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92</w:t>
            </w:r>
          </w:p>
        </w:tc>
        <w:tc>
          <w:tcPr>
            <w:tcW w:w="3120" w:type="dxa"/>
          </w:tcPr>
          <w:p w14:paraId="2D6483E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5.84%</w:t>
            </w:r>
          </w:p>
        </w:tc>
      </w:tr>
      <w:tr w:rsidR="009E0F08" w:rsidRPr="008079CC" w14:paraId="4998AAA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2B5AD4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C43A81"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458</w:t>
            </w:r>
          </w:p>
        </w:tc>
        <w:tc>
          <w:tcPr>
            <w:tcW w:w="3120" w:type="dxa"/>
          </w:tcPr>
          <w:p w14:paraId="290540E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29.10%</w:t>
            </w:r>
          </w:p>
        </w:tc>
      </w:tr>
      <w:tr w:rsidR="009E0F08" w:rsidRPr="008079CC" w14:paraId="3A47DFD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D87BE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0C150FB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196</w:t>
            </w:r>
          </w:p>
        </w:tc>
        <w:tc>
          <w:tcPr>
            <w:tcW w:w="3120" w:type="dxa"/>
          </w:tcPr>
          <w:p w14:paraId="1F0913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12.45%</w:t>
            </w:r>
          </w:p>
        </w:tc>
      </w:tr>
      <w:tr w:rsidR="009E0F08" w:rsidRPr="008079CC" w14:paraId="64B7203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64166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3M</w:t>
            </w:r>
          </w:p>
        </w:tc>
        <w:tc>
          <w:tcPr>
            <w:tcW w:w="3120" w:type="dxa"/>
          </w:tcPr>
          <w:p w14:paraId="04BD8D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577</w:t>
            </w:r>
          </w:p>
        </w:tc>
        <w:tc>
          <w:tcPr>
            <w:tcW w:w="3120" w:type="dxa"/>
          </w:tcPr>
          <w:p w14:paraId="76DBAE3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36.66%</w:t>
            </w:r>
          </w:p>
        </w:tc>
      </w:tr>
      <w:tr w:rsidR="009E0F08" w:rsidRPr="008079CC" w14:paraId="2F829DD5"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05AB1D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1266891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174</w:t>
            </w:r>
          </w:p>
        </w:tc>
        <w:tc>
          <w:tcPr>
            <w:tcW w:w="3120" w:type="dxa"/>
          </w:tcPr>
          <w:p w14:paraId="02A5D901"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11.05%</w:t>
            </w:r>
          </w:p>
        </w:tc>
      </w:tr>
      <w:tr w:rsidR="009E0F08" w:rsidRPr="008079CC" w14:paraId="4A8F90E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0EDBD2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7B7DC08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77</w:t>
            </w:r>
          </w:p>
        </w:tc>
        <w:tc>
          <w:tcPr>
            <w:tcW w:w="3120" w:type="dxa"/>
          </w:tcPr>
          <w:p w14:paraId="224EF81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4.89%</w:t>
            </w:r>
          </w:p>
        </w:tc>
      </w:tr>
      <w:tr w:rsidR="009E0F08" w:rsidRPr="008079CC" w14:paraId="6401D87D"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0B6908A"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NS-SEC Social Class of Father when Respondent Child SOC90</w:t>
            </w:r>
          </w:p>
        </w:tc>
        <w:tc>
          <w:tcPr>
            <w:tcW w:w="3120" w:type="dxa"/>
          </w:tcPr>
          <w:p w14:paraId="76D3AE75"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31D8C4C7"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283428D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5DB1737"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1.1</w:t>
            </w:r>
          </w:p>
        </w:tc>
        <w:tc>
          <w:tcPr>
            <w:tcW w:w="3120" w:type="dxa"/>
          </w:tcPr>
          <w:p w14:paraId="311670B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85</w:t>
            </w:r>
          </w:p>
        </w:tc>
        <w:tc>
          <w:tcPr>
            <w:tcW w:w="3120" w:type="dxa"/>
          </w:tcPr>
          <w:p w14:paraId="44EF3795"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5.40%</w:t>
            </w:r>
          </w:p>
        </w:tc>
      </w:tr>
      <w:tr w:rsidR="009E0F08" w:rsidRPr="008079CC" w14:paraId="3D26BA60"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40EC40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1.2</w:t>
            </w:r>
          </w:p>
        </w:tc>
        <w:tc>
          <w:tcPr>
            <w:tcW w:w="3120" w:type="dxa"/>
          </w:tcPr>
          <w:p w14:paraId="7582FBCF"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132</w:t>
            </w:r>
          </w:p>
        </w:tc>
        <w:tc>
          <w:tcPr>
            <w:tcW w:w="3120" w:type="dxa"/>
          </w:tcPr>
          <w:p w14:paraId="3D03281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8.39%</w:t>
            </w:r>
          </w:p>
        </w:tc>
      </w:tr>
      <w:tr w:rsidR="009E0F08" w:rsidRPr="008079CC" w14:paraId="1DEF171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C8C68D"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5E75C23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315</w:t>
            </w:r>
          </w:p>
        </w:tc>
        <w:tc>
          <w:tcPr>
            <w:tcW w:w="3120" w:type="dxa"/>
          </w:tcPr>
          <w:p w14:paraId="66A9DF79"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20.01%</w:t>
            </w:r>
          </w:p>
        </w:tc>
      </w:tr>
      <w:tr w:rsidR="009E0F08" w:rsidRPr="008079CC" w14:paraId="7C09DAB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854FFE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w:t>
            </w:r>
          </w:p>
        </w:tc>
        <w:tc>
          <w:tcPr>
            <w:tcW w:w="3120" w:type="dxa"/>
          </w:tcPr>
          <w:p w14:paraId="6FE93B9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178</w:t>
            </w:r>
          </w:p>
        </w:tc>
        <w:tc>
          <w:tcPr>
            <w:tcW w:w="3120" w:type="dxa"/>
          </w:tcPr>
          <w:p w14:paraId="61A11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11.31%</w:t>
            </w:r>
          </w:p>
        </w:tc>
      </w:tr>
      <w:tr w:rsidR="009E0F08" w:rsidRPr="008079CC" w14:paraId="55DB13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1199F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6F01964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w:t>
            </w:r>
          </w:p>
        </w:tc>
        <w:tc>
          <w:tcPr>
            <w:tcW w:w="3120" w:type="dxa"/>
          </w:tcPr>
          <w:p w14:paraId="2AF00ACD"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9.97%</w:t>
            </w:r>
          </w:p>
        </w:tc>
      </w:tr>
      <w:tr w:rsidR="009E0F08" w:rsidRPr="008079CC" w14:paraId="52676721"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508D6B1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5C53575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261</w:t>
            </w:r>
          </w:p>
        </w:tc>
        <w:tc>
          <w:tcPr>
            <w:tcW w:w="3120" w:type="dxa"/>
          </w:tcPr>
          <w:p w14:paraId="044B28C3"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16.58%</w:t>
            </w:r>
          </w:p>
        </w:tc>
      </w:tr>
      <w:tr w:rsidR="009E0F08" w:rsidRPr="008079CC" w14:paraId="42A2CAE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EC2FD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6</w:t>
            </w:r>
          </w:p>
        </w:tc>
        <w:tc>
          <w:tcPr>
            <w:tcW w:w="3120" w:type="dxa"/>
          </w:tcPr>
          <w:p w14:paraId="76F4E0B6"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199</w:t>
            </w:r>
          </w:p>
        </w:tc>
        <w:tc>
          <w:tcPr>
            <w:tcW w:w="3120" w:type="dxa"/>
          </w:tcPr>
          <w:p w14:paraId="2B5DA57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12.64%</w:t>
            </w:r>
          </w:p>
        </w:tc>
      </w:tr>
      <w:tr w:rsidR="009E0F08" w:rsidRPr="008079CC" w14:paraId="0A8D26D2"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A4E2075"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7</w:t>
            </w:r>
          </w:p>
        </w:tc>
        <w:tc>
          <w:tcPr>
            <w:tcW w:w="3120" w:type="dxa"/>
          </w:tcPr>
          <w:p w14:paraId="224018F9"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247</w:t>
            </w:r>
          </w:p>
        </w:tc>
        <w:tc>
          <w:tcPr>
            <w:tcW w:w="3120" w:type="dxa"/>
          </w:tcPr>
          <w:p w14:paraId="100AD4AA"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15.69%</w:t>
            </w:r>
          </w:p>
        </w:tc>
      </w:tr>
      <w:tr w:rsidR="009E0F08" w:rsidRPr="008079CC" w14:paraId="5893B46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170E71"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RGSC Social Class of Father when Respondent Child SOC90</w:t>
            </w:r>
          </w:p>
        </w:tc>
        <w:tc>
          <w:tcPr>
            <w:tcW w:w="3120" w:type="dxa"/>
          </w:tcPr>
          <w:p w14:paraId="6392022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736A8596"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8079CC" w14:paraId="59CC9556"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57C458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1</w:t>
            </w:r>
          </w:p>
        </w:tc>
        <w:tc>
          <w:tcPr>
            <w:tcW w:w="3120" w:type="dxa"/>
          </w:tcPr>
          <w:p w14:paraId="7B8541A2"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123</w:t>
            </w:r>
          </w:p>
        </w:tc>
        <w:tc>
          <w:tcPr>
            <w:tcW w:w="3120" w:type="dxa"/>
          </w:tcPr>
          <w:p w14:paraId="4233D70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7.81%</w:t>
            </w:r>
          </w:p>
        </w:tc>
      </w:tr>
      <w:tr w:rsidR="009E0F08" w:rsidRPr="008079CC" w14:paraId="2383BBC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89D8C4"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2</w:t>
            </w:r>
          </w:p>
        </w:tc>
        <w:tc>
          <w:tcPr>
            <w:tcW w:w="3120" w:type="dxa"/>
          </w:tcPr>
          <w:p w14:paraId="7B4D867B"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391</w:t>
            </w:r>
          </w:p>
        </w:tc>
        <w:tc>
          <w:tcPr>
            <w:tcW w:w="3120" w:type="dxa"/>
          </w:tcPr>
          <w:p w14:paraId="682D0E1F"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24.84%</w:t>
            </w:r>
          </w:p>
        </w:tc>
      </w:tr>
      <w:tr w:rsidR="009E0F08" w:rsidRPr="008079CC" w14:paraId="0C30995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0FC71563"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3NM</w:t>
            </w:r>
          </w:p>
        </w:tc>
        <w:tc>
          <w:tcPr>
            <w:tcW w:w="3120" w:type="dxa"/>
          </w:tcPr>
          <w:p w14:paraId="638C3FDE"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266</w:t>
            </w:r>
          </w:p>
        </w:tc>
        <w:tc>
          <w:tcPr>
            <w:tcW w:w="3120" w:type="dxa"/>
          </w:tcPr>
          <w:p w14:paraId="167B1DBD"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16.90%</w:t>
            </w:r>
          </w:p>
        </w:tc>
      </w:tr>
      <w:tr w:rsidR="009E0F08" w:rsidRPr="008079CC" w14:paraId="60E2A97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76F1CC" w14:textId="77777777" w:rsidR="009E0F08" w:rsidRPr="008079CC" w:rsidRDefault="009E0F08" w:rsidP="008929B7">
            <w:pPr>
              <w:rPr>
                <w:rFonts w:ascii="Book Antiqua" w:hAnsi="Book Antiqua"/>
                <w:sz w:val="16"/>
                <w:szCs w:val="16"/>
              </w:rPr>
            </w:pPr>
            <w:r w:rsidRPr="008079CC">
              <w:rPr>
                <w:rFonts w:ascii="Book Antiqua" w:hAnsi="Book Antiqua"/>
                <w:sz w:val="16"/>
                <w:szCs w:val="16"/>
              </w:rPr>
              <w:lastRenderedPageBreak/>
              <w:t xml:space="preserve">  3M</w:t>
            </w:r>
          </w:p>
        </w:tc>
        <w:tc>
          <w:tcPr>
            <w:tcW w:w="3120" w:type="dxa"/>
          </w:tcPr>
          <w:p w14:paraId="5127077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536</w:t>
            </w:r>
          </w:p>
        </w:tc>
        <w:tc>
          <w:tcPr>
            <w:tcW w:w="3120" w:type="dxa"/>
          </w:tcPr>
          <w:p w14:paraId="6156FADC"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34.05%</w:t>
            </w:r>
          </w:p>
        </w:tc>
      </w:tr>
      <w:tr w:rsidR="009E0F08" w:rsidRPr="008079CC" w14:paraId="02E245E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28BB7AE"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4</w:t>
            </w:r>
          </w:p>
        </w:tc>
        <w:tc>
          <w:tcPr>
            <w:tcW w:w="3120" w:type="dxa"/>
          </w:tcPr>
          <w:p w14:paraId="751287AB"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204</w:t>
            </w:r>
          </w:p>
        </w:tc>
        <w:tc>
          <w:tcPr>
            <w:tcW w:w="3120" w:type="dxa"/>
          </w:tcPr>
          <w:p w14:paraId="62EB95E4"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12.96%</w:t>
            </w:r>
          </w:p>
        </w:tc>
      </w:tr>
      <w:tr w:rsidR="009E0F08" w:rsidRPr="008079CC" w14:paraId="3099154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9FEB2F"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 xml:space="preserve">  5</w:t>
            </w:r>
          </w:p>
        </w:tc>
        <w:tc>
          <w:tcPr>
            <w:tcW w:w="3120" w:type="dxa"/>
          </w:tcPr>
          <w:p w14:paraId="3B0E3C20"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54</w:t>
            </w:r>
          </w:p>
        </w:tc>
        <w:tc>
          <w:tcPr>
            <w:tcW w:w="3120" w:type="dxa"/>
          </w:tcPr>
          <w:p w14:paraId="2C255E22"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3.43%</w:t>
            </w:r>
          </w:p>
        </w:tc>
      </w:tr>
      <w:tr w:rsidR="009E0F08" w:rsidRPr="008079CC" w14:paraId="1A31B60E"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7BD1C683" w14:textId="77777777" w:rsidR="009E0F08" w:rsidRPr="008079CC" w:rsidRDefault="009E0F08" w:rsidP="008929B7">
            <w:pPr>
              <w:rPr>
                <w:rFonts w:ascii="Book Antiqua" w:hAnsi="Book Antiqua"/>
                <w:sz w:val="16"/>
                <w:szCs w:val="16"/>
              </w:rPr>
            </w:pPr>
          </w:p>
        </w:tc>
        <w:tc>
          <w:tcPr>
            <w:tcW w:w="3120" w:type="dxa"/>
          </w:tcPr>
          <w:p w14:paraId="39B9969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1FD3C4C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D6AE55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021F8CD" w14:textId="77777777" w:rsidR="009E0F08" w:rsidRPr="008079CC" w:rsidRDefault="009E0F08" w:rsidP="008929B7">
            <w:pPr>
              <w:rPr>
                <w:rFonts w:ascii="Book Antiqua" w:hAnsi="Book Antiqua"/>
                <w:sz w:val="16"/>
                <w:szCs w:val="16"/>
              </w:rPr>
            </w:pPr>
          </w:p>
        </w:tc>
        <w:tc>
          <w:tcPr>
            <w:tcW w:w="3120" w:type="dxa"/>
          </w:tcPr>
          <w:p w14:paraId="32528F6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Mean</w:t>
            </w:r>
          </w:p>
        </w:tc>
        <w:tc>
          <w:tcPr>
            <w:tcW w:w="3120" w:type="dxa"/>
          </w:tcPr>
          <w:p w14:paraId="24549F2A"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SD</w:t>
            </w:r>
          </w:p>
        </w:tc>
      </w:tr>
      <w:tr w:rsidR="009E0F08" w:rsidRPr="008079CC" w14:paraId="5A5EB974"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68EC7D89"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SOC2000</w:t>
            </w:r>
          </w:p>
        </w:tc>
        <w:tc>
          <w:tcPr>
            <w:tcW w:w="3120" w:type="dxa"/>
          </w:tcPr>
          <w:p w14:paraId="5398EF8C"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49.06</w:t>
            </w:r>
          </w:p>
        </w:tc>
        <w:tc>
          <w:tcPr>
            <w:tcW w:w="3120" w:type="dxa"/>
          </w:tcPr>
          <w:p w14:paraId="2D2AB496" w14:textId="77777777" w:rsidR="009E0F08" w:rsidRPr="008079CC"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13.81</w:t>
            </w:r>
          </w:p>
        </w:tc>
      </w:tr>
      <w:tr w:rsidR="009E0F08" w:rsidRPr="008079CC" w14:paraId="145F9DA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EFD849B"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CAMSIS SOC90</w:t>
            </w:r>
          </w:p>
        </w:tc>
        <w:tc>
          <w:tcPr>
            <w:tcW w:w="3120" w:type="dxa"/>
          </w:tcPr>
          <w:p w14:paraId="5ED53CF8"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49.38</w:t>
            </w:r>
          </w:p>
        </w:tc>
        <w:tc>
          <w:tcPr>
            <w:tcW w:w="3120" w:type="dxa"/>
          </w:tcPr>
          <w:p w14:paraId="3590F04E"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14.52</w:t>
            </w:r>
          </w:p>
        </w:tc>
      </w:tr>
      <w:tr w:rsidR="009E0F08" w:rsidRPr="008079CC" w14:paraId="7D22E0D8" w14:textId="77777777" w:rsidTr="008929B7">
        <w:tc>
          <w:tcPr>
            <w:cnfStyle w:val="001000000000" w:firstRow="0" w:lastRow="0" w:firstColumn="1" w:lastColumn="0" w:oddVBand="0" w:evenVBand="0" w:oddHBand="0" w:evenHBand="0" w:firstRowFirstColumn="0" w:firstRowLastColumn="0" w:lastRowFirstColumn="0" w:lastRowLastColumn="0"/>
            <w:tcW w:w="3120" w:type="dxa"/>
          </w:tcPr>
          <w:p w14:paraId="332EF34B" w14:textId="77777777" w:rsidR="009E0F08" w:rsidRPr="008079CC" w:rsidRDefault="009E0F08" w:rsidP="008929B7">
            <w:pPr>
              <w:rPr>
                <w:rFonts w:ascii="Book Antiqua" w:hAnsi="Book Antiqua"/>
                <w:sz w:val="16"/>
                <w:szCs w:val="16"/>
              </w:rPr>
            </w:pPr>
          </w:p>
        </w:tc>
        <w:tc>
          <w:tcPr>
            <w:tcW w:w="3120" w:type="dxa"/>
          </w:tcPr>
          <w:p w14:paraId="2B385ADD"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3120" w:type="dxa"/>
          </w:tcPr>
          <w:p w14:paraId="2C02A93A" w14:textId="77777777" w:rsidR="009E0F08" w:rsidRPr="008079CC"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8079CC" w14:paraId="5BFE3BA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E18C950"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n</w:t>
            </w:r>
          </w:p>
        </w:tc>
        <w:tc>
          <w:tcPr>
            <w:tcW w:w="3120" w:type="dxa"/>
          </w:tcPr>
          <w:p w14:paraId="57EFCBDE" w14:textId="77777777" w:rsidR="009E0F08" w:rsidRPr="008079CC"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3120" w:type="dxa"/>
          </w:tcPr>
          <w:p w14:paraId="256CDA44" w14:textId="77777777" w:rsidR="009E0F08" w:rsidRPr="008079CC"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8079CC">
              <w:rPr>
                <w:rFonts w:ascii="Book Antiqua" w:hAnsi="Book Antiqua"/>
                <w:sz w:val="16"/>
                <w:szCs w:val="16"/>
              </w:rPr>
              <w:t>1574</w:t>
            </w:r>
          </w:p>
        </w:tc>
      </w:tr>
      <w:tr w:rsidR="009E0F08" w:rsidRPr="008079CC" w14:paraId="7A8CBE5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3"/>
          </w:tcPr>
          <w:p w14:paraId="4342F3B8" w14:textId="77777777" w:rsidR="009E0F08" w:rsidRPr="008079CC" w:rsidRDefault="009E0F08" w:rsidP="008929B7">
            <w:pPr>
              <w:rPr>
                <w:rFonts w:ascii="Book Antiqua" w:hAnsi="Book Antiqua"/>
                <w:sz w:val="16"/>
                <w:szCs w:val="16"/>
              </w:rPr>
            </w:pPr>
            <w:r w:rsidRPr="008079CC">
              <w:rPr>
                <w:rFonts w:ascii="Book Antiqua" w:hAnsi="Book Antiqua"/>
                <w:sz w:val="16"/>
                <w:szCs w:val="16"/>
              </w:rPr>
              <w:t>Data Source: NCDS</w:t>
            </w:r>
          </w:p>
        </w:tc>
      </w:tr>
    </w:tbl>
    <w:p w14:paraId="0D68036F" w14:textId="77777777" w:rsidR="00B4615B" w:rsidRPr="00B4615B" w:rsidRDefault="00B4615B" w:rsidP="00B4615B"/>
    <w:p w14:paraId="2E1EA4EB" w14:textId="77777777" w:rsidR="00B4615B" w:rsidRDefault="00B4615B" w:rsidP="00BD4372">
      <w:pPr>
        <w:rPr>
          <w:b/>
          <w:bCs/>
        </w:rPr>
      </w:pPr>
    </w:p>
    <w:p w14:paraId="68A996E6" w14:textId="06C63BBE"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Table 2.41 provides descriptive statistics by the dependent variable. From table </w:t>
      </w:r>
      <w:r w:rsidR="005D02C3">
        <w:rPr>
          <w:rFonts w:ascii="Book Antiqua" w:hAnsi="Book Antiqua"/>
          <w:sz w:val="24"/>
          <w:szCs w:val="24"/>
        </w:rPr>
        <w:t>2.41</w:t>
      </w:r>
      <w:r w:rsidRPr="005D02C3">
        <w:rPr>
          <w:rFonts w:ascii="Book Antiqua" w:hAnsi="Book Antiqua"/>
          <w:sz w:val="24"/>
          <w:szCs w:val="24"/>
        </w:rPr>
        <w:t xml:space="preserve"> some observations can be made.  Whilst not continuing schooling appears to be stratified by educational attainment, with </w:t>
      </w:r>
      <w:r w:rsidR="007411EE">
        <w:rPr>
          <w:rFonts w:ascii="Book Antiqua" w:hAnsi="Book Antiqua"/>
          <w:sz w:val="24"/>
          <w:szCs w:val="24"/>
        </w:rPr>
        <w:t>77</w:t>
      </w:r>
      <w:r w:rsidRPr="005D02C3">
        <w:rPr>
          <w:rFonts w:ascii="Book Antiqua" w:hAnsi="Book Antiqua"/>
          <w:sz w:val="24"/>
          <w:szCs w:val="24"/>
        </w:rPr>
        <w:t>.</w:t>
      </w:r>
      <w:r w:rsidR="007411EE">
        <w:rPr>
          <w:rFonts w:ascii="Book Antiqua" w:hAnsi="Book Antiqua"/>
          <w:sz w:val="24"/>
          <w:szCs w:val="24"/>
        </w:rPr>
        <w:t>88</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not receiving five or more O’levels not continuing schooling, and </w:t>
      </w:r>
      <w:r w:rsidR="007411EE">
        <w:rPr>
          <w:rFonts w:ascii="Book Antiqua" w:hAnsi="Book Antiqua"/>
          <w:sz w:val="24"/>
          <w:szCs w:val="24"/>
        </w:rPr>
        <w:t>22</w:t>
      </w:r>
      <w:r w:rsidRPr="005D02C3">
        <w:rPr>
          <w:rFonts w:ascii="Book Antiqua" w:hAnsi="Book Antiqua"/>
          <w:sz w:val="24"/>
          <w:szCs w:val="24"/>
        </w:rPr>
        <w:t>.</w:t>
      </w:r>
      <w:r w:rsidR="007411EE">
        <w:rPr>
          <w:rFonts w:ascii="Book Antiqua" w:hAnsi="Book Antiqua"/>
          <w:sz w:val="24"/>
          <w:szCs w:val="24"/>
        </w:rPr>
        <w:t>12</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that did receive five or more O’levels did not continue schooling the same stratification effect is not evident for individuals that did continue schooling.  </w:t>
      </w:r>
      <w:r w:rsidR="005D02C3" w:rsidRPr="005D02C3">
        <w:rPr>
          <w:rFonts w:ascii="Book Antiqua" w:hAnsi="Book Antiqua"/>
          <w:sz w:val="24"/>
          <w:szCs w:val="24"/>
        </w:rPr>
        <w:t>Individuals</w:t>
      </w:r>
      <w:r w:rsidRPr="005D02C3">
        <w:rPr>
          <w:rFonts w:ascii="Book Antiqua" w:hAnsi="Book Antiqua"/>
          <w:sz w:val="24"/>
          <w:szCs w:val="24"/>
        </w:rPr>
        <w:t xml:space="preserve"> that received five or more O’levels had </w:t>
      </w:r>
      <w:r w:rsidR="007411EE">
        <w:rPr>
          <w:rFonts w:ascii="Book Antiqua" w:hAnsi="Book Antiqua"/>
          <w:sz w:val="24"/>
          <w:szCs w:val="24"/>
        </w:rPr>
        <w:t>the same per cent</w:t>
      </w:r>
      <w:r w:rsidRPr="005D02C3">
        <w:rPr>
          <w:rFonts w:ascii="Book Antiqua" w:hAnsi="Book Antiqua"/>
          <w:sz w:val="24"/>
          <w:szCs w:val="24"/>
        </w:rPr>
        <w:t xml:space="preserve"> continuing schooling compared to those </w:t>
      </w:r>
      <w:r w:rsidR="005D02C3" w:rsidRPr="005D02C3">
        <w:rPr>
          <w:rFonts w:ascii="Book Antiqua" w:hAnsi="Book Antiqua"/>
          <w:sz w:val="24"/>
          <w:szCs w:val="24"/>
        </w:rPr>
        <w:t>that</w:t>
      </w:r>
      <w:r w:rsidRPr="005D02C3">
        <w:rPr>
          <w:rFonts w:ascii="Book Antiqua" w:hAnsi="Book Antiqua"/>
          <w:sz w:val="24"/>
          <w:szCs w:val="24"/>
        </w:rPr>
        <w:t xml:space="preserve"> did not receive five </w:t>
      </w:r>
      <w:r w:rsidR="005D02C3">
        <w:rPr>
          <w:rFonts w:ascii="Book Antiqua" w:hAnsi="Book Antiqua"/>
          <w:sz w:val="24"/>
          <w:szCs w:val="24"/>
        </w:rPr>
        <w:t>or</w:t>
      </w:r>
      <w:r w:rsidRPr="005D02C3">
        <w:rPr>
          <w:rFonts w:ascii="Book Antiqua" w:hAnsi="Book Antiqua"/>
          <w:sz w:val="24"/>
          <w:szCs w:val="24"/>
        </w:rPr>
        <w:t xml:space="preserve"> more O’levels. </w:t>
      </w:r>
    </w:p>
    <w:p w14:paraId="4D0ED2FD" w14:textId="48AEA9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reverse is true looking at the stratification of sex by economic activity. Whilst there is no underlying difference between men and women not continuing schooling, there is a difference for </w:t>
      </w:r>
      <w:r w:rsidR="005D02C3" w:rsidRPr="005D02C3">
        <w:rPr>
          <w:rFonts w:ascii="Book Antiqua" w:hAnsi="Book Antiqua"/>
          <w:sz w:val="24"/>
          <w:szCs w:val="24"/>
        </w:rPr>
        <w:t>men</w:t>
      </w:r>
      <w:r w:rsidRPr="005D02C3">
        <w:rPr>
          <w:rFonts w:ascii="Book Antiqua" w:hAnsi="Book Antiqua"/>
          <w:sz w:val="24"/>
          <w:szCs w:val="24"/>
        </w:rPr>
        <w:t xml:space="preserve"> </w:t>
      </w:r>
      <w:r w:rsidR="005D02C3">
        <w:rPr>
          <w:rFonts w:ascii="Book Antiqua" w:hAnsi="Book Antiqua"/>
          <w:sz w:val="24"/>
          <w:szCs w:val="24"/>
        </w:rPr>
        <w:t>and</w:t>
      </w:r>
      <w:r w:rsidRPr="005D02C3">
        <w:rPr>
          <w:rFonts w:ascii="Book Antiqua" w:hAnsi="Book Antiqua"/>
          <w:sz w:val="24"/>
          <w:szCs w:val="24"/>
        </w:rPr>
        <w:t xml:space="preserve"> women continuing schooling. For those that continued schooling, </w:t>
      </w:r>
      <w:r w:rsidR="007411EE">
        <w:rPr>
          <w:rFonts w:ascii="Book Antiqua" w:hAnsi="Book Antiqua"/>
          <w:sz w:val="24"/>
          <w:szCs w:val="24"/>
        </w:rPr>
        <w:t>60</w:t>
      </w:r>
      <w:r w:rsidRPr="005D02C3">
        <w:rPr>
          <w:rFonts w:ascii="Book Antiqua" w:hAnsi="Book Antiqua"/>
          <w:sz w:val="24"/>
          <w:szCs w:val="24"/>
        </w:rPr>
        <w:t>.</w:t>
      </w:r>
      <w:r w:rsidR="007411EE">
        <w:rPr>
          <w:rFonts w:ascii="Book Antiqua" w:hAnsi="Book Antiqua"/>
          <w:sz w:val="24"/>
          <w:szCs w:val="24"/>
        </w:rPr>
        <w:t>32</w:t>
      </w:r>
      <w:r w:rsidRPr="005D02C3">
        <w:rPr>
          <w:rFonts w:ascii="Book Antiqua" w:hAnsi="Book Antiqua"/>
          <w:sz w:val="24"/>
          <w:szCs w:val="24"/>
        </w:rPr>
        <w:t xml:space="preserve"> per cent of the </w:t>
      </w:r>
      <w:r w:rsidR="005D02C3" w:rsidRPr="005D02C3">
        <w:rPr>
          <w:rFonts w:ascii="Book Antiqua" w:hAnsi="Book Antiqua"/>
          <w:sz w:val="24"/>
          <w:szCs w:val="24"/>
        </w:rPr>
        <w:t>sample were</w:t>
      </w:r>
      <w:r w:rsidRPr="005D02C3">
        <w:rPr>
          <w:rFonts w:ascii="Book Antiqua" w:hAnsi="Book Antiqua"/>
          <w:sz w:val="24"/>
          <w:szCs w:val="24"/>
        </w:rPr>
        <w:t xml:space="preserve"> women compared to </w:t>
      </w:r>
      <w:r w:rsidR="007411EE">
        <w:rPr>
          <w:rFonts w:ascii="Book Antiqua" w:hAnsi="Book Antiqua"/>
          <w:sz w:val="24"/>
          <w:szCs w:val="24"/>
        </w:rPr>
        <w:t>39</w:t>
      </w:r>
      <w:r w:rsidRPr="005D02C3">
        <w:rPr>
          <w:rFonts w:ascii="Book Antiqua" w:hAnsi="Book Antiqua"/>
          <w:sz w:val="24"/>
          <w:szCs w:val="24"/>
        </w:rPr>
        <w:t>.</w:t>
      </w:r>
      <w:r w:rsidR="007411EE">
        <w:rPr>
          <w:rFonts w:ascii="Book Antiqua" w:hAnsi="Book Antiqua"/>
          <w:sz w:val="24"/>
          <w:szCs w:val="24"/>
        </w:rPr>
        <w:t>68</w:t>
      </w:r>
      <w:r w:rsidRPr="005D02C3">
        <w:rPr>
          <w:rFonts w:ascii="Book Antiqua" w:hAnsi="Book Antiqua"/>
          <w:sz w:val="24"/>
          <w:szCs w:val="24"/>
        </w:rPr>
        <w:t xml:space="preserve"> per cent of men. </w:t>
      </w:r>
    </w:p>
    <w:p w14:paraId="4CC12128" w14:textId="40DCEC99"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t xml:space="preserve">The total sample has </w:t>
      </w:r>
      <w:r w:rsidR="007411EE">
        <w:rPr>
          <w:rFonts w:ascii="Book Antiqua" w:hAnsi="Book Antiqua"/>
          <w:sz w:val="24"/>
          <w:szCs w:val="24"/>
        </w:rPr>
        <w:t>76.24</w:t>
      </w:r>
      <w:r w:rsidRPr="005D02C3">
        <w:rPr>
          <w:rFonts w:ascii="Book Antiqua" w:hAnsi="Book Antiqua"/>
          <w:sz w:val="24"/>
          <w:szCs w:val="24"/>
        </w:rPr>
        <w:t xml:space="preserve"> per cent of </w:t>
      </w:r>
      <w:r w:rsidR="005D02C3" w:rsidRPr="005D02C3">
        <w:rPr>
          <w:rFonts w:ascii="Book Antiqua" w:hAnsi="Book Antiqua"/>
          <w:sz w:val="24"/>
          <w:szCs w:val="24"/>
        </w:rPr>
        <w:t>individuals</w:t>
      </w:r>
      <w:r w:rsidRPr="005D02C3">
        <w:rPr>
          <w:rFonts w:ascii="Book Antiqua" w:hAnsi="Book Antiqua"/>
          <w:sz w:val="24"/>
          <w:szCs w:val="24"/>
        </w:rPr>
        <w:t xml:space="preserve"> </w:t>
      </w:r>
      <w:r w:rsidR="005D02C3" w:rsidRPr="005D02C3">
        <w:rPr>
          <w:rFonts w:ascii="Book Antiqua" w:hAnsi="Book Antiqua"/>
          <w:sz w:val="24"/>
          <w:szCs w:val="24"/>
        </w:rPr>
        <w:t>living</w:t>
      </w:r>
      <w:r w:rsidRPr="005D02C3">
        <w:rPr>
          <w:rFonts w:ascii="Book Antiqua" w:hAnsi="Book Antiqua"/>
          <w:sz w:val="24"/>
          <w:szCs w:val="24"/>
        </w:rPr>
        <w:t xml:space="preserve"> in homes owned by their parents. Looking now at table 2.41 </w:t>
      </w:r>
      <w:r w:rsidR="00944AE7" w:rsidRPr="005D02C3">
        <w:rPr>
          <w:rFonts w:ascii="Book Antiqua" w:hAnsi="Book Antiqua"/>
          <w:sz w:val="24"/>
          <w:szCs w:val="24"/>
        </w:rPr>
        <w:t>there</w:t>
      </w:r>
      <w:r w:rsidRPr="005D02C3">
        <w:rPr>
          <w:rFonts w:ascii="Book Antiqua" w:hAnsi="Book Antiqua"/>
          <w:sz w:val="24"/>
          <w:szCs w:val="24"/>
        </w:rPr>
        <w:t xml:space="preserve"> is an </w:t>
      </w:r>
      <w:r w:rsidR="005D02C3" w:rsidRPr="005D02C3">
        <w:rPr>
          <w:rFonts w:ascii="Book Antiqua" w:hAnsi="Book Antiqua"/>
          <w:sz w:val="24"/>
          <w:szCs w:val="24"/>
        </w:rPr>
        <w:t>underrepresentation</w:t>
      </w:r>
      <w:r w:rsidRPr="005D02C3">
        <w:rPr>
          <w:rFonts w:ascii="Book Antiqua" w:hAnsi="Book Antiqua"/>
          <w:sz w:val="24"/>
          <w:szCs w:val="24"/>
        </w:rPr>
        <w:t xml:space="preserve"> of </w:t>
      </w:r>
      <w:r w:rsidR="005D02C3" w:rsidRPr="005D02C3">
        <w:rPr>
          <w:rFonts w:ascii="Book Antiqua" w:hAnsi="Book Antiqua"/>
          <w:sz w:val="24"/>
          <w:szCs w:val="24"/>
        </w:rPr>
        <w:t>homeowners</w:t>
      </w:r>
      <w:r w:rsidRPr="005D02C3">
        <w:rPr>
          <w:rFonts w:ascii="Book Antiqua" w:hAnsi="Book Antiqua"/>
          <w:sz w:val="24"/>
          <w:szCs w:val="24"/>
        </w:rPr>
        <w:t xml:space="preserve"> who didn’t continue schooling at </w:t>
      </w:r>
      <w:r w:rsidR="007411EE">
        <w:rPr>
          <w:rFonts w:ascii="Book Antiqua" w:hAnsi="Book Antiqua"/>
          <w:sz w:val="24"/>
          <w:szCs w:val="24"/>
        </w:rPr>
        <w:t>71</w:t>
      </w:r>
      <w:r w:rsidRPr="005D02C3">
        <w:rPr>
          <w:rFonts w:ascii="Book Antiqua" w:hAnsi="Book Antiqua"/>
          <w:sz w:val="24"/>
          <w:szCs w:val="24"/>
        </w:rPr>
        <w:t>.</w:t>
      </w:r>
      <w:r w:rsidR="007411EE">
        <w:rPr>
          <w:rFonts w:ascii="Book Antiqua" w:hAnsi="Book Antiqua"/>
          <w:sz w:val="24"/>
          <w:szCs w:val="24"/>
        </w:rPr>
        <w:t>15</w:t>
      </w:r>
      <w:r w:rsidRPr="005D02C3">
        <w:rPr>
          <w:rFonts w:ascii="Book Antiqua" w:hAnsi="Book Antiqua"/>
          <w:sz w:val="24"/>
          <w:szCs w:val="24"/>
        </w:rPr>
        <w:t xml:space="preserve"> per cent and an overrepresentation who continued schooling at </w:t>
      </w:r>
      <w:r w:rsidR="00AD03FE">
        <w:rPr>
          <w:rFonts w:ascii="Book Antiqua" w:hAnsi="Book Antiqua"/>
          <w:sz w:val="24"/>
          <w:szCs w:val="24"/>
        </w:rPr>
        <w:t>79</w:t>
      </w:r>
      <w:r w:rsidRPr="005D02C3">
        <w:rPr>
          <w:rFonts w:ascii="Book Antiqua" w:hAnsi="Book Antiqua"/>
          <w:sz w:val="24"/>
          <w:szCs w:val="24"/>
        </w:rPr>
        <w:t>.</w:t>
      </w:r>
      <w:r w:rsidR="00AD03FE">
        <w:rPr>
          <w:rFonts w:ascii="Book Antiqua" w:hAnsi="Book Antiqua"/>
          <w:sz w:val="24"/>
          <w:szCs w:val="24"/>
        </w:rPr>
        <w:t>58</w:t>
      </w:r>
      <w:r w:rsidRPr="005D02C3">
        <w:rPr>
          <w:rFonts w:ascii="Book Antiqua" w:hAnsi="Book Antiqua"/>
          <w:sz w:val="24"/>
          <w:szCs w:val="24"/>
        </w:rPr>
        <w:t xml:space="preserve"> per cent. </w:t>
      </w:r>
    </w:p>
    <w:p w14:paraId="3C8C4EFB" w14:textId="2FB41125" w:rsidR="003565BF" w:rsidRPr="005D02C3" w:rsidRDefault="003565BF" w:rsidP="005D02C3">
      <w:pPr>
        <w:spacing w:line="480" w:lineRule="auto"/>
        <w:rPr>
          <w:rFonts w:ascii="Book Antiqua" w:hAnsi="Book Antiqua"/>
          <w:b/>
          <w:bCs/>
          <w:sz w:val="24"/>
          <w:szCs w:val="24"/>
        </w:rPr>
        <w:sectPr w:rsidR="003565BF" w:rsidRPr="005D02C3" w:rsidSect="00E71055">
          <w:pgSz w:w="11906" w:h="16838"/>
          <w:pgMar w:top="1440" w:right="1440" w:bottom="1440" w:left="1440" w:header="708" w:footer="708" w:gutter="0"/>
          <w:cols w:space="708"/>
          <w:docGrid w:linePitch="360"/>
        </w:sectPr>
      </w:pPr>
      <w:r w:rsidRPr="005D02C3">
        <w:rPr>
          <w:rFonts w:ascii="Book Antiqua" w:hAnsi="Book Antiqua"/>
          <w:sz w:val="24"/>
          <w:szCs w:val="24"/>
        </w:rPr>
        <w:lastRenderedPageBreak/>
        <w:t xml:space="preserve">Looking at the NS-SEC SOC 2000 construction, a majority of the sample located within the don’t </w:t>
      </w:r>
      <w:r w:rsidR="005D02C3" w:rsidRPr="005D02C3">
        <w:rPr>
          <w:rFonts w:ascii="Book Antiqua" w:hAnsi="Book Antiqua"/>
          <w:sz w:val="24"/>
          <w:szCs w:val="24"/>
        </w:rPr>
        <w:t>continue</w:t>
      </w:r>
      <w:r w:rsidRPr="005D02C3">
        <w:rPr>
          <w:rFonts w:ascii="Book Antiqua" w:hAnsi="Book Antiqua"/>
          <w:sz w:val="24"/>
          <w:szCs w:val="24"/>
        </w:rPr>
        <w:t xml:space="preserve"> </w:t>
      </w:r>
      <w:r w:rsidR="005D02C3" w:rsidRPr="005D02C3">
        <w:rPr>
          <w:rFonts w:ascii="Book Antiqua" w:hAnsi="Book Antiqua"/>
          <w:sz w:val="24"/>
          <w:szCs w:val="24"/>
        </w:rPr>
        <w:t>schooling</w:t>
      </w:r>
      <w:r w:rsidRPr="005D02C3">
        <w:rPr>
          <w:rFonts w:ascii="Book Antiqua" w:hAnsi="Book Antiqua"/>
          <w:sz w:val="24"/>
          <w:szCs w:val="24"/>
        </w:rPr>
        <w:t xml:space="preserve"> category are situated within NS-SEC 5-7. </w:t>
      </w:r>
      <w:r w:rsidRPr="005D02C3">
        <w:rPr>
          <w:rFonts w:ascii="Book Antiqua" w:hAnsi="Book Antiqua" w:cs="Times New Roman"/>
          <w:sz w:val="24"/>
          <w:szCs w:val="24"/>
        </w:rPr>
        <w:t xml:space="preserve">Those that continue schooling see a larger makeup of children from social origins of NS-SEC 1.1,1.2, and 2. The same is true for the SOC 90 construction of NS-SEC.  For RGSC SOC 2000 skilled non-manual workers nearly makes up </w:t>
      </w:r>
      <w:r w:rsidR="005D02C3" w:rsidRPr="005D02C3">
        <w:rPr>
          <w:rFonts w:ascii="Book Antiqua" w:hAnsi="Book Antiqua" w:cs="Times New Roman"/>
          <w:sz w:val="24"/>
          <w:szCs w:val="24"/>
        </w:rPr>
        <w:t>most</w:t>
      </w:r>
      <w:r w:rsidRPr="005D02C3">
        <w:rPr>
          <w:rFonts w:ascii="Book Antiqua" w:hAnsi="Book Antiqua" w:cs="Times New Roman"/>
          <w:sz w:val="24"/>
          <w:szCs w:val="24"/>
        </w:rPr>
        <w:t xml:space="preserve"> individuals that did not </w:t>
      </w:r>
      <w:r w:rsidR="005D02C3" w:rsidRPr="005D02C3">
        <w:rPr>
          <w:rFonts w:ascii="Book Antiqua" w:hAnsi="Book Antiqua" w:cs="Times New Roman"/>
          <w:sz w:val="24"/>
          <w:szCs w:val="24"/>
        </w:rPr>
        <w:t>continue</w:t>
      </w:r>
      <w:r w:rsidRPr="005D02C3">
        <w:rPr>
          <w:rFonts w:ascii="Book Antiqua" w:hAnsi="Book Antiqua" w:cs="Times New Roman"/>
          <w:sz w:val="24"/>
          <w:szCs w:val="24"/>
        </w:rPr>
        <w:t xml:space="preserve"> schooling. This is diminished for the SOC 90 construction of RGSC but across both measures it still maintains the plurality of </w:t>
      </w:r>
      <w:r w:rsidR="005D02C3" w:rsidRPr="005D02C3">
        <w:rPr>
          <w:rFonts w:ascii="Book Antiqua" w:hAnsi="Book Antiqua" w:cs="Times New Roman"/>
          <w:sz w:val="24"/>
          <w:szCs w:val="24"/>
        </w:rPr>
        <w:t>individuals</w:t>
      </w:r>
      <w:r w:rsidRPr="005D02C3">
        <w:rPr>
          <w:rFonts w:ascii="Book Antiqua" w:hAnsi="Book Antiqua" w:cs="Times New Roman"/>
          <w:sz w:val="24"/>
          <w:szCs w:val="24"/>
        </w:rPr>
        <w:t xml:space="preserve"> not continuing schooling. The single largest grouping that continued schooling came from RGSC 2 – this is echoed across SOC 2000 and SOC 90 measures. For CAMSIS there is a near identical difference in means of individuals that didn’t continue schooling </w:t>
      </w:r>
      <w:r w:rsidR="005D02C3" w:rsidRPr="005D02C3">
        <w:rPr>
          <w:rFonts w:ascii="Book Antiqua" w:hAnsi="Book Antiqua" w:cs="Times New Roman"/>
          <w:sz w:val="24"/>
          <w:szCs w:val="24"/>
        </w:rPr>
        <w:t>compared</w:t>
      </w:r>
      <w:r w:rsidRPr="005D02C3">
        <w:rPr>
          <w:rFonts w:ascii="Book Antiqua" w:hAnsi="Book Antiqua" w:cs="Times New Roman"/>
          <w:sz w:val="24"/>
          <w:szCs w:val="24"/>
        </w:rPr>
        <w:t xml:space="preserve"> to those that did – a </w:t>
      </w:r>
      <w:r w:rsidR="00AD03FE">
        <w:rPr>
          <w:rFonts w:ascii="Book Antiqua" w:hAnsi="Book Antiqua" w:cs="Times New Roman"/>
          <w:sz w:val="24"/>
          <w:szCs w:val="24"/>
        </w:rPr>
        <w:t>5</w:t>
      </w:r>
      <w:r w:rsidR="00944AE7" w:rsidRPr="005D02C3">
        <w:rPr>
          <w:rFonts w:ascii="Book Antiqua" w:hAnsi="Book Antiqua" w:cs="Times New Roman"/>
          <w:sz w:val="24"/>
          <w:szCs w:val="24"/>
        </w:rPr>
        <w:t>-point</w:t>
      </w:r>
      <w:r w:rsidRPr="005D02C3">
        <w:rPr>
          <w:rFonts w:ascii="Book Antiqua" w:hAnsi="Book Antiqua" w:cs="Times New Roman"/>
          <w:sz w:val="24"/>
          <w:szCs w:val="24"/>
        </w:rPr>
        <w:t xml:space="preserve"> difference.</w:t>
      </w:r>
    </w:p>
    <w:p w14:paraId="3D47F3D1" w14:textId="71B021F2" w:rsidR="00B4615B" w:rsidRPr="00B4615B" w:rsidRDefault="003565BF" w:rsidP="009E0F08">
      <w:pPr>
        <w:pStyle w:val="Caption"/>
      </w:pPr>
      <w:bookmarkStart w:id="200" w:name="_Toc172543988"/>
      <w:r>
        <w:lastRenderedPageBreak/>
        <w:t xml:space="preserve">Table </w:t>
      </w:r>
      <w:fldSimple w:instr=" STYLEREF 1 \s ">
        <w:r w:rsidR="0051027C">
          <w:rPr>
            <w:noProof/>
          </w:rPr>
          <w:t>2</w:t>
        </w:r>
      </w:fldSimple>
      <w:r w:rsidR="0051027C">
        <w:t>.</w:t>
      </w:r>
      <w:fldSimple w:instr=" SEQ Table \* ARABIC \s 1 ">
        <w:r w:rsidR="0051027C">
          <w:rPr>
            <w:noProof/>
          </w:rPr>
          <w:t>40</w:t>
        </w:r>
      </w:fldSimple>
      <w:r>
        <w:t xml:space="preserve"> </w:t>
      </w:r>
      <w:r w:rsidRPr="00F244E7">
        <w:t>Descriptive Statistics for BCS Model</w:t>
      </w:r>
      <w:r>
        <w:t xml:space="preserve"> by dependent variable</w:t>
      </w:r>
      <w:bookmarkEnd w:id="200"/>
    </w:p>
    <w:tbl>
      <w:tblPr>
        <w:tblStyle w:val="GridTable6Colorful"/>
        <w:tblW w:w="5000" w:type="pct"/>
        <w:tblLook w:val="04A0" w:firstRow="1" w:lastRow="0" w:firstColumn="1" w:lastColumn="0" w:noHBand="0" w:noVBand="1"/>
      </w:tblPr>
      <w:tblGrid>
        <w:gridCol w:w="6863"/>
        <w:gridCol w:w="2831"/>
        <w:gridCol w:w="2234"/>
        <w:gridCol w:w="2020"/>
      </w:tblGrid>
      <w:tr w:rsidR="009E0F08" w:rsidRPr="00714E66" w14:paraId="38699727"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8A4A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Descriptive Statistics by Economic Activity</w:t>
            </w:r>
          </w:p>
        </w:tc>
      </w:tr>
      <w:tr w:rsidR="009E0F08" w:rsidRPr="00714E66" w14:paraId="1BFBA74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D89553" w14:textId="77777777" w:rsidR="009E0F08" w:rsidRPr="00714E66" w:rsidRDefault="009E0F08" w:rsidP="008929B7">
            <w:pPr>
              <w:rPr>
                <w:rFonts w:ascii="Book Antiqua" w:hAnsi="Book Antiqua"/>
                <w:sz w:val="16"/>
                <w:szCs w:val="16"/>
              </w:rPr>
            </w:pPr>
          </w:p>
        </w:tc>
        <w:tc>
          <w:tcPr>
            <w:tcW w:w="2540" w:type="pct"/>
            <w:gridSpan w:val="3"/>
          </w:tcPr>
          <w:p w14:paraId="20E5690C" w14:textId="77777777" w:rsidR="009E0F08" w:rsidRPr="00714E66"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 or not after September when individuals are 16</w:t>
            </w:r>
          </w:p>
        </w:tc>
      </w:tr>
      <w:tr w:rsidR="009E0F08" w:rsidRPr="00714E66" w14:paraId="470636E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4E5326" w14:textId="77777777" w:rsidR="009E0F08" w:rsidRPr="00714E66" w:rsidRDefault="009E0F08" w:rsidP="008929B7">
            <w:pPr>
              <w:rPr>
                <w:rFonts w:ascii="Book Antiqua" w:hAnsi="Book Antiqua"/>
                <w:sz w:val="16"/>
                <w:szCs w:val="16"/>
              </w:rPr>
            </w:pPr>
          </w:p>
        </w:tc>
        <w:tc>
          <w:tcPr>
            <w:tcW w:w="1015" w:type="pct"/>
          </w:tcPr>
          <w:p w14:paraId="77D89D4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Don't Continue Schooling</w:t>
            </w:r>
          </w:p>
        </w:tc>
        <w:tc>
          <w:tcPr>
            <w:tcW w:w="801" w:type="pct"/>
          </w:tcPr>
          <w:p w14:paraId="4C16FA79"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Continue Schooling</w:t>
            </w:r>
          </w:p>
        </w:tc>
        <w:tc>
          <w:tcPr>
            <w:tcW w:w="724" w:type="pct"/>
          </w:tcPr>
          <w:p w14:paraId="2893BEAA" w14:textId="77777777" w:rsidR="009E0F08" w:rsidRPr="00714E66"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Total</w:t>
            </w:r>
          </w:p>
        </w:tc>
      </w:tr>
      <w:tr w:rsidR="009E0F08" w:rsidRPr="00714E66" w14:paraId="161441F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475302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w:t>
            </w:r>
          </w:p>
        </w:tc>
        <w:tc>
          <w:tcPr>
            <w:tcW w:w="1015" w:type="pct"/>
          </w:tcPr>
          <w:p w14:paraId="2EC457A1" w14:textId="56CA514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624 (39.64%)</w:t>
            </w:r>
          </w:p>
        </w:tc>
        <w:tc>
          <w:tcPr>
            <w:tcW w:w="801" w:type="pct"/>
          </w:tcPr>
          <w:p w14:paraId="3D6275B5" w14:textId="1A52752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950 (60.36%)</w:t>
            </w:r>
          </w:p>
        </w:tc>
        <w:tc>
          <w:tcPr>
            <w:tcW w:w="724" w:type="pct"/>
          </w:tcPr>
          <w:p w14:paraId="054A7FC4" w14:textId="701CD68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1574 (100.00%)</w:t>
            </w:r>
          </w:p>
        </w:tc>
      </w:tr>
      <w:tr w:rsidR="009E0F08" w:rsidRPr="00714E66" w14:paraId="31444BC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23390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Educational Attainment O'levels</w:t>
            </w:r>
          </w:p>
        </w:tc>
        <w:tc>
          <w:tcPr>
            <w:tcW w:w="1015" w:type="pct"/>
          </w:tcPr>
          <w:p w14:paraId="2F41FE9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11CF994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4371C4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78167E3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41ABF9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&lt;5 O-Levels</w:t>
            </w:r>
          </w:p>
        </w:tc>
        <w:tc>
          <w:tcPr>
            <w:tcW w:w="1015" w:type="pct"/>
          </w:tcPr>
          <w:p w14:paraId="31340E12" w14:textId="442E891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486 (77.88%)</w:t>
            </w:r>
          </w:p>
        </w:tc>
        <w:tc>
          <w:tcPr>
            <w:tcW w:w="801" w:type="pct"/>
          </w:tcPr>
          <w:p w14:paraId="350C8DB3" w14:textId="20534D1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3DA4D89B" w14:textId="7C820A2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961 (61.05%)</w:t>
            </w:r>
          </w:p>
        </w:tc>
      </w:tr>
      <w:tr w:rsidR="009E0F08" w:rsidRPr="00714E66" w14:paraId="66B4BF5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1F4B78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&gt;5 O-Levels</w:t>
            </w:r>
          </w:p>
        </w:tc>
        <w:tc>
          <w:tcPr>
            <w:tcW w:w="1015" w:type="pct"/>
          </w:tcPr>
          <w:p w14:paraId="7431B50B" w14:textId="565DA8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138 (22.12%)</w:t>
            </w:r>
          </w:p>
        </w:tc>
        <w:tc>
          <w:tcPr>
            <w:tcW w:w="801" w:type="pct"/>
          </w:tcPr>
          <w:p w14:paraId="31FB62A1" w14:textId="23615F2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475 (50.00%)</w:t>
            </w:r>
          </w:p>
        </w:tc>
        <w:tc>
          <w:tcPr>
            <w:tcW w:w="724" w:type="pct"/>
          </w:tcPr>
          <w:p w14:paraId="1403893E" w14:textId="150720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613 (38.95%)</w:t>
            </w:r>
          </w:p>
        </w:tc>
      </w:tr>
      <w:tr w:rsidR="009E0F08" w:rsidRPr="00714E66" w14:paraId="6055AD9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F1CCF0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Sex of Respondent</w:t>
            </w:r>
          </w:p>
        </w:tc>
        <w:tc>
          <w:tcPr>
            <w:tcW w:w="1015" w:type="pct"/>
          </w:tcPr>
          <w:p w14:paraId="4F3E633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2771B0AB"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4F9348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90C3C8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1F14BA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Female</w:t>
            </w:r>
          </w:p>
        </w:tc>
        <w:tc>
          <w:tcPr>
            <w:tcW w:w="1015" w:type="pct"/>
          </w:tcPr>
          <w:p w14:paraId="30F1132D" w14:textId="007F06FF"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299 (47.92%)</w:t>
            </w:r>
          </w:p>
        </w:tc>
        <w:tc>
          <w:tcPr>
            <w:tcW w:w="801" w:type="pct"/>
          </w:tcPr>
          <w:p w14:paraId="2B796B55" w14:textId="56194AEC"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573 (60.32%)</w:t>
            </w:r>
          </w:p>
        </w:tc>
        <w:tc>
          <w:tcPr>
            <w:tcW w:w="724" w:type="pct"/>
          </w:tcPr>
          <w:p w14:paraId="6C176861" w14:textId="7D27828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872 (55.40%)</w:t>
            </w:r>
          </w:p>
        </w:tc>
      </w:tr>
      <w:tr w:rsidR="009E0F08" w:rsidRPr="00714E66" w14:paraId="7DED6BB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7B31C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Male</w:t>
            </w:r>
          </w:p>
        </w:tc>
        <w:tc>
          <w:tcPr>
            <w:tcW w:w="1015" w:type="pct"/>
          </w:tcPr>
          <w:p w14:paraId="2232841B" w14:textId="302B25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325 (52.08%)</w:t>
            </w:r>
          </w:p>
        </w:tc>
        <w:tc>
          <w:tcPr>
            <w:tcW w:w="801" w:type="pct"/>
          </w:tcPr>
          <w:p w14:paraId="0702B23D" w14:textId="7A5920E9"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377 (39.68%)</w:t>
            </w:r>
          </w:p>
        </w:tc>
        <w:tc>
          <w:tcPr>
            <w:tcW w:w="724" w:type="pct"/>
          </w:tcPr>
          <w:p w14:paraId="0D7C8B01" w14:textId="7A7B504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702 (44.60%)</w:t>
            </w:r>
          </w:p>
        </w:tc>
      </w:tr>
      <w:tr w:rsidR="009E0F08" w:rsidRPr="00714E66" w14:paraId="03BF54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84A6131"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Housing Tenure of Respondent when Child</w:t>
            </w:r>
          </w:p>
        </w:tc>
        <w:tc>
          <w:tcPr>
            <w:tcW w:w="1015" w:type="pct"/>
          </w:tcPr>
          <w:p w14:paraId="787F454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591A2A3"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7F192C24"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9A9683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E1E0ED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Own Home</w:t>
            </w:r>
          </w:p>
        </w:tc>
        <w:tc>
          <w:tcPr>
            <w:tcW w:w="1015" w:type="pct"/>
          </w:tcPr>
          <w:p w14:paraId="422BEEA0" w14:textId="6610730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444 (71.15%)</w:t>
            </w:r>
          </w:p>
        </w:tc>
        <w:tc>
          <w:tcPr>
            <w:tcW w:w="801" w:type="pct"/>
          </w:tcPr>
          <w:p w14:paraId="2A6E4386" w14:textId="6C18EBE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756 (79.58%)</w:t>
            </w:r>
          </w:p>
        </w:tc>
        <w:tc>
          <w:tcPr>
            <w:tcW w:w="724" w:type="pct"/>
          </w:tcPr>
          <w:p w14:paraId="63212586" w14:textId="7BA38A5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1200 (76.24%)</w:t>
            </w:r>
          </w:p>
        </w:tc>
      </w:tr>
      <w:tr w:rsidR="009E0F08" w:rsidRPr="00714E66" w14:paraId="310B604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30FB3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Don't Own Home</w:t>
            </w:r>
          </w:p>
        </w:tc>
        <w:tc>
          <w:tcPr>
            <w:tcW w:w="1015" w:type="pct"/>
          </w:tcPr>
          <w:p w14:paraId="4C78B89E" w14:textId="2B48F66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180 (28.85%)</w:t>
            </w:r>
          </w:p>
        </w:tc>
        <w:tc>
          <w:tcPr>
            <w:tcW w:w="801" w:type="pct"/>
          </w:tcPr>
          <w:p w14:paraId="4E4F58B8" w14:textId="5AB963A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194 (20.42%)</w:t>
            </w:r>
          </w:p>
        </w:tc>
        <w:tc>
          <w:tcPr>
            <w:tcW w:w="724" w:type="pct"/>
          </w:tcPr>
          <w:p w14:paraId="550B6415" w14:textId="3FC0C3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374 (23.76%)</w:t>
            </w:r>
          </w:p>
        </w:tc>
      </w:tr>
      <w:tr w:rsidR="009E0F08" w:rsidRPr="00714E66" w14:paraId="2605EBF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C797E2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SOC2000</w:t>
            </w:r>
          </w:p>
        </w:tc>
        <w:tc>
          <w:tcPr>
            <w:tcW w:w="1015" w:type="pct"/>
          </w:tcPr>
          <w:p w14:paraId="7BE96965"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447D2F9E"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119897D8"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3C278322"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C3A73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964E04D" w14:textId="62D6706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23 (3.69%)</w:t>
            </w:r>
          </w:p>
        </w:tc>
        <w:tc>
          <w:tcPr>
            <w:tcW w:w="801" w:type="pct"/>
          </w:tcPr>
          <w:p w14:paraId="2DFDD9B1" w14:textId="3D03DD11"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66 (6.95%)</w:t>
            </w:r>
          </w:p>
        </w:tc>
        <w:tc>
          <w:tcPr>
            <w:tcW w:w="724" w:type="pct"/>
          </w:tcPr>
          <w:p w14:paraId="7E952E8B" w14:textId="50CAADC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89 (5.65%)</w:t>
            </w:r>
          </w:p>
        </w:tc>
      </w:tr>
      <w:tr w:rsidR="009E0F08" w:rsidRPr="00714E66" w14:paraId="4D6619E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2DE73E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3B119334" w14:textId="2EEB98C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30 (4.81%)</w:t>
            </w:r>
          </w:p>
        </w:tc>
        <w:tc>
          <w:tcPr>
            <w:tcW w:w="801" w:type="pct"/>
          </w:tcPr>
          <w:p w14:paraId="2C48F866" w14:textId="42C479C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066E37FA" w14:textId="188FE9EA"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118 (7.50%)</w:t>
            </w:r>
          </w:p>
        </w:tc>
      </w:tr>
      <w:tr w:rsidR="009E0F08" w:rsidRPr="00714E66" w14:paraId="314092A9"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0FCB9F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A76122A" w14:textId="70BF0E9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87 (13.94%)</w:t>
            </w:r>
          </w:p>
        </w:tc>
        <w:tc>
          <w:tcPr>
            <w:tcW w:w="801" w:type="pct"/>
          </w:tcPr>
          <w:p w14:paraId="7EA3B743" w14:textId="120ACF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209 (22.00%)</w:t>
            </w:r>
          </w:p>
        </w:tc>
        <w:tc>
          <w:tcPr>
            <w:tcW w:w="724" w:type="pct"/>
          </w:tcPr>
          <w:p w14:paraId="69BA75A8" w14:textId="72EA9C5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296 (18.81%)</w:t>
            </w:r>
          </w:p>
        </w:tc>
      </w:tr>
      <w:tr w:rsidR="009E0F08" w:rsidRPr="00714E66" w14:paraId="0BF924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547351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67CB6E38" w14:textId="5DBBFDA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02503828" w14:textId="71A1ED4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(12.11%)</w:t>
            </w:r>
          </w:p>
        </w:tc>
        <w:tc>
          <w:tcPr>
            <w:tcW w:w="724" w:type="pct"/>
          </w:tcPr>
          <w:p w14:paraId="5A8719E4" w14:textId="0E8673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179 (11.37%)</w:t>
            </w:r>
          </w:p>
        </w:tc>
      </w:tr>
      <w:tr w:rsidR="009E0F08" w:rsidRPr="00714E66" w14:paraId="5486735B"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00CAA4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30ECE0ED" w14:textId="339538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80 (12.82%)</w:t>
            </w:r>
          </w:p>
        </w:tc>
        <w:tc>
          <w:tcPr>
            <w:tcW w:w="801" w:type="pct"/>
          </w:tcPr>
          <w:p w14:paraId="0A7D9F12" w14:textId="5DE3F68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(9.47%)</w:t>
            </w:r>
          </w:p>
        </w:tc>
        <w:tc>
          <w:tcPr>
            <w:tcW w:w="724" w:type="pct"/>
          </w:tcPr>
          <w:p w14:paraId="104C2725" w14:textId="2D0EC6A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170 (10.80%)</w:t>
            </w:r>
          </w:p>
        </w:tc>
      </w:tr>
      <w:tr w:rsidR="009E0F08" w:rsidRPr="00714E66" w14:paraId="1EA385D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45045DB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38D539C" w14:textId="207159B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125 (20.03%)</w:t>
            </w:r>
          </w:p>
        </w:tc>
        <w:tc>
          <w:tcPr>
            <w:tcW w:w="801" w:type="pct"/>
          </w:tcPr>
          <w:p w14:paraId="6FCD5EBC" w14:textId="1AB1A16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133 (14.00%)</w:t>
            </w:r>
          </w:p>
        </w:tc>
        <w:tc>
          <w:tcPr>
            <w:tcW w:w="724" w:type="pct"/>
          </w:tcPr>
          <w:p w14:paraId="34B8550C" w14:textId="30E07A6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258 (16.39%)</w:t>
            </w:r>
          </w:p>
        </w:tc>
      </w:tr>
      <w:tr w:rsidR="009E0F08" w:rsidRPr="00714E66" w14:paraId="15F557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252C38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C23E8E3" w14:textId="229BF0D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86 (13.78%)</w:t>
            </w:r>
          </w:p>
        </w:tc>
        <w:tc>
          <w:tcPr>
            <w:tcW w:w="801" w:type="pct"/>
          </w:tcPr>
          <w:p w14:paraId="48AA13F3" w14:textId="3DA120F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(11.79%)</w:t>
            </w:r>
          </w:p>
        </w:tc>
        <w:tc>
          <w:tcPr>
            <w:tcW w:w="724" w:type="pct"/>
          </w:tcPr>
          <w:p w14:paraId="3FCC26B2" w14:textId="6BCC82C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198 (12.58%)</w:t>
            </w:r>
          </w:p>
        </w:tc>
      </w:tr>
      <w:tr w:rsidR="009E0F08" w:rsidRPr="00714E66" w14:paraId="3CC13C3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01F25E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45FD0739" w14:textId="784824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129 (20.67%)</w:t>
            </w:r>
          </w:p>
        </w:tc>
        <w:tc>
          <w:tcPr>
            <w:tcW w:w="801" w:type="pct"/>
          </w:tcPr>
          <w:p w14:paraId="170AF16C" w14:textId="26B7892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137 (14.42%)</w:t>
            </w:r>
          </w:p>
        </w:tc>
        <w:tc>
          <w:tcPr>
            <w:tcW w:w="724" w:type="pct"/>
          </w:tcPr>
          <w:p w14:paraId="19DC8AB0" w14:textId="08DE130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73DA089F"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5C308969"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SOC2000</w:t>
            </w:r>
          </w:p>
        </w:tc>
        <w:tc>
          <w:tcPr>
            <w:tcW w:w="1015" w:type="pct"/>
          </w:tcPr>
          <w:p w14:paraId="4D146326"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222C992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23FB1ED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19C674E0"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E89ADA8"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w:t>
            </w:r>
          </w:p>
        </w:tc>
        <w:tc>
          <w:tcPr>
            <w:tcW w:w="1015" w:type="pct"/>
          </w:tcPr>
          <w:p w14:paraId="52D7BD1A" w14:textId="01D21ECE"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 (3.85%)</w:t>
            </w:r>
          </w:p>
        </w:tc>
        <w:tc>
          <w:tcPr>
            <w:tcW w:w="801" w:type="pct"/>
          </w:tcPr>
          <w:p w14:paraId="397E7BB1" w14:textId="67CF2CD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(7.16%)</w:t>
            </w:r>
          </w:p>
        </w:tc>
        <w:tc>
          <w:tcPr>
            <w:tcW w:w="724" w:type="pct"/>
          </w:tcPr>
          <w:p w14:paraId="445C08B2" w14:textId="16E697D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(5.84%)</w:t>
            </w:r>
          </w:p>
        </w:tc>
      </w:tr>
      <w:tr w:rsidR="009E0F08" w:rsidRPr="00714E66" w14:paraId="3666094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D7E718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26D6B5DE" w14:textId="6165217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(21.15%)</w:t>
            </w:r>
          </w:p>
        </w:tc>
        <w:tc>
          <w:tcPr>
            <w:tcW w:w="801" w:type="pct"/>
          </w:tcPr>
          <w:p w14:paraId="160BCD82" w14:textId="63AE62D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326 (34.32%)</w:t>
            </w:r>
          </w:p>
        </w:tc>
        <w:tc>
          <w:tcPr>
            <w:tcW w:w="724" w:type="pct"/>
          </w:tcPr>
          <w:p w14:paraId="5DD7AF1E" w14:textId="69D1C25D"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458 (29.10%)</w:t>
            </w:r>
          </w:p>
        </w:tc>
      </w:tr>
      <w:tr w:rsidR="009E0F08" w:rsidRPr="00714E66" w14:paraId="37AEF81E"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37E106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16472631" w14:textId="5ECECAD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68 (10.90%)</w:t>
            </w:r>
          </w:p>
        </w:tc>
        <w:tc>
          <w:tcPr>
            <w:tcW w:w="801" w:type="pct"/>
          </w:tcPr>
          <w:p w14:paraId="4290EE2F" w14:textId="46FCBCB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128 (13.47%)</w:t>
            </w:r>
          </w:p>
        </w:tc>
        <w:tc>
          <w:tcPr>
            <w:tcW w:w="724" w:type="pct"/>
          </w:tcPr>
          <w:p w14:paraId="4D0E4662" w14:textId="22BD07F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196 (12.45%)</w:t>
            </w:r>
          </w:p>
        </w:tc>
      </w:tr>
      <w:tr w:rsidR="009E0F08" w:rsidRPr="00714E66" w14:paraId="53773EB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4E715A8F"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6DABFA9C" w14:textId="1F4CCCB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283 (45.35%)</w:t>
            </w:r>
          </w:p>
        </w:tc>
        <w:tc>
          <w:tcPr>
            <w:tcW w:w="801" w:type="pct"/>
          </w:tcPr>
          <w:p w14:paraId="79BA2AA1" w14:textId="725CDE2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294 (30.95%)</w:t>
            </w:r>
          </w:p>
        </w:tc>
        <w:tc>
          <w:tcPr>
            <w:tcW w:w="724" w:type="pct"/>
          </w:tcPr>
          <w:p w14:paraId="76025B58" w14:textId="600819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577 (36.66%)</w:t>
            </w:r>
          </w:p>
        </w:tc>
      </w:tr>
      <w:tr w:rsidR="009E0F08" w:rsidRPr="00714E66" w14:paraId="254906A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0AE0D8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504906F2" w14:textId="665B424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1C9C6023" w14:textId="4CB712EB"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95 (10.00%)</w:t>
            </w:r>
          </w:p>
        </w:tc>
        <w:tc>
          <w:tcPr>
            <w:tcW w:w="724" w:type="pct"/>
          </w:tcPr>
          <w:p w14:paraId="3620D99C" w14:textId="06D6FA9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(11.05%)</w:t>
            </w:r>
          </w:p>
        </w:tc>
      </w:tr>
      <w:tr w:rsidR="009E0F08" w:rsidRPr="00714E66" w14:paraId="66911836"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7D91B58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59EDA2A1" w14:textId="6F311EC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0C84E950" w14:textId="3195C51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 (4.11%)</w:t>
            </w:r>
          </w:p>
        </w:tc>
        <w:tc>
          <w:tcPr>
            <w:tcW w:w="724" w:type="pct"/>
          </w:tcPr>
          <w:p w14:paraId="61F747F9" w14:textId="2AD2718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77 (4.89%)</w:t>
            </w:r>
          </w:p>
        </w:tc>
      </w:tr>
      <w:tr w:rsidR="009E0F08" w:rsidRPr="00714E66" w14:paraId="1580A6C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75ABA0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NS-SEC Social Class of Father when Respondent Child SOC90</w:t>
            </w:r>
          </w:p>
        </w:tc>
        <w:tc>
          <w:tcPr>
            <w:tcW w:w="1015" w:type="pct"/>
          </w:tcPr>
          <w:p w14:paraId="1E9F0299"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801" w:type="pct"/>
          </w:tcPr>
          <w:p w14:paraId="5533649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c>
          <w:tcPr>
            <w:tcW w:w="724" w:type="pct"/>
          </w:tcPr>
          <w:p w14:paraId="2FA62FB3" w14:textId="77777777" w:rsidR="009E0F08" w:rsidRPr="00714E66" w:rsidRDefault="009E0F08" w:rsidP="008929B7">
            <w:pP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p>
        </w:tc>
      </w:tr>
      <w:tr w:rsidR="009E0F08" w:rsidRPr="00714E66" w14:paraId="5B89EFBD"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38A84A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1.1</w:t>
            </w:r>
          </w:p>
        </w:tc>
        <w:tc>
          <w:tcPr>
            <w:tcW w:w="1015" w:type="pct"/>
          </w:tcPr>
          <w:p w14:paraId="740F86CE" w14:textId="25FDF49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 (3.21%)</w:t>
            </w:r>
          </w:p>
        </w:tc>
        <w:tc>
          <w:tcPr>
            <w:tcW w:w="801" w:type="pct"/>
          </w:tcPr>
          <w:p w14:paraId="12B37703" w14:textId="3185BB2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65 (6.84%)</w:t>
            </w:r>
          </w:p>
        </w:tc>
        <w:tc>
          <w:tcPr>
            <w:tcW w:w="724" w:type="pct"/>
          </w:tcPr>
          <w:p w14:paraId="09E97068" w14:textId="41A0D48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85 (5.40%)</w:t>
            </w:r>
          </w:p>
        </w:tc>
      </w:tr>
      <w:tr w:rsidR="009E0F08" w:rsidRPr="00714E66" w14:paraId="3144FDF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55BF1B1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1.2</w:t>
            </w:r>
          </w:p>
        </w:tc>
        <w:tc>
          <w:tcPr>
            <w:tcW w:w="1015" w:type="pct"/>
          </w:tcPr>
          <w:p w14:paraId="1F7E7395" w14:textId="7844B9B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38 (6.09%)</w:t>
            </w:r>
          </w:p>
        </w:tc>
        <w:tc>
          <w:tcPr>
            <w:tcW w:w="801" w:type="pct"/>
          </w:tcPr>
          <w:p w14:paraId="5124E023" w14:textId="2DA8609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94 (9.89%)</w:t>
            </w:r>
          </w:p>
        </w:tc>
        <w:tc>
          <w:tcPr>
            <w:tcW w:w="724" w:type="pct"/>
          </w:tcPr>
          <w:p w14:paraId="0EB783B9" w14:textId="24EE2BD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(8.39%)</w:t>
            </w:r>
          </w:p>
        </w:tc>
      </w:tr>
      <w:tr w:rsidR="009E0F08" w:rsidRPr="00714E66" w14:paraId="1A8B053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ED0AC13"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66663495" w14:textId="0E536BD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91 (14.58%)</w:t>
            </w:r>
          </w:p>
        </w:tc>
        <w:tc>
          <w:tcPr>
            <w:tcW w:w="801" w:type="pct"/>
          </w:tcPr>
          <w:p w14:paraId="79FC369B" w14:textId="7855CA6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224 (23.58%)</w:t>
            </w:r>
          </w:p>
        </w:tc>
        <w:tc>
          <w:tcPr>
            <w:tcW w:w="724" w:type="pct"/>
          </w:tcPr>
          <w:p w14:paraId="5BC7C986" w14:textId="1539A110"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315 (20.01%)</w:t>
            </w:r>
          </w:p>
        </w:tc>
      </w:tr>
      <w:tr w:rsidR="009E0F08" w:rsidRPr="00714E66" w14:paraId="0280C10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2536877"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w:t>
            </w:r>
          </w:p>
        </w:tc>
        <w:tc>
          <w:tcPr>
            <w:tcW w:w="1015" w:type="pct"/>
          </w:tcPr>
          <w:p w14:paraId="34DB8F7F" w14:textId="55AB448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64 (10.26%)</w:t>
            </w:r>
          </w:p>
        </w:tc>
        <w:tc>
          <w:tcPr>
            <w:tcW w:w="801" w:type="pct"/>
          </w:tcPr>
          <w:p w14:paraId="661CD50C" w14:textId="250458E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114 (12.00%)</w:t>
            </w:r>
          </w:p>
        </w:tc>
        <w:tc>
          <w:tcPr>
            <w:tcW w:w="724" w:type="pct"/>
          </w:tcPr>
          <w:p w14:paraId="7B262C5C" w14:textId="03B6B7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178 (11.31%)</w:t>
            </w:r>
          </w:p>
        </w:tc>
      </w:tr>
      <w:tr w:rsidR="009E0F08" w:rsidRPr="00714E66" w14:paraId="3DC92415"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207B04D6"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2A755BEA" w14:textId="731381F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79 (12.66%)</w:t>
            </w:r>
          </w:p>
        </w:tc>
        <w:tc>
          <w:tcPr>
            <w:tcW w:w="801" w:type="pct"/>
          </w:tcPr>
          <w:p w14:paraId="7353E623" w14:textId="6237BBB3"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78 (8.21%)</w:t>
            </w:r>
          </w:p>
        </w:tc>
        <w:tc>
          <w:tcPr>
            <w:tcW w:w="724" w:type="pct"/>
          </w:tcPr>
          <w:p w14:paraId="74B0CD84" w14:textId="1EECA2C5"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157 (9.97%)</w:t>
            </w:r>
          </w:p>
        </w:tc>
      </w:tr>
      <w:tr w:rsidR="009E0F08" w:rsidRPr="00714E66" w14:paraId="195A16B5"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687A1F7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30159F93" w14:textId="4B06D4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127 (20.35%)</w:t>
            </w:r>
          </w:p>
        </w:tc>
        <w:tc>
          <w:tcPr>
            <w:tcW w:w="801" w:type="pct"/>
          </w:tcPr>
          <w:p w14:paraId="48979C99" w14:textId="61B1CB31"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134 (14.11%)</w:t>
            </w:r>
          </w:p>
        </w:tc>
        <w:tc>
          <w:tcPr>
            <w:tcW w:w="724" w:type="pct"/>
          </w:tcPr>
          <w:p w14:paraId="7B5F7D62" w14:textId="1C620392"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261 (16.58%)</w:t>
            </w:r>
          </w:p>
        </w:tc>
      </w:tr>
      <w:tr w:rsidR="009E0F08" w:rsidRPr="00714E66" w14:paraId="4571B9B4"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025EC3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6</w:t>
            </w:r>
          </w:p>
        </w:tc>
        <w:tc>
          <w:tcPr>
            <w:tcW w:w="1015" w:type="pct"/>
          </w:tcPr>
          <w:p w14:paraId="39E3678C" w14:textId="16AE708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90 (14.42%)</w:t>
            </w:r>
          </w:p>
        </w:tc>
        <w:tc>
          <w:tcPr>
            <w:tcW w:w="801" w:type="pct"/>
          </w:tcPr>
          <w:p w14:paraId="64084BD6" w14:textId="0592AD6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109 (11.47%)</w:t>
            </w:r>
          </w:p>
        </w:tc>
        <w:tc>
          <w:tcPr>
            <w:tcW w:w="724" w:type="pct"/>
          </w:tcPr>
          <w:p w14:paraId="2D5232C0" w14:textId="7A3E3F59"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199 (12.64%)</w:t>
            </w:r>
          </w:p>
        </w:tc>
      </w:tr>
      <w:tr w:rsidR="009E0F08" w:rsidRPr="00714E66" w14:paraId="1EB111A2"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6EE12F2"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7</w:t>
            </w:r>
          </w:p>
        </w:tc>
        <w:tc>
          <w:tcPr>
            <w:tcW w:w="1015" w:type="pct"/>
          </w:tcPr>
          <w:p w14:paraId="66599E9C" w14:textId="0EF4E604"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115 (18.43%)</w:t>
            </w:r>
          </w:p>
        </w:tc>
        <w:tc>
          <w:tcPr>
            <w:tcW w:w="801" w:type="pct"/>
          </w:tcPr>
          <w:p w14:paraId="1726B891" w14:textId="0F01C706"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132 (13.89%)</w:t>
            </w:r>
          </w:p>
        </w:tc>
        <w:tc>
          <w:tcPr>
            <w:tcW w:w="724" w:type="pct"/>
          </w:tcPr>
          <w:p w14:paraId="438349C0" w14:textId="4A6C2A73"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247 (15.69%)</w:t>
            </w:r>
          </w:p>
        </w:tc>
      </w:tr>
      <w:tr w:rsidR="009E0F08" w:rsidRPr="00714E66" w14:paraId="06CE795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09FE4740"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RGSC Social Class of Father when Respondent Child SOC90</w:t>
            </w:r>
          </w:p>
        </w:tc>
        <w:tc>
          <w:tcPr>
            <w:tcW w:w="1015" w:type="pct"/>
          </w:tcPr>
          <w:p w14:paraId="7B001C17"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801" w:type="pct"/>
          </w:tcPr>
          <w:p w14:paraId="4E42A740"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724" w:type="pct"/>
          </w:tcPr>
          <w:p w14:paraId="6E1716B1" w14:textId="77777777" w:rsidR="009E0F08" w:rsidRPr="00714E66"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14E66" w14:paraId="0E461A1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3A11CDF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lastRenderedPageBreak/>
              <w:t xml:space="preserve">  1</w:t>
            </w:r>
          </w:p>
        </w:tc>
        <w:tc>
          <w:tcPr>
            <w:tcW w:w="1015" w:type="pct"/>
          </w:tcPr>
          <w:p w14:paraId="5816F131" w14:textId="0E44215F"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35 (5.61%)</w:t>
            </w:r>
          </w:p>
        </w:tc>
        <w:tc>
          <w:tcPr>
            <w:tcW w:w="801" w:type="pct"/>
          </w:tcPr>
          <w:p w14:paraId="032FBFB1" w14:textId="3CA8B41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88 (9.26%)</w:t>
            </w:r>
          </w:p>
        </w:tc>
        <w:tc>
          <w:tcPr>
            <w:tcW w:w="724" w:type="pct"/>
          </w:tcPr>
          <w:p w14:paraId="59D9A970" w14:textId="299FEF2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123 (7.81%)</w:t>
            </w:r>
          </w:p>
        </w:tc>
      </w:tr>
      <w:tr w:rsidR="009E0F08" w:rsidRPr="00714E66" w14:paraId="7C6D2810"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32648EA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2</w:t>
            </w:r>
          </w:p>
        </w:tc>
        <w:tc>
          <w:tcPr>
            <w:tcW w:w="1015" w:type="pct"/>
          </w:tcPr>
          <w:p w14:paraId="56C12E0D" w14:textId="1505386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112 (17.95%)</w:t>
            </w:r>
          </w:p>
        </w:tc>
        <w:tc>
          <w:tcPr>
            <w:tcW w:w="801" w:type="pct"/>
          </w:tcPr>
          <w:p w14:paraId="4C1087F5" w14:textId="4DE37CA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279 (29.37%)</w:t>
            </w:r>
          </w:p>
        </w:tc>
        <w:tc>
          <w:tcPr>
            <w:tcW w:w="724" w:type="pct"/>
          </w:tcPr>
          <w:p w14:paraId="313C96AD" w14:textId="4CAAD3FB"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391 (24.84%)</w:t>
            </w:r>
          </w:p>
        </w:tc>
      </w:tr>
      <w:tr w:rsidR="009E0F08" w:rsidRPr="00714E66" w14:paraId="27706DF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02A6D704"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3NM</w:t>
            </w:r>
          </w:p>
        </w:tc>
        <w:tc>
          <w:tcPr>
            <w:tcW w:w="1015" w:type="pct"/>
          </w:tcPr>
          <w:p w14:paraId="559368D4" w14:textId="5C760568"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92 (14.74%)</w:t>
            </w:r>
          </w:p>
        </w:tc>
        <w:tc>
          <w:tcPr>
            <w:tcW w:w="801" w:type="pct"/>
          </w:tcPr>
          <w:p w14:paraId="13296596" w14:textId="73FA7F4C"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174 (18.32%)</w:t>
            </w:r>
          </w:p>
        </w:tc>
        <w:tc>
          <w:tcPr>
            <w:tcW w:w="724" w:type="pct"/>
          </w:tcPr>
          <w:p w14:paraId="362AEA6F" w14:textId="50D6986D"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266 (16.90%)</w:t>
            </w:r>
          </w:p>
        </w:tc>
      </w:tr>
      <w:tr w:rsidR="009E0F08" w:rsidRPr="00714E66" w14:paraId="516B2618"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F37FED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3M</w:t>
            </w:r>
          </w:p>
        </w:tc>
        <w:tc>
          <w:tcPr>
            <w:tcW w:w="1015" w:type="pct"/>
          </w:tcPr>
          <w:p w14:paraId="42394578" w14:textId="253C23AE"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259 (41.51%)</w:t>
            </w:r>
          </w:p>
        </w:tc>
        <w:tc>
          <w:tcPr>
            <w:tcW w:w="801" w:type="pct"/>
          </w:tcPr>
          <w:p w14:paraId="2A2AD6A0" w14:textId="0D9B2F24"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277 (29.16%)</w:t>
            </w:r>
          </w:p>
        </w:tc>
        <w:tc>
          <w:tcPr>
            <w:tcW w:w="724" w:type="pct"/>
          </w:tcPr>
          <w:p w14:paraId="48787D49" w14:textId="79C9E156"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536 (34.05%)</w:t>
            </w:r>
          </w:p>
        </w:tc>
      </w:tr>
      <w:tr w:rsidR="009E0F08" w:rsidRPr="00714E66" w14:paraId="2D25CEBD"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16A158FD"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4</w:t>
            </w:r>
          </w:p>
        </w:tc>
        <w:tc>
          <w:tcPr>
            <w:tcW w:w="1015" w:type="pct"/>
          </w:tcPr>
          <w:p w14:paraId="46DF9576" w14:textId="7E277BA0"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97 (15.54%)</w:t>
            </w:r>
          </w:p>
        </w:tc>
        <w:tc>
          <w:tcPr>
            <w:tcW w:w="801" w:type="pct"/>
          </w:tcPr>
          <w:p w14:paraId="0A75A883" w14:textId="319AC26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107 (11.26%)</w:t>
            </w:r>
          </w:p>
        </w:tc>
        <w:tc>
          <w:tcPr>
            <w:tcW w:w="724" w:type="pct"/>
          </w:tcPr>
          <w:p w14:paraId="5ECE587E" w14:textId="1A6C6E15"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204 (12.96%)</w:t>
            </w:r>
          </w:p>
        </w:tc>
      </w:tr>
      <w:tr w:rsidR="009E0F08" w:rsidRPr="00714E66" w14:paraId="2B7B257C"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1E78F0E5"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 xml:space="preserve">  5</w:t>
            </w:r>
          </w:p>
        </w:tc>
        <w:tc>
          <w:tcPr>
            <w:tcW w:w="1015" w:type="pct"/>
          </w:tcPr>
          <w:p w14:paraId="20BE3891" w14:textId="6A92C2C8"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29 (4.65%)</w:t>
            </w:r>
          </w:p>
        </w:tc>
        <w:tc>
          <w:tcPr>
            <w:tcW w:w="801" w:type="pct"/>
          </w:tcPr>
          <w:p w14:paraId="3C8CCF12" w14:textId="1EA3D862"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25 (2.63%)</w:t>
            </w:r>
          </w:p>
        </w:tc>
        <w:tc>
          <w:tcPr>
            <w:tcW w:w="724" w:type="pct"/>
          </w:tcPr>
          <w:p w14:paraId="00F0A874" w14:textId="2C21254A"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54 (3.43%)</w:t>
            </w:r>
          </w:p>
        </w:tc>
      </w:tr>
      <w:tr w:rsidR="009E0F08" w:rsidRPr="00714E66" w14:paraId="33AF6084"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pct"/>
          </w:tcPr>
          <w:p w14:paraId="2E59DA7E"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SOC2000</w:t>
            </w:r>
          </w:p>
        </w:tc>
        <w:tc>
          <w:tcPr>
            <w:tcW w:w="1015" w:type="pct"/>
          </w:tcPr>
          <w:p w14:paraId="481FEDF3"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45.78 (12.51)</w:t>
            </w:r>
          </w:p>
        </w:tc>
        <w:tc>
          <w:tcPr>
            <w:tcW w:w="801" w:type="pct"/>
          </w:tcPr>
          <w:p w14:paraId="0BF86121"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51.21 (14.21)</w:t>
            </w:r>
          </w:p>
        </w:tc>
        <w:tc>
          <w:tcPr>
            <w:tcW w:w="724" w:type="pct"/>
          </w:tcPr>
          <w:p w14:paraId="52B2E2B0" w14:textId="77777777" w:rsidR="009E0F08" w:rsidRPr="00714E66"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49.06 (13.81)</w:t>
            </w:r>
          </w:p>
        </w:tc>
      </w:tr>
      <w:tr w:rsidR="009E0F08" w:rsidRPr="00714E66" w14:paraId="0462D613" w14:textId="77777777" w:rsidTr="008929B7">
        <w:tc>
          <w:tcPr>
            <w:cnfStyle w:val="001000000000" w:firstRow="0" w:lastRow="0" w:firstColumn="1" w:lastColumn="0" w:oddVBand="0" w:evenVBand="0" w:oddHBand="0" w:evenHBand="0" w:firstRowFirstColumn="0" w:firstRowLastColumn="0" w:lastRowFirstColumn="0" w:lastRowLastColumn="0"/>
            <w:tcW w:w="2460" w:type="pct"/>
          </w:tcPr>
          <w:p w14:paraId="6A1674FA" w14:textId="77777777" w:rsidR="009E0F08" w:rsidRPr="00714E66" w:rsidRDefault="009E0F08" w:rsidP="008929B7">
            <w:pPr>
              <w:rPr>
                <w:rFonts w:ascii="Book Antiqua" w:hAnsi="Book Antiqua"/>
                <w:sz w:val="16"/>
                <w:szCs w:val="16"/>
              </w:rPr>
            </w:pPr>
            <w:r w:rsidRPr="00714E66">
              <w:rPr>
                <w:rFonts w:ascii="Book Antiqua" w:hAnsi="Book Antiqua"/>
                <w:sz w:val="16"/>
                <w:szCs w:val="16"/>
              </w:rPr>
              <w:t>CAMSIS SOC90</w:t>
            </w:r>
          </w:p>
        </w:tc>
        <w:tc>
          <w:tcPr>
            <w:tcW w:w="1015" w:type="pct"/>
          </w:tcPr>
          <w:p w14:paraId="7A929088"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46.04 (13.09)</w:t>
            </w:r>
          </w:p>
        </w:tc>
        <w:tc>
          <w:tcPr>
            <w:tcW w:w="801" w:type="pct"/>
          </w:tcPr>
          <w:p w14:paraId="63BF98F5"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51.57 (15.00)</w:t>
            </w:r>
          </w:p>
        </w:tc>
        <w:tc>
          <w:tcPr>
            <w:tcW w:w="724" w:type="pct"/>
          </w:tcPr>
          <w:p w14:paraId="485BCA0B" w14:textId="77777777" w:rsidR="009E0F08" w:rsidRPr="00714E66"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14E66">
              <w:rPr>
                <w:rFonts w:ascii="Book Antiqua" w:hAnsi="Book Antiqua"/>
                <w:sz w:val="16"/>
                <w:szCs w:val="16"/>
              </w:rPr>
              <w:t>49.38 (14.52)</w:t>
            </w:r>
          </w:p>
        </w:tc>
      </w:tr>
    </w:tbl>
    <w:p w14:paraId="3AEC7E63"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1DB95EE1" w14:textId="0B7EBA66" w:rsidR="003565BF" w:rsidRPr="00F83D6A" w:rsidRDefault="003565BF" w:rsidP="005D02C3">
      <w:pPr>
        <w:spacing w:line="480" w:lineRule="auto"/>
        <w:rPr>
          <w:rFonts w:ascii="Book Antiqua" w:hAnsi="Book Antiqua"/>
          <w:sz w:val="24"/>
          <w:szCs w:val="24"/>
        </w:rPr>
        <w:sectPr w:rsidR="003565BF" w:rsidRPr="00F83D6A" w:rsidSect="003565BF">
          <w:pgSz w:w="11906" w:h="16838"/>
          <w:pgMar w:top="1440" w:right="1440" w:bottom="1440" w:left="1440" w:header="709" w:footer="709" w:gutter="0"/>
          <w:cols w:space="708"/>
          <w:docGrid w:linePitch="360"/>
        </w:sectPr>
      </w:pPr>
      <w:r w:rsidRPr="00F83D6A">
        <w:rPr>
          <w:rFonts w:ascii="Book Antiqua" w:hAnsi="Book Antiqua"/>
          <w:sz w:val="24"/>
          <w:szCs w:val="24"/>
        </w:rPr>
        <w:lastRenderedPageBreak/>
        <w:t xml:space="preserve">Looking in further detail on the analytical construction of each of the three social </w:t>
      </w:r>
      <w:r w:rsidR="005D02C3" w:rsidRPr="00F83D6A">
        <w:rPr>
          <w:rFonts w:ascii="Book Antiqua" w:hAnsi="Book Antiqua"/>
          <w:sz w:val="24"/>
          <w:szCs w:val="24"/>
        </w:rPr>
        <w:t>stratification</w:t>
      </w:r>
      <w:r w:rsidRPr="00F83D6A">
        <w:rPr>
          <w:rFonts w:ascii="Book Antiqua" w:hAnsi="Book Antiqua"/>
          <w:sz w:val="24"/>
          <w:szCs w:val="24"/>
        </w:rPr>
        <w:t xml:space="preserve"> variables, a cross-tabulation is created for both NS-SEC and RGSC measures and a summary statistics table is provided for CAMSIS. Table 2.42 provides a cross-tabulation of NS-SEC by its SOC 2000 and SOC 90 constructions. Table 2.42 details a cross-tabulation of NS-SEC by SOC construction. Looking at the diagonals </w:t>
      </w:r>
      <w:r w:rsidR="005D02C3" w:rsidRPr="00F83D6A">
        <w:rPr>
          <w:rFonts w:ascii="Book Antiqua" w:hAnsi="Book Antiqua"/>
          <w:sz w:val="24"/>
          <w:szCs w:val="24"/>
        </w:rPr>
        <w:t>demonstrates</w:t>
      </w:r>
      <w:r w:rsidRPr="00F83D6A">
        <w:rPr>
          <w:rFonts w:ascii="Book Antiqua" w:hAnsi="Book Antiqua"/>
          <w:sz w:val="24"/>
          <w:szCs w:val="24"/>
        </w:rPr>
        <w:t xml:space="preserve"> how many observations share the same NS-SEC category for both the SOC 2000 and SOC 90 constructions. No </w:t>
      </w:r>
      <w:r w:rsidR="005D02C3" w:rsidRPr="00F83D6A">
        <w:rPr>
          <w:rFonts w:ascii="Book Antiqua" w:hAnsi="Book Antiqua"/>
          <w:sz w:val="24"/>
          <w:szCs w:val="24"/>
        </w:rPr>
        <w:t>diagonal</w:t>
      </w:r>
      <w:r w:rsidRPr="00F83D6A">
        <w:rPr>
          <w:rFonts w:ascii="Book Antiqua" w:hAnsi="Book Antiqua"/>
          <w:sz w:val="24"/>
          <w:szCs w:val="24"/>
        </w:rPr>
        <w:t xml:space="preserve"> has less than 78 per cent overlap. The lowest overlap occurs in NS-SEC 2 with </w:t>
      </w:r>
      <w:r w:rsidR="00F83D6A" w:rsidRPr="00F83D6A">
        <w:rPr>
          <w:rFonts w:ascii="Book Antiqua" w:hAnsi="Book Antiqua"/>
          <w:sz w:val="24"/>
          <w:szCs w:val="24"/>
        </w:rPr>
        <w:t>79</w:t>
      </w:r>
      <w:r w:rsidRPr="00F83D6A">
        <w:rPr>
          <w:rFonts w:ascii="Book Antiqua" w:hAnsi="Book Antiqua"/>
          <w:sz w:val="24"/>
          <w:szCs w:val="24"/>
        </w:rPr>
        <w:t>.</w:t>
      </w:r>
      <w:r w:rsidR="00F83D6A" w:rsidRPr="00F83D6A">
        <w:rPr>
          <w:rFonts w:ascii="Book Antiqua" w:hAnsi="Book Antiqua"/>
          <w:sz w:val="24"/>
          <w:szCs w:val="24"/>
        </w:rPr>
        <w:t>68</w:t>
      </w:r>
      <w:r w:rsidRPr="00F83D6A">
        <w:rPr>
          <w:rFonts w:ascii="Book Antiqua" w:hAnsi="Book Antiqua"/>
          <w:sz w:val="24"/>
          <w:szCs w:val="24"/>
        </w:rPr>
        <w:t xml:space="preserve"> per cent. The largest single overlap occurs at NS-SEC 7 with </w:t>
      </w:r>
      <w:r w:rsidR="00F83D6A" w:rsidRPr="00F83D6A">
        <w:rPr>
          <w:rFonts w:ascii="Book Antiqua" w:hAnsi="Book Antiqua"/>
          <w:sz w:val="24"/>
          <w:szCs w:val="24"/>
        </w:rPr>
        <w:t>95</w:t>
      </w:r>
      <w:r w:rsidRPr="00F83D6A">
        <w:rPr>
          <w:rFonts w:ascii="Book Antiqua" w:hAnsi="Book Antiqua"/>
          <w:sz w:val="24"/>
          <w:szCs w:val="24"/>
        </w:rPr>
        <w:t>.</w:t>
      </w:r>
      <w:r w:rsidR="00F83D6A" w:rsidRPr="00F83D6A">
        <w:rPr>
          <w:rFonts w:ascii="Book Antiqua" w:hAnsi="Book Antiqua"/>
          <w:sz w:val="24"/>
          <w:szCs w:val="24"/>
        </w:rPr>
        <w:t>55</w:t>
      </w:r>
      <w:r w:rsidRPr="00F83D6A">
        <w:rPr>
          <w:rFonts w:ascii="Book Antiqua" w:hAnsi="Book Antiqua"/>
          <w:sz w:val="24"/>
          <w:szCs w:val="24"/>
        </w:rPr>
        <w:t xml:space="preserve"> per cent overlap</w:t>
      </w:r>
      <w:r w:rsidR="005D02C3" w:rsidRPr="00F83D6A">
        <w:rPr>
          <w:rFonts w:ascii="Book Antiqua" w:hAnsi="Book Antiqua"/>
          <w:sz w:val="24"/>
          <w:szCs w:val="24"/>
        </w:rPr>
        <w:t>.</w:t>
      </w:r>
    </w:p>
    <w:p w14:paraId="4633080E" w14:textId="7F1F64FF" w:rsidR="003565BF" w:rsidRDefault="003565BF" w:rsidP="003565BF">
      <w:pPr>
        <w:pStyle w:val="Caption"/>
      </w:pPr>
      <w:bookmarkStart w:id="201" w:name="_Toc172543989"/>
      <w:r>
        <w:lastRenderedPageBreak/>
        <w:t xml:space="preserve">Table </w:t>
      </w:r>
      <w:fldSimple w:instr=" STYLEREF 1 \s ">
        <w:r w:rsidR="0051027C">
          <w:rPr>
            <w:noProof/>
          </w:rPr>
          <w:t>2</w:t>
        </w:r>
      </w:fldSimple>
      <w:r w:rsidR="0051027C">
        <w:t>.</w:t>
      </w:r>
      <w:fldSimple w:instr=" SEQ Table \* ARABIC \s 1 ">
        <w:r w:rsidR="0051027C">
          <w:rPr>
            <w:noProof/>
          </w:rPr>
          <w:t>41</w:t>
        </w:r>
      </w:fldSimple>
      <w:r>
        <w:t xml:space="preserve"> </w:t>
      </w:r>
      <w:r w:rsidRPr="00CB59AE">
        <w:t>Descriptive Statistics comparing NS-SEC by SOC2000 and SOC90 codes</w:t>
      </w:r>
      <w:r>
        <w:t xml:space="preserve"> for BCS model</w:t>
      </w:r>
      <w:bookmarkEnd w:id="201"/>
    </w:p>
    <w:tbl>
      <w:tblPr>
        <w:tblStyle w:val="GridTable6Colorful"/>
        <w:tblW w:w="5000" w:type="pct"/>
        <w:tblLook w:val="04A0" w:firstRow="1" w:lastRow="0" w:firstColumn="1" w:lastColumn="0" w:noHBand="0" w:noVBand="1"/>
      </w:tblPr>
      <w:tblGrid>
        <w:gridCol w:w="1608"/>
        <w:gridCol w:w="1373"/>
        <w:gridCol w:w="1373"/>
        <w:gridCol w:w="1373"/>
        <w:gridCol w:w="1372"/>
        <w:gridCol w:w="1372"/>
        <w:gridCol w:w="1372"/>
        <w:gridCol w:w="1372"/>
        <w:gridCol w:w="1372"/>
        <w:gridCol w:w="1361"/>
      </w:tblGrid>
      <w:tr w:rsidR="009E0F08" w:rsidRPr="00617761" w14:paraId="1FA8B6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6AF3A25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Descriptive Statistics comparing NS-SEC by SOC2000 and SOC90 codes</w:t>
            </w:r>
          </w:p>
        </w:tc>
      </w:tr>
      <w:tr w:rsidR="009E0F08" w:rsidRPr="00617761" w14:paraId="2AC8E97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65D230F" w14:textId="77777777" w:rsidR="009E0F08" w:rsidRPr="00617761" w:rsidRDefault="009E0F08" w:rsidP="008929B7">
            <w:pPr>
              <w:rPr>
                <w:rFonts w:ascii="Book Antiqua" w:hAnsi="Book Antiqua"/>
                <w:sz w:val="16"/>
                <w:szCs w:val="16"/>
              </w:rPr>
            </w:pPr>
          </w:p>
        </w:tc>
        <w:tc>
          <w:tcPr>
            <w:tcW w:w="4424" w:type="pct"/>
            <w:gridSpan w:val="9"/>
          </w:tcPr>
          <w:p w14:paraId="5E16C679" w14:textId="77777777" w:rsidR="009E0F08" w:rsidRPr="00617761"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NS-SEC Social Class of Father when Respondent Child SOC90</w:t>
            </w:r>
          </w:p>
        </w:tc>
      </w:tr>
      <w:tr w:rsidR="009E0F08" w:rsidRPr="00617761" w14:paraId="51104F49"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78B2894C" w14:textId="77777777" w:rsidR="009E0F08" w:rsidRPr="00617761" w:rsidRDefault="009E0F08" w:rsidP="008929B7">
            <w:pPr>
              <w:rPr>
                <w:rFonts w:ascii="Book Antiqua" w:hAnsi="Book Antiqua"/>
                <w:sz w:val="16"/>
                <w:szCs w:val="16"/>
              </w:rPr>
            </w:pPr>
          </w:p>
        </w:tc>
        <w:tc>
          <w:tcPr>
            <w:tcW w:w="492" w:type="pct"/>
          </w:tcPr>
          <w:p w14:paraId="744A127B"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w:t>
            </w:r>
          </w:p>
        </w:tc>
        <w:tc>
          <w:tcPr>
            <w:tcW w:w="492" w:type="pct"/>
          </w:tcPr>
          <w:p w14:paraId="58B3EBD9"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w:t>
            </w:r>
          </w:p>
        </w:tc>
        <w:tc>
          <w:tcPr>
            <w:tcW w:w="492" w:type="pct"/>
          </w:tcPr>
          <w:p w14:paraId="096BC4B8"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w:t>
            </w:r>
          </w:p>
        </w:tc>
        <w:tc>
          <w:tcPr>
            <w:tcW w:w="492" w:type="pct"/>
          </w:tcPr>
          <w:p w14:paraId="0666750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w:t>
            </w:r>
          </w:p>
        </w:tc>
        <w:tc>
          <w:tcPr>
            <w:tcW w:w="492" w:type="pct"/>
          </w:tcPr>
          <w:p w14:paraId="23A356A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w:t>
            </w:r>
          </w:p>
        </w:tc>
        <w:tc>
          <w:tcPr>
            <w:tcW w:w="492" w:type="pct"/>
          </w:tcPr>
          <w:p w14:paraId="4C3FC305"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w:t>
            </w:r>
          </w:p>
        </w:tc>
        <w:tc>
          <w:tcPr>
            <w:tcW w:w="492" w:type="pct"/>
          </w:tcPr>
          <w:p w14:paraId="452970CE"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w:t>
            </w:r>
          </w:p>
        </w:tc>
        <w:tc>
          <w:tcPr>
            <w:tcW w:w="492" w:type="pct"/>
          </w:tcPr>
          <w:p w14:paraId="61D96E71"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w:t>
            </w:r>
          </w:p>
        </w:tc>
        <w:tc>
          <w:tcPr>
            <w:tcW w:w="492" w:type="pct"/>
          </w:tcPr>
          <w:p w14:paraId="6D6EDC8F" w14:textId="77777777" w:rsidR="009E0F08" w:rsidRPr="00617761"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Total</w:t>
            </w:r>
          </w:p>
        </w:tc>
      </w:tr>
      <w:tr w:rsidR="009E0F08" w:rsidRPr="00617761" w14:paraId="09C460D9"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9BE8EB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w:t>
            </w:r>
          </w:p>
        </w:tc>
        <w:tc>
          <w:tcPr>
            <w:tcW w:w="492" w:type="pct"/>
          </w:tcPr>
          <w:p w14:paraId="1E76E618"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85.00 (5.40%)</w:t>
            </w:r>
          </w:p>
        </w:tc>
        <w:tc>
          <w:tcPr>
            <w:tcW w:w="492" w:type="pct"/>
          </w:tcPr>
          <w:p w14:paraId="5265DCE4"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132.00 (8.39%)</w:t>
            </w:r>
          </w:p>
        </w:tc>
        <w:tc>
          <w:tcPr>
            <w:tcW w:w="492" w:type="pct"/>
          </w:tcPr>
          <w:p w14:paraId="28D7FD2F"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315.00 (20.01%)</w:t>
            </w:r>
          </w:p>
        </w:tc>
        <w:tc>
          <w:tcPr>
            <w:tcW w:w="492" w:type="pct"/>
          </w:tcPr>
          <w:p w14:paraId="0118AC33"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178.00 (11.31%)</w:t>
            </w:r>
          </w:p>
        </w:tc>
        <w:tc>
          <w:tcPr>
            <w:tcW w:w="492" w:type="pct"/>
          </w:tcPr>
          <w:p w14:paraId="2A92D5E1"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157.00 (9.97%)</w:t>
            </w:r>
          </w:p>
        </w:tc>
        <w:tc>
          <w:tcPr>
            <w:tcW w:w="492" w:type="pct"/>
          </w:tcPr>
          <w:p w14:paraId="5E23D8CD"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261.00 (16.58%)</w:t>
            </w:r>
          </w:p>
        </w:tc>
        <w:tc>
          <w:tcPr>
            <w:tcW w:w="492" w:type="pct"/>
          </w:tcPr>
          <w:p w14:paraId="2041216E"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199.00 (12.64%)</w:t>
            </w:r>
          </w:p>
        </w:tc>
        <w:tc>
          <w:tcPr>
            <w:tcW w:w="492" w:type="pct"/>
          </w:tcPr>
          <w:p w14:paraId="7DAC38CC"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247.00 (15.69%)</w:t>
            </w:r>
          </w:p>
        </w:tc>
        <w:tc>
          <w:tcPr>
            <w:tcW w:w="492" w:type="pct"/>
          </w:tcPr>
          <w:p w14:paraId="530BE105" w14:textId="7777777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1574.00 (100.00%)</w:t>
            </w:r>
          </w:p>
        </w:tc>
      </w:tr>
      <w:tr w:rsidR="009E0F08" w:rsidRPr="00617761" w14:paraId="3AC59523"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DC42B1D"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NS-SEC Social Class of Father when Respondent Child SOC2000</w:t>
            </w:r>
          </w:p>
        </w:tc>
        <w:tc>
          <w:tcPr>
            <w:tcW w:w="492" w:type="pct"/>
          </w:tcPr>
          <w:p w14:paraId="79B6DFE8"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77B8C87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06EF100B"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1C4719E4"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6EB8F387"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4863689F"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28B168DD"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3910BC9A"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492" w:type="pct"/>
          </w:tcPr>
          <w:p w14:paraId="52204360" w14:textId="77777777" w:rsidR="009E0F08" w:rsidRPr="00617761"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617761" w14:paraId="5276FAB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742B2"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1.1</w:t>
            </w:r>
          </w:p>
        </w:tc>
        <w:tc>
          <w:tcPr>
            <w:tcW w:w="492" w:type="pct"/>
          </w:tcPr>
          <w:p w14:paraId="50C67E7B" w14:textId="6C65A57D"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75 (88.24%)</w:t>
            </w:r>
          </w:p>
        </w:tc>
        <w:tc>
          <w:tcPr>
            <w:tcW w:w="492" w:type="pct"/>
          </w:tcPr>
          <w:p w14:paraId="69EF0A06" w14:textId="166CB72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(0.76%)</w:t>
            </w:r>
          </w:p>
        </w:tc>
        <w:tc>
          <w:tcPr>
            <w:tcW w:w="492" w:type="pct"/>
          </w:tcPr>
          <w:p w14:paraId="1260841D" w14:textId="0CE09BE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6 (1.90%)</w:t>
            </w:r>
          </w:p>
        </w:tc>
        <w:tc>
          <w:tcPr>
            <w:tcW w:w="492" w:type="pct"/>
          </w:tcPr>
          <w:p w14:paraId="1BB910A6" w14:textId="7E4CFB05"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(2.81%)</w:t>
            </w:r>
          </w:p>
        </w:tc>
        <w:tc>
          <w:tcPr>
            <w:tcW w:w="492" w:type="pct"/>
          </w:tcPr>
          <w:p w14:paraId="25C0680E" w14:textId="6C61EFB6"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616499F4" w14:textId="26939D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B7320AC" w14:textId="23C8B923"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3AB94A11" w14:textId="03CE92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15B3116" w14:textId="4AA2C4E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89 (5.65%)</w:t>
            </w:r>
          </w:p>
        </w:tc>
      </w:tr>
      <w:tr w:rsidR="009E0F08" w:rsidRPr="00617761" w14:paraId="678EB25F"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397C7979"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1.2</w:t>
            </w:r>
          </w:p>
        </w:tc>
        <w:tc>
          <w:tcPr>
            <w:tcW w:w="492" w:type="pct"/>
          </w:tcPr>
          <w:p w14:paraId="774CE5A1" w14:textId="6B77871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(2.35%)</w:t>
            </w:r>
          </w:p>
        </w:tc>
        <w:tc>
          <w:tcPr>
            <w:tcW w:w="492" w:type="pct"/>
          </w:tcPr>
          <w:p w14:paraId="5C12470D" w14:textId="211D77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106 (80.30%)</w:t>
            </w:r>
          </w:p>
        </w:tc>
        <w:tc>
          <w:tcPr>
            <w:tcW w:w="492" w:type="pct"/>
          </w:tcPr>
          <w:p w14:paraId="443C9769" w14:textId="199FFB6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(2.22%)</w:t>
            </w:r>
          </w:p>
        </w:tc>
        <w:tc>
          <w:tcPr>
            <w:tcW w:w="492" w:type="pct"/>
          </w:tcPr>
          <w:p w14:paraId="6389813E" w14:textId="3F3AF9E8"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(1.69%)</w:t>
            </w:r>
          </w:p>
        </w:tc>
        <w:tc>
          <w:tcPr>
            <w:tcW w:w="492" w:type="pct"/>
          </w:tcPr>
          <w:p w14:paraId="2D300928" w14:textId="601DD2F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6DC1102" w14:textId="5EBBCD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3854C85" w14:textId="1530255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BD57F82" w14:textId="7229357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8895500" w14:textId="1DE1A22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118 (7.50%)</w:t>
            </w:r>
          </w:p>
        </w:tc>
      </w:tr>
      <w:tr w:rsidR="009E0F08" w:rsidRPr="00617761" w14:paraId="7F21A1A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85DCA64"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2</w:t>
            </w:r>
          </w:p>
        </w:tc>
        <w:tc>
          <w:tcPr>
            <w:tcW w:w="492" w:type="pct"/>
          </w:tcPr>
          <w:p w14:paraId="712A3D09" w14:textId="36A8EA0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(8.24%)</w:t>
            </w:r>
          </w:p>
        </w:tc>
        <w:tc>
          <w:tcPr>
            <w:tcW w:w="492" w:type="pct"/>
          </w:tcPr>
          <w:p w14:paraId="7C7472E2" w14:textId="154EDAE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 (18.94%)</w:t>
            </w:r>
          </w:p>
        </w:tc>
        <w:tc>
          <w:tcPr>
            <w:tcW w:w="492" w:type="pct"/>
          </w:tcPr>
          <w:p w14:paraId="1A68489B" w14:textId="5F39F407"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251 (79.68%)</w:t>
            </w:r>
          </w:p>
        </w:tc>
        <w:tc>
          <w:tcPr>
            <w:tcW w:w="492" w:type="pct"/>
          </w:tcPr>
          <w:p w14:paraId="2DB62991" w14:textId="7FB5A34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(2.25%)</w:t>
            </w:r>
          </w:p>
        </w:tc>
        <w:tc>
          <w:tcPr>
            <w:tcW w:w="492" w:type="pct"/>
          </w:tcPr>
          <w:p w14:paraId="40656F8D" w14:textId="1C48091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(3.18%)</w:t>
            </w:r>
          </w:p>
        </w:tc>
        <w:tc>
          <w:tcPr>
            <w:tcW w:w="492" w:type="pct"/>
          </w:tcPr>
          <w:p w14:paraId="0E753FD4" w14:textId="323007A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431E660E" w14:textId="3B4DC65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(1.01%)</w:t>
            </w:r>
          </w:p>
        </w:tc>
        <w:tc>
          <w:tcPr>
            <w:tcW w:w="492" w:type="pct"/>
          </w:tcPr>
          <w:p w14:paraId="003E1037" w14:textId="2EAE8FF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6800BB63" w14:textId="45A0A949"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296 (18.81%)</w:t>
            </w:r>
          </w:p>
        </w:tc>
      </w:tr>
      <w:tr w:rsidR="009E0F08" w:rsidRPr="00617761" w14:paraId="748D5092"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8435FF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3</w:t>
            </w:r>
          </w:p>
        </w:tc>
        <w:tc>
          <w:tcPr>
            <w:tcW w:w="492" w:type="pct"/>
          </w:tcPr>
          <w:p w14:paraId="5BC5F1A1" w14:textId="17B2B7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3D39856" w14:textId="23FACEF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787F5D4" w14:textId="0050F88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35EEB702" w14:textId="195E48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156 (87.64%)</w:t>
            </w:r>
          </w:p>
        </w:tc>
        <w:tc>
          <w:tcPr>
            <w:tcW w:w="492" w:type="pct"/>
          </w:tcPr>
          <w:p w14:paraId="21EF9E45" w14:textId="06DD66EF"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(0.64%)</w:t>
            </w:r>
          </w:p>
        </w:tc>
        <w:tc>
          <w:tcPr>
            <w:tcW w:w="492" w:type="pct"/>
          </w:tcPr>
          <w:p w14:paraId="00978F0B" w14:textId="371597E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(2.68%)</w:t>
            </w:r>
          </w:p>
        </w:tc>
        <w:tc>
          <w:tcPr>
            <w:tcW w:w="492" w:type="pct"/>
          </w:tcPr>
          <w:p w14:paraId="51574188" w14:textId="3080966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(2.01%)</w:t>
            </w:r>
          </w:p>
        </w:tc>
        <w:tc>
          <w:tcPr>
            <w:tcW w:w="492" w:type="pct"/>
          </w:tcPr>
          <w:p w14:paraId="1B79E284" w14:textId="78E217AB"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(1.21%)</w:t>
            </w:r>
          </w:p>
        </w:tc>
        <w:tc>
          <w:tcPr>
            <w:tcW w:w="492" w:type="pct"/>
          </w:tcPr>
          <w:p w14:paraId="2DF3944E" w14:textId="5AFD9E9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179 (11.37%)</w:t>
            </w:r>
          </w:p>
        </w:tc>
      </w:tr>
      <w:tr w:rsidR="009E0F08" w:rsidRPr="00617761" w14:paraId="3B0BD011"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C58E1E1"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4</w:t>
            </w:r>
          </w:p>
        </w:tc>
        <w:tc>
          <w:tcPr>
            <w:tcW w:w="492" w:type="pct"/>
          </w:tcPr>
          <w:p w14:paraId="28DE63DC" w14:textId="49DDBA2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76A9B0C8" w14:textId="6BCB17A2"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6EFDBE5" w14:textId="5A5B92A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29 (9.21%)</w:t>
            </w:r>
          </w:p>
        </w:tc>
        <w:tc>
          <w:tcPr>
            <w:tcW w:w="492" w:type="pct"/>
          </w:tcPr>
          <w:p w14:paraId="1AD3C81F" w14:textId="1145C49E"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49B0FE44" w14:textId="522DEA08"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138 (87.90%)</w:t>
            </w:r>
          </w:p>
        </w:tc>
        <w:tc>
          <w:tcPr>
            <w:tcW w:w="492" w:type="pct"/>
          </w:tcPr>
          <w:p w14:paraId="2617489A" w14:textId="52E4CAE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(0.38%)</w:t>
            </w:r>
          </w:p>
        </w:tc>
        <w:tc>
          <w:tcPr>
            <w:tcW w:w="492" w:type="pct"/>
          </w:tcPr>
          <w:p w14:paraId="664903E0" w14:textId="5AA7E57F"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A26909A" w14:textId="2104B22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(0.40%)</w:t>
            </w:r>
          </w:p>
        </w:tc>
        <w:tc>
          <w:tcPr>
            <w:tcW w:w="492" w:type="pct"/>
          </w:tcPr>
          <w:p w14:paraId="548630D2" w14:textId="357EA0B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170 (10.80%)</w:t>
            </w:r>
          </w:p>
        </w:tc>
      </w:tr>
      <w:tr w:rsidR="009E0F08" w:rsidRPr="00617761" w14:paraId="5B8133FA"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4F39E59B"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5</w:t>
            </w:r>
          </w:p>
        </w:tc>
        <w:tc>
          <w:tcPr>
            <w:tcW w:w="492" w:type="pct"/>
          </w:tcPr>
          <w:p w14:paraId="7B2A4572" w14:textId="4EA4823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(1.18%)</w:t>
            </w:r>
          </w:p>
        </w:tc>
        <w:tc>
          <w:tcPr>
            <w:tcW w:w="492" w:type="pct"/>
          </w:tcPr>
          <w:p w14:paraId="1FB713F6" w14:textId="37B1319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D858D6C" w14:textId="225F5A9C"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5 (1.59%)</w:t>
            </w:r>
          </w:p>
        </w:tc>
        <w:tc>
          <w:tcPr>
            <w:tcW w:w="492" w:type="pct"/>
          </w:tcPr>
          <w:p w14:paraId="178F45E6" w14:textId="2AEC696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6E793DFA" w14:textId="6FAE2B0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C4B8D37" w14:textId="2BA5B3A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243 (93.10%)</w:t>
            </w:r>
          </w:p>
        </w:tc>
        <w:tc>
          <w:tcPr>
            <w:tcW w:w="492" w:type="pct"/>
          </w:tcPr>
          <w:p w14:paraId="39755850" w14:textId="276706F7"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3 (1.51%)</w:t>
            </w:r>
          </w:p>
        </w:tc>
        <w:tc>
          <w:tcPr>
            <w:tcW w:w="492" w:type="pct"/>
          </w:tcPr>
          <w:p w14:paraId="65C9CD07" w14:textId="54096570"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4 (1.62%)</w:t>
            </w:r>
          </w:p>
        </w:tc>
        <w:tc>
          <w:tcPr>
            <w:tcW w:w="492" w:type="pct"/>
          </w:tcPr>
          <w:p w14:paraId="09CB68D4" w14:textId="6475B9F3"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258 (16.39%)</w:t>
            </w:r>
          </w:p>
        </w:tc>
      </w:tr>
      <w:tr w:rsidR="009E0F08" w:rsidRPr="00617761" w14:paraId="069F0FDC"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06B3E90C"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6</w:t>
            </w:r>
          </w:p>
        </w:tc>
        <w:tc>
          <w:tcPr>
            <w:tcW w:w="492" w:type="pct"/>
          </w:tcPr>
          <w:p w14:paraId="3F002210" w14:textId="39CD10E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03279C34" w14:textId="4625599B"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21A028F2" w14:textId="4E084ED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(2.54%)</w:t>
            </w:r>
          </w:p>
        </w:tc>
        <w:tc>
          <w:tcPr>
            <w:tcW w:w="492" w:type="pct"/>
          </w:tcPr>
          <w:p w14:paraId="184F8C48" w14:textId="12A58054"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8 (4.49%)</w:t>
            </w:r>
          </w:p>
        </w:tc>
        <w:tc>
          <w:tcPr>
            <w:tcW w:w="492" w:type="pct"/>
          </w:tcPr>
          <w:p w14:paraId="3EC571C2" w14:textId="633BB3E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(1.27%)</w:t>
            </w:r>
          </w:p>
        </w:tc>
        <w:tc>
          <w:tcPr>
            <w:tcW w:w="492" w:type="pct"/>
          </w:tcPr>
          <w:p w14:paraId="37AA03E2" w14:textId="26C34800"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1063B7DE" w14:textId="6BBC12DC"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178 (89.45%)</w:t>
            </w:r>
          </w:p>
        </w:tc>
        <w:tc>
          <w:tcPr>
            <w:tcW w:w="492" w:type="pct"/>
          </w:tcPr>
          <w:p w14:paraId="5C916D0E" w14:textId="36306431"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 (0.81%)</w:t>
            </w:r>
          </w:p>
        </w:tc>
        <w:tc>
          <w:tcPr>
            <w:tcW w:w="492" w:type="pct"/>
          </w:tcPr>
          <w:p w14:paraId="52118EC5" w14:textId="1D5182BA" w:rsidR="009E0F08" w:rsidRPr="00617761"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198 (12.58%)</w:t>
            </w:r>
          </w:p>
        </w:tc>
      </w:tr>
      <w:tr w:rsidR="009E0F08" w:rsidRPr="00617761" w14:paraId="7129E486" w14:textId="77777777" w:rsidTr="008929B7">
        <w:tc>
          <w:tcPr>
            <w:cnfStyle w:val="001000000000" w:firstRow="0" w:lastRow="0" w:firstColumn="1" w:lastColumn="0" w:oddVBand="0" w:evenVBand="0" w:oddHBand="0" w:evenHBand="0" w:firstRowFirstColumn="0" w:firstRowLastColumn="0" w:lastRowFirstColumn="0" w:lastRowLastColumn="0"/>
            <w:tcW w:w="576" w:type="pct"/>
          </w:tcPr>
          <w:p w14:paraId="1F301ACE" w14:textId="77777777" w:rsidR="009E0F08" w:rsidRPr="00617761" w:rsidRDefault="009E0F08" w:rsidP="008929B7">
            <w:pPr>
              <w:rPr>
                <w:rFonts w:ascii="Book Antiqua" w:hAnsi="Book Antiqua"/>
                <w:sz w:val="16"/>
                <w:szCs w:val="16"/>
              </w:rPr>
            </w:pPr>
            <w:r w:rsidRPr="00617761">
              <w:rPr>
                <w:rFonts w:ascii="Book Antiqua" w:hAnsi="Book Antiqua"/>
                <w:sz w:val="16"/>
                <w:szCs w:val="16"/>
              </w:rPr>
              <w:t xml:space="preserve">  7</w:t>
            </w:r>
          </w:p>
        </w:tc>
        <w:tc>
          <w:tcPr>
            <w:tcW w:w="492" w:type="pct"/>
          </w:tcPr>
          <w:p w14:paraId="138106F0" w14:textId="50C9757E"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57F3DE35" w14:textId="6180ADB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0 (0.00%)</w:t>
            </w:r>
          </w:p>
        </w:tc>
        <w:tc>
          <w:tcPr>
            <w:tcW w:w="492" w:type="pct"/>
          </w:tcPr>
          <w:p w14:paraId="41A079DC" w14:textId="06F2D352"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(0.32%)</w:t>
            </w:r>
          </w:p>
        </w:tc>
        <w:tc>
          <w:tcPr>
            <w:tcW w:w="492" w:type="pct"/>
          </w:tcPr>
          <w:p w14:paraId="446FC842" w14:textId="094D9411"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 (0.56%)</w:t>
            </w:r>
          </w:p>
        </w:tc>
        <w:tc>
          <w:tcPr>
            <w:tcW w:w="492" w:type="pct"/>
          </w:tcPr>
          <w:p w14:paraId="0F6275EE" w14:textId="34F75B2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7 (4.46%)</w:t>
            </w:r>
          </w:p>
        </w:tc>
        <w:tc>
          <w:tcPr>
            <w:tcW w:w="492" w:type="pct"/>
          </w:tcPr>
          <w:p w14:paraId="4F52D8CB" w14:textId="2A8F2685"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9 (3.45%)</w:t>
            </w:r>
          </w:p>
        </w:tc>
        <w:tc>
          <w:tcPr>
            <w:tcW w:w="492" w:type="pct"/>
          </w:tcPr>
          <w:p w14:paraId="3853B977" w14:textId="45D0DD34"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12 (6.03%)</w:t>
            </w:r>
          </w:p>
        </w:tc>
        <w:tc>
          <w:tcPr>
            <w:tcW w:w="492" w:type="pct"/>
          </w:tcPr>
          <w:p w14:paraId="7EFEDC46" w14:textId="31F5EDEA"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236 (95.55%)</w:t>
            </w:r>
          </w:p>
        </w:tc>
        <w:tc>
          <w:tcPr>
            <w:tcW w:w="492" w:type="pct"/>
          </w:tcPr>
          <w:p w14:paraId="125565AA" w14:textId="322EEDA6" w:rsidR="009E0F08" w:rsidRPr="00617761"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617761">
              <w:rPr>
                <w:rFonts w:ascii="Book Antiqua" w:hAnsi="Book Antiqua"/>
                <w:sz w:val="16"/>
                <w:szCs w:val="16"/>
              </w:rPr>
              <w:t>266 (16.90%)</w:t>
            </w:r>
          </w:p>
        </w:tc>
      </w:tr>
    </w:tbl>
    <w:p w14:paraId="0245ED2E" w14:textId="77777777" w:rsidR="00B4615B" w:rsidRPr="00B4615B" w:rsidRDefault="00B4615B" w:rsidP="00B4615B">
      <w:pPr>
        <w:ind w:firstLine="720"/>
      </w:pPr>
    </w:p>
    <w:p w14:paraId="076A152F" w14:textId="77777777" w:rsidR="003565BF" w:rsidRDefault="003565BF" w:rsidP="003565BF">
      <w:pPr>
        <w:sectPr w:rsidR="003565BF" w:rsidSect="00B4615B">
          <w:pgSz w:w="16838" w:h="11906" w:orient="landscape"/>
          <w:pgMar w:top="1440" w:right="1440" w:bottom="1440" w:left="1440" w:header="709" w:footer="709" w:gutter="0"/>
          <w:cols w:space="708"/>
          <w:docGrid w:linePitch="360"/>
        </w:sectPr>
      </w:pPr>
    </w:p>
    <w:p w14:paraId="49C4BFD2" w14:textId="30D413FD" w:rsidR="003565BF" w:rsidRPr="005D02C3" w:rsidRDefault="003565BF" w:rsidP="005D02C3">
      <w:pPr>
        <w:spacing w:line="480" w:lineRule="auto"/>
        <w:rPr>
          <w:rFonts w:ascii="Book Antiqua" w:hAnsi="Book Antiqua"/>
          <w:sz w:val="24"/>
          <w:szCs w:val="24"/>
        </w:rPr>
      </w:pPr>
      <w:r w:rsidRPr="005D02C3">
        <w:rPr>
          <w:rFonts w:ascii="Book Antiqua" w:hAnsi="Book Antiqua"/>
          <w:sz w:val="24"/>
          <w:szCs w:val="24"/>
        </w:rPr>
        <w:lastRenderedPageBreak/>
        <w:t xml:space="preserve">For the RGSC schema in table </w:t>
      </w:r>
      <w:r w:rsidR="005D02C3">
        <w:rPr>
          <w:rFonts w:ascii="Book Antiqua" w:hAnsi="Book Antiqua"/>
          <w:sz w:val="24"/>
          <w:szCs w:val="24"/>
        </w:rPr>
        <w:t>2.43</w:t>
      </w:r>
      <w:r w:rsidRPr="005D02C3">
        <w:rPr>
          <w:rFonts w:ascii="Book Antiqua" w:hAnsi="Book Antiqua"/>
          <w:sz w:val="24"/>
          <w:szCs w:val="24"/>
        </w:rPr>
        <w:t xml:space="preserve">, looking at the diagonals all RGSC </w:t>
      </w:r>
      <w:r w:rsidR="005D02C3" w:rsidRPr="005D02C3">
        <w:rPr>
          <w:rFonts w:ascii="Book Antiqua" w:hAnsi="Book Antiqua"/>
          <w:sz w:val="24"/>
          <w:szCs w:val="24"/>
        </w:rPr>
        <w:t>categories</w:t>
      </w:r>
      <w:r w:rsidRPr="005D02C3">
        <w:rPr>
          <w:rFonts w:ascii="Book Antiqua" w:hAnsi="Book Antiqua"/>
          <w:sz w:val="24"/>
          <w:szCs w:val="24"/>
        </w:rPr>
        <w:t xml:space="preserve"> share an overlap of at least </w:t>
      </w:r>
      <w:r w:rsidR="00F83D6A">
        <w:rPr>
          <w:rFonts w:ascii="Book Antiqua" w:hAnsi="Book Antiqua"/>
          <w:sz w:val="24"/>
          <w:szCs w:val="24"/>
        </w:rPr>
        <w:t>65</w:t>
      </w:r>
      <w:r w:rsidRPr="005D02C3">
        <w:rPr>
          <w:rFonts w:ascii="Book Antiqua" w:hAnsi="Book Antiqua"/>
          <w:sz w:val="24"/>
          <w:szCs w:val="24"/>
        </w:rPr>
        <w:t xml:space="preserve"> per cent. The lowest overlap occurs in RGSC 3NM at </w:t>
      </w:r>
      <w:r w:rsidR="00F83D6A">
        <w:rPr>
          <w:rFonts w:ascii="Book Antiqua" w:hAnsi="Book Antiqua"/>
          <w:sz w:val="24"/>
          <w:szCs w:val="24"/>
        </w:rPr>
        <w:t>65</w:t>
      </w:r>
      <w:r w:rsidRPr="005D02C3">
        <w:rPr>
          <w:rFonts w:ascii="Book Antiqua" w:hAnsi="Book Antiqua"/>
          <w:sz w:val="24"/>
          <w:szCs w:val="24"/>
        </w:rPr>
        <w:t>.</w:t>
      </w:r>
      <w:r w:rsidR="00F83D6A">
        <w:rPr>
          <w:rFonts w:ascii="Book Antiqua" w:hAnsi="Book Antiqua"/>
          <w:sz w:val="24"/>
          <w:szCs w:val="24"/>
        </w:rPr>
        <w:t>79</w:t>
      </w:r>
      <w:r w:rsidRPr="005D02C3">
        <w:rPr>
          <w:rFonts w:ascii="Book Antiqua" w:hAnsi="Book Antiqua"/>
          <w:sz w:val="24"/>
          <w:szCs w:val="24"/>
        </w:rPr>
        <w:t xml:space="preserve"> per cent and the highest overlap occurs in RGSC 3M at 94.</w:t>
      </w:r>
      <w:r w:rsidR="00F83D6A">
        <w:rPr>
          <w:rFonts w:ascii="Book Antiqua" w:hAnsi="Book Antiqua"/>
          <w:sz w:val="24"/>
          <w:szCs w:val="24"/>
        </w:rPr>
        <w:t>22</w:t>
      </w:r>
      <w:r w:rsidRPr="005D02C3">
        <w:rPr>
          <w:rFonts w:ascii="Book Antiqua" w:hAnsi="Book Antiqua"/>
          <w:sz w:val="24"/>
          <w:szCs w:val="24"/>
        </w:rPr>
        <w:t xml:space="preserve"> per cent. </w:t>
      </w:r>
    </w:p>
    <w:p w14:paraId="0BBB6147" w14:textId="77777777" w:rsidR="003565BF" w:rsidRDefault="003565BF" w:rsidP="00B4615B">
      <w:pPr>
        <w:sectPr w:rsidR="003565BF" w:rsidSect="003565BF">
          <w:pgSz w:w="11906" w:h="16838"/>
          <w:pgMar w:top="1440" w:right="1440" w:bottom="1440" w:left="1440" w:header="709" w:footer="709" w:gutter="0"/>
          <w:cols w:space="708"/>
          <w:docGrid w:linePitch="360"/>
        </w:sectPr>
      </w:pPr>
    </w:p>
    <w:p w14:paraId="3E54ACA7" w14:textId="6CA95550" w:rsidR="003565BF" w:rsidRDefault="003565BF" w:rsidP="003565BF">
      <w:pPr>
        <w:pStyle w:val="Caption"/>
      </w:pPr>
      <w:bookmarkStart w:id="202" w:name="_Toc172543990"/>
      <w:r>
        <w:lastRenderedPageBreak/>
        <w:t xml:space="preserve">Table </w:t>
      </w:r>
      <w:fldSimple w:instr=" STYLEREF 1 \s ">
        <w:r w:rsidR="0051027C">
          <w:rPr>
            <w:noProof/>
          </w:rPr>
          <w:t>2</w:t>
        </w:r>
      </w:fldSimple>
      <w:r w:rsidR="0051027C">
        <w:t>.</w:t>
      </w:r>
      <w:fldSimple w:instr=" SEQ Table \* ARABIC \s 1 ">
        <w:r w:rsidR="0051027C">
          <w:rPr>
            <w:noProof/>
          </w:rPr>
          <w:t>42</w:t>
        </w:r>
      </w:fldSimple>
      <w:r>
        <w:t xml:space="preserve"> </w:t>
      </w:r>
      <w:r w:rsidRPr="00554D08">
        <w:t>Descriptive Statistics comparing RGSC by SOC2000 and SOC90 codes</w:t>
      </w:r>
      <w:r>
        <w:t xml:space="preserve"> for BCS model</w:t>
      </w:r>
      <w:bookmarkEnd w:id="202"/>
    </w:p>
    <w:tbl>
      <w:tblPr>
        <w:tblStyle w:val="GridTable6Colorful"/>
        <w:tblW w:w="5000" w:type="pct"/>
        <w:tblLook w:val="04A0" w:firstRow="1" w:lastRow="0" w:firstColumn="1" w:lastColumn="0" w:noHBand="0" w:noVBand="1"/>
      </w:tblPr>
      <w:tblGrid>
        <w:gridCol w:w="1743"/>
        <w:gridCol w:w="1743"/>
        <w:gridCol w:w="1743"/>
        <w:gridCol w:w="1743"/>
        <w:gridCol w:w="1744"/>
        <w:gridCol w:w="1744"/>
        <w:gridCol w:w="1744"/>
        <w:gridCol w:w="1744"/>
      </w:tblGrid>
      <w:tr w:rsidR="009E0F08" w:rsidRPr="007752F3" w14:paraId="2712666E"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8"/>
          </w:tcPr>
          <w:p w14:paraId="748ED87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Descriptive Statistics comparing RGSC by SOC2000 and SOC90 codes</w:t>
            </w:r>
          </w:p>
        </w:tc>
      </w:tr>
      <w:tr w:rsidR="009E0F08" w:rsidRPr="007752F3" w14:paraId="7C7F95A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7F05BB6" w14:textId="77777777" w:rsidR="009E0F08" w:rsidRPr="007752F3" w:rsidRDefault="009E0F08" w:rsidP="008929B7">
            <w:pPr>
              <w:rPr>
                <w:rFonts w:ascii="Book Antiqua" w:hAnsi="Book Antiqua"/>
                <w:sz w:val="16"/>
                <w:szCs w:val="16"/>
              </w:rPr>
            </w:pPr>
          </w:p>
        </w:tc>
        <w:tc>
          <w:tcPr>
            <w:tcW w:w="4375" w:type="pct"/>
            <w:gridSpan w:val="7"/>
          </w:tcPr>
          <w:p w14:paraId="2AFB0F1D" w14:textId="77777777" w:rsidR="009E0F08" w:rsidRPr="007752F3" w:rsidRDefault="009E0F08" w:rsidP="008929B7">
            <w:pPr>
              <w:jc w:val="center"/>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RGSC Social Class of Father when Respondent Child SOC90</w:t>
            </w:r>
          </w:p>
        </w:tc>
      </w:tr>
      <w:tr w:rsidR="009E0F08" w:rsidRPr="007752F3" w14:paraId="5B7B1888"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459C80B5" w14:textId="77777777" w:rsidR="009E0F08" w:rsidRPr="007752F3" w:rsidRDefault="009E0F08" w:rsidP="008929B7">
            <w:pPr>
              <w:rPr>
                <w:rFonts w:ascii="Book Antiqua" w:hAnsi="Book Antiqua"/>
                <w:sz w:val="16"/>
                <w:szCs w:val="16"/>
              </w:rPr>
            </w:pPr>
          </w:p>
        </w:tc>
        <w:tc>
          <w:tcPr>
            <w:tcW w:w="625" w:type="pct"/>
          </w:tcPr>
          <w:p w14:paraId="2002683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w:t>
            </w:r>
          </w:p>
        </w:tc>
        <w:tc>
          <w:tcPr>
            <w:tcW w:w="625" w:type="pct"/>
          </w:tcPr>
          <w:p w14:paraId="1764ABE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w:t>
            </w:r>
          </w:p>
        </w:tc>
        <w:tc>
          <w:tcPr>
            <w:tcW w:w="625" w:type="pct"/>
          </w:tcPr>
          <w:p w14:paraId="0C234696"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3NM</w:t>
            </w:r>
          </w:p>
        </w:tc>
        <w:tc>
          <w:tcPr>
            <w:tcW w:w="625" w:type="pct"/>
          </w:tcPr>
          <w:p w14:paraId="4057AC87"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3M</w:t>
            </w:r>
          </w:p>
        </w:tc>
        <w:tc>
          <w:tcPr>
            <w:tcW w:w="625" w:type="pct"/>
          </w:tcPr>
          <w:p w14:paraId="7E828E2E"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w:t>
            </w:r>
          </w:p>
        </w:tc>
        <w:tc>
          <w:tcPr>
            <w:tcW w:w="625" w:type="pct"/>
          </w:tcPr>
          <w:p w14:paraId="7195846D"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w:t>
            </w:r>
          </w:p>
        </w:tc>
        <w:tc>
          <w:tcPr>
            <w:tcW w:w="625" w:type="pct"/>
          </w:tcPr>
          <w:p w14:paraId="10064469" w14:textId="77777777" w:rsidR="009E0F08" w:rsidRPr="007752F3" w:rsidRDefault="009E0F08" w:rsidP="008929B7">
            <w:pPr>
              <w:jc w:val="cente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Total</w:t>
            </w:r>
          </w:p>
        </w:tc>
      </w:tr>
      <w:tr w:rsidR="009E0F08" w:rsidRPr="007752F3" w14:paraId="5788A26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1C68EF9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N</w:t>
            </w:r>
          </w:p>
        </w:tc>
        <w:tc>
          <w:tcPr>
            <w:tcW w:w="625" w:type="pct"/>
          </w:tcPr>
          <w:p w14:paraId="00BBAFE6" w14:textId="33ADA26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123 (7.81%)</w:t>
            </w:r>
          </w:p>
        </w:tc>
        <w:tc>
          <w:tcPr>
            <w:tcW w:w="625" w:type="pct"/>
          </w:tcPr>
          <w:p w14:paraId="3B57C7B2" w14:textId="23950A7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391 (24.84%)</w:t>
            </w:r>
          </w:p>
        </w:tc>
        <w:tc>
          <w:tcPr>
            <w:tcW w:w="625" w:type="pct"/>
          </w:tcPr>
          <w:p w14:paraId="3194D9E6" w14:textId="50848E13"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266 (16.90%)</w:t>
            </w:r>
          </w:p>
        </w:tc>
        <w:tc>
          <w:tcPr>
            <w:tcW w:w="625" w:type="pct"/>
          </w:tcPr>
          <w:p w14:paraId="36781084" w14:textId="015B35F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536 (34.05%)</w:t>
            </w:r>
          </w:p>
        </w:tc>
        <w:tc>
          <w:tcPr>
            <w:tcW w:w="625" w:type="pct"/>
          </w:tcPr>
          <w:p w14:paraId="371E6821" w14:textId="2C09DE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204 (12.96%)</w:t>
            </w:r>
          </w:p>
        </w:tc>
        <w:tc>
          <w:tcPr>
            <w:tcW w:w="625" w:type="pct"/>
          </w:tcPr>
          <w:p w14:paraId="248D7B1A" w14:textId="2F77F26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54 (3.43%)</w:t>
            </w:r>
          </w:p>
        </w:tc>
        <w:tc>
          <w:tcPr>
            <w:tcW w:w="625" w:type="pct"/>
          </w:tcPr>
          <w:p w14:paraId="62B8685D" w14:textId="4B34C72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1574 (100.00%)</w:t>
            </w:r>
          </w:p>
        </w:tc>
      </w:tr>
      <w:tr w:rsidR="009E0F08" w:rsidRPr="007752F3" w14:paraId="7C775A4A"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2FCB5BD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RGSC Social Class of Father when Respondent Child SOC2000</w:t>
            </w:r>
          </w:p>
        </w:tc>
        <w:tc>
          <w:tcPr>
            <w:tcW w:w="625" w:type="pct"/>
          </w:tcPr>
          <w:p w14:paraId="278EAB02"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7434126"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5A2704FA"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25F6D12D"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8C36379"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4ACBCE4E"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c>
          <w:tcPr>
            <w:tcW w:w="625" w:type="pct"/>
          </w:tcPr>
          <w:p w14:paraId="07B66CC4" w14:textId="77777777" w:rsidR="009E0F08" w:rsidRPr="007752F3" w:rsidRDefault="009E0F08" w:rsidP="008929B7">
            <w:pPr>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p>
        </w:tc>
      </w:tr>
      <w:tr w:rsidR="009E0F08" w:rsidRPr="007752F3" w14:paraId="6117D087"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09CFC6D7"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1</w:t>
            </w:r>
          </w:p>
        </w:tc>
        <w:tc>
          <w:tcPr>
            <w:tcW w:w="625" w:type="pct"/>
          </w:tcPr>
          <w:p w14:paraId="030BE69F" w14:textId="5E82766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90 (73.17%)</w:t>
            </w:r>
          </w:p>
        </w:tc>
        <w:tc>
          <w:tcPr>
            <w:tcW w:w="625" w:type="pct"/>
          </w:tcPr>
          <w:p w14:paraId="7A9B244B" w14:textId="0920D9C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(0.26%)</w:t>
            </w:r>
          </w:p>
        </w:tc>
        <w:tc>
          <w:tcPr>
            <w:tcW w:w="625" w:type="pct"/>
          </w:tcPr>
          <w:p w14:paraId="2CCC5CD7" w14:textId="4D2F3BCE"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(0.38%)</w:t>
            </w:r>
          </w:p>
        </w:tc>
        <w:tc>
          <w:tcPr>
            <w:tcW w:w="625" w:type="pct"/>
          </w:tcPr>
          <w:p w14:paraId="37127DCC" w14:textId="4FD73F3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5B70BED8" w14:textId="46E43A8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0F56461B" w14:textId="5B2A20A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CC20EB" w14:textId="3985937A"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92 (5.84%)</w:t>
            </w:r>
          </w:p>
        </w:tc>
      </w:tr>
      <w:tr w:rsidR="009E0F08" w:rsidRPr="007752F3" w14:paraId="58FAB0B6"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69A7C04E"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2</w:t>
            </w:r>
          </w:p>
        </w:tc>
        <w:tc>
          <w:tcPr>
            <w:tcW w:w="625" w:type="pct"/>
          </w:tcPr>
          <w:p w14:paraId="63895470" w14:textId="44DFFDF5"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32 (26.02%)</w:t>
            </w:r>
          </w:p>
        </w:tc>
        <w:tc>
          <w:tcPr>
            <w:tcW w:w="625" w:type="pct"/>
          </w:tcPr>
          <w:p w14:paraId="2679404E" w14:textId="48A312D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352 (90.03%)</w:t>
            </w:r>
          </w:p>
        </w:tc>
        <w:tc>
          <w:tcPr>
            <w:tcW w:w="625" w:type="pct"/>
          </w:tcPr>
          <w:p w14:paraId="14A4AE3B" w14:textId="74D78B3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66 (24.81%)</w:t>
            </w:r>
          </w:p>
        </w:tc>
        <w:tc>
          <w:tcPr>
            <w:tcW w:w="625" w:type="pct"/>
          </w:tcPr>
          <w:p w14:paraId="0CBCC243" w14:textId="6019D55A"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(0.37%)</w:t>
            </w:r>
          </w:p>
        </w:tc>
        <w:tc>
          <w:tcPr>
            <w:tcW w:w="625" w:type="pct"/>
          </w:tcPr>
          <w:p w14:paraId="407539FD" w14:textId="5081577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(2.94%)</w:t>
            </w:r>
          </w:p>
        </w:tc>
        <w:tc>
          <w:tcPr>
            <w:tcW w:w="625" w:type="pct"/>
          </w:tcPr>
          <w:p w14:paraId="6C3E7AD8" w14:textId="76454F1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3FBABCD" w14:textId="06B39424"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458 (29.10%)</w:t>
            </w:r>
          </w:p>
        </w:tc>
      </w:tr>
      <w:tr w:rsidR="009E0F08" w:rsidRPr="007752F3" w14:paraId="456004EF"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245A1CC5"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3NM</w:t>
            </w:r>
          </w:p>
        </w:tc>
        <w:tc>
          <w:tcPr>
            <w:tcW w:w="625" w:type="pct"/>
          </w:tcPr>
          <w:p w14:paraId="300E8590" w14:textId="0B5AAEF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3826B08B" w14:textId="10319436"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(2.81%)</w:t>
            </w:r>
          </w:p>
        </w:tc>
        <w:tc>
          <w:tcPr>
            <w:tcW w:w="625" w:type="pct"/>
          </w:tcPr>
          <w:p w14:paraId="3F4F860F" w14:textId="12521759"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175 (65.79%)</w:t>
            </w:r>
          </w:p>
        </w:tc>
        <w:tc>
          <w:tcPr>
            <w:tcW w:w="625" w:type="pct"/>
          </w:tcPr>
          <w:p w14:paraId="68D6C4D0" w14:textId="5000FFFF"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124957D3" w14:textId="484F4A0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(2.45%)</w:t>
            </w:r>
          </w:p>
        </w:tc>
        <w:tc>
          <w:tcPr>
            <w:tcW w:w="625" w:type="pct"/>
          </w:tcPr>
          <w:p w14:paraId="22BB0196" w14:textId="1E86985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7B38995A" w14:textId="65D26AE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196 (12.45%)</w:t>
            </w:r>
          </w:p>
        </w:tc>
      </w:tr>
      <w:tr w:rsidR="009E0F08" w:rsidRPr="007752F3" w14:paraId="753D1F3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0FAA2CC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3M</w:t>
            </w:r>
          </w:p>
        </w:tc>
        <w:tc>
          <w:tcPr>
            <w:tcW w:w="625" w:type="pct"/>
          </w:tcPr>
          <w:p w14:paraId="0E83991F" w14:textId="18568D69"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6995E5CB" w14:textId="469446B7"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21 (5.37%)</w:t>
            </w:r>
          </w:p>
        </w:tc>
        <w:tc>
          <w:tcPr>
            <w:tcW w:w="625" w:type="pct"/>
          </w:tcPr>
          <w:p w14:paraId="369D8B0B" w14:textId="7666566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(1.50%)</w:t>
            </w:r>
          </w:p>
        </w:tc>
        <w:tc>
          <w:tcPr>
            <w:tcW w:w="625" w:type="pct"/>
          </w:tcPr>
          <w:p w14:paraId="54EBE6DB" w14:textId="02C92D8F"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505 (94.22%)</w:t>
            </w:r>
          </w:p>
        </w:tc>
        <w:tc>
          <w:tcPr>
            <w:tcW w:w="625" w:type="pct"/>
          </w:tcPr>
          <w:p w14:paraId="790452CC" w14:textId="0D95488B"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45 (22.06%)</w:t>
            </w:r>
          </w:p>
        </w:tc>
        <w:tc>
          <w:tcPr>
            <w:tcW w:w="625" w:type="pct"/>
          </w:tcPr>
          <w:p w14:paraId="35E943E3" w14:textId="118C88D6"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2 (3.70%)</w:t>
            </w:r>
          </w:p>
        </w:tc>
        <w:tc>
          <w:tcPr>
            <w:tcW w:w="625" w:type="pct"/>
          </w:tcPr>
          <w:p w14:paraId="50DE24F8" w14:textId="3FB863BD"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577 (36.66%)</w:t>
            </w:r>
          </w:p>
        </w:tc>
      </w:tr>
      <w:tr w:rsidR="009E0F08" w:rsidRPr="007752F3" w14:paraId="4606136A"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pct"/>
          </w:tcPr>
          <w:p w14:paraId="44E2D0F4"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4</w:t>
            </w:r>
          </w:p>
        </w:tc>
        <w:tc>
          <w:tcPr>
            <w:tcW w:w="625" w:type="pct"/>
          </w:tcPr>
          <w:p w14:paraId="4C76E9FF" w14:textId="65818515"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 (0.81%)</w:t>
            </w:r>
          </w:p>
        </w:tc>
        <w:tc>
          <w:tcPr>
            <w:tcW w:w="625" w:type="pct"/>
          </w:tcPr>
          <w:p w14:paraId="08FBAED0" w14:textId="75B8D374"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6 (1.53%)</w:t>
            </w:r>
          </w:p>
        </w:tc>
        <w:tc>
          <w:tcPr>
            <w:tcW w:w="625" w:type="pct"/>
          </w:tcPr>
          <w:p w14:paraId="3A6E0681" w14:textId="35B6E98B"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 (2.63%)</w:t>
            </w:r>
          </w:p>
        </w:tc>
        <w:tc>
          <w:tcPr>
            <w:tcW w:w="625" w:type="pct"/>
          </w:tcPr>
          <w:p w14:paraId="29FC4B65" w14:textId="277A44D1"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19 (3.54%)</w:t>
            </w:r>
          </w:p>
        </w:tc>
        <w:tc>
          <w:tcPr>
            <w:tcW w:w="625" w:type="pct"/>
          </w:tcPr>
          <w:p w14:paraId="4EE534F0" w14:textId="06B10D30"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137 (67.16%)</w:t>
            </w:r>
          </w:p>
        </w:tc>
        <w:tc>
          <w:tcPr>
            <w:tcW w:w="625" w:type="pct"/>
          </w:tcPr>
          <w:p w14:paraId="4A2CAD75" w14:textId="4864D022"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 (7.41%)</w:t>
            </w:r>
          </w:p>
        </w:tc>
        <w:tc>
          <w:tcPr>
            <w:tcW w:w="625" w:type="pct"/>
          </w:tcPr>
          <w:p w14:paraId="2F074C47" w14:textId="1FD71FE8" w:rsidR="009E0F08" w:rsidRPr="007752F3" w:rsidRDefault="009E0F08" w:rsidP="008929B7">
            <w:pPr>
              <w:jc w:val="right"/>
              <w:cnfStyle w:val="000000100000" w:firstRow="0" w:lastRow="0" w:firstColumn="0" w:lastColumn="0" w:oddVBand="0" w:evenVBand="0" w:oddHBand="1"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174. (11.05%)</w:t>
            </w:r>
          </w:p>
        </w:tc>
      </w:tr>
      <w:tr w:rsidR="009E0F08" w:rsidRPr="007752F3" w14:paraId="39B01D93" w14:textId="77777777" w:rsidTr="008929B7">
        <w:tc>
          <w:tcPr>
            <w:cnfStyle w:val="001000000000" w:firstRow="0" w:lastRow="0" w:firstColumn="1" w:lastColumn="0" w:oddVBand="0" w:evenVBand="0" w:oddHBand="0" w:evenHBand="0" w:firstRowFirstColumn="0" w:firstRowLastColumn="0" w:lastRowFirstColumn="0" w:lastRowLastColumn="0"/>
            <w:tcW w:w="625" w:type="pct"/>
          </w:tcPr>
          <w:p w14:paraId="72239841" w14:textId="77777777" w:rsidR="009E0F08" w:rsidRPr="007752F3" w:rsidRDefault="009E0F08" w:rsidP="008929B7">
            <w:pPr>
              <w:rPr>
                <w:rFonts w:ascii="Book Antiqua" w:hAnsi="Book Antiqua"/>
                <w:sz w:val="16"/>
                <w:szCs w:val="16"/>
              </w:rPr>
            </w:pPr>
            <w:r w:rsidRPr="007752F3">
              <w:rPr>
                <w:rFonts w:ascii="Book Antiqua" w:hAnsi="Book Antiqua"/>
                <w:sz w:val="16"/>
                <w:szCs w:val="16"/>
              </w:rPr>
              <w:t xml:space="preserve">  5</w:t>
            </w:r>
          </w:p>
        </w:tc>
        <w:tc>
          <w:tcPr>
            <w:tcW w:w="625" w:type="pct"/>
          </w:tcPr>
          <w:p w14:paraId="5A94F225" w14:textId="5F627DF8"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1F1A4B16" w14:textId="465F5F03"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0 (0.00%)</w:t>
            </w:r>
          </w:p>
        </w:tc>
        <w:tc>
          <w:tcPr>
            <w:tcW w:w="625" w:type="pct"/>
          </w:tcPr>
          <w:p w14:paraId="4EBF5612" w14:textId="0316C41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13 (4.89%)</w:t>
            </w:r>
          </w:p>
        </w:tc>
        <w:tc>
          <w:tcPr>
            <w:tcW w:w="625" w:type="pct"/>
          </w:tcPr>
          <w:p w14:paraId="1D55CA88" w14:textId="29364F82"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5 (0.93%)</w:t>
            </w:r>
          </w:p>
        </w:tc>
        <w:tc>
          <w:tcPr>
            <w:tcW w:w="625" w:type="pct"/>
          </w:tcPr>
          <w:p w14:paraId="7F477CA6" w14:textId="0FAFEDC1"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11 (5.39%)</w:t>
            </w:r>
          </w:p>
        </w:tc>
        <w:tc>
          <w:tcPr>
            <w:tcW w:w="625" w:type="pct"/>
          </w:tcPr>
          <w:p w14:paraId="7485E3D0" w14:textId="2B471DE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48 (88.89%)</w:t>
            </w:r>
          </w:p>
        </w:tc>
        <w:tc>
          <w:tcPr>
            <w:tcW w:w="625" w:type="pct"/>
          </w:tcPr>
          <w:p w14:paraId="4F8197F9" w14:textId="7A41119E" w:rsidR="009E0F08" w:rsidRPr="007752F3" w:rsidRDefault="009E0F08" w:rsidP="008929B7">
            <w:pPr>
              <w:jc w:val="right"/>
              <w:cnfStyle w:val="000000000000" w:firstRow="0" w:lastRow="0" w:firstColumn="0" w:lastColumn="0" w:oddVBand="0" w:evenVBand="0" w:oddHBand="0" w:evenHBand="0" w:firstRowFirstColumn="0" w:firstRowLastColumn="0" w:lastRowFirstColumn="0" w:lastRowLastColumn="0"/>
              <w:rPr>
                <w:rFonts w:ascii="Book Antiqua" w:hAnsi="Book Antiqua"/>
                <w:sz w:val="16"/>
                <w:szCs w:val="16"/>
              </w:rPr>
            </w:pPr>
            <w:r w:rsidRPr="007752F3">
              <w:rPr>
                <w:rFonts w:ascii="Book Antiqua" w:hAnsi="Book Antiqua"/>
                <w:sz w:val="16"/>
                <w:szCs w:val="16"/>
              </w:rPr>
              <w:t>77 (4.89%)</w:t>
            </w:r>
          </w:p>
        </w:tc>
      </w:tr>
    </w:tbl>
    <w:p w14:paraId="6DBEC228" w14:textId="77777777" w:rsidR="00B4615B" w:rsidRPr="00B4615B" w:rsidRDefault="00B4615B" w:rsidP="00B4615B">
      <w:pPr>
        <w:sectPr w:rsidR="00B4615B" w:rsidRPr="00B4615B" w:rsidSect="00B4615B">
          <w:pgSz w:w="16838" w:h="11906" w:orient="landscape"/>
          <w:pgMar w:top="1440" w:right="1440" w:bottom="1440" w:left="1440" w:header="709" w:footer="709" w:gutter="0"/>
          <w:cols w:space="708"/>
          <w:docGrid w:linePitch="360"/>
        </w:sectPr>
      </w:pPr>
    </w:p>
    <w:p w14:paraId="7EA558BD" w14:textId="25E2E5CF" w:rsidR="003565BF" w:rsidRDefault="003565BF" w:rsidP="003565BF">
      <w:pPr>
        <w:pStyle w:val="Caption"/>
      </w:pPr>
      <w:bookmarkStart w:id="203" w:name="_Toc172543991"/>
      <w:r>
        <w:lastRenderedPageBreak/>
        <w:t xml:space="preserve">Table </w:t>
      </w:r>
      <w:fldSimple w:instr=" STYLEREF 1 \s ">
        <w:r w:rsidR="0051027C">
          <w:rPr>
            <w:noProof/>
          </w:rPr>
          <w:t>2</w:t>
        </w:r>
      </w:fldSimple>
      <w:r w:rsidR="0051027C">
        <w:t>.</w:t>
      </w:r>
      <w:fldSimple w:instr=" SEQ Table \* ARABIC \s 1 ">
        <w:r w:rsidR="0051027C">
          <w:rPr>
            <w:noProof/>
          </w:rPr>
          <w:t>43</w:t>
        </w:r>
      </w:fldSimple>
      <w:r>
        <w:t xml:space="preserve"> </w:t>
      </w:r>
      <w:r w:rsidRPr="009F14C5">
        <w:t xml:space="preserve">Descriptive Statistics comparing </w:t>
      </w:r>
      <w:r>
        <w:t>CAMSIS</w:t>
      </w:r>
      <w:r w:rsidRPr="009F14C5">
        <w:t xml:space="preserve"> by SOC2000 and SOC90 codes</w:t>
      </w:r>
      <w:r>
        <w:rPr>
          <w:noProof/>
        </w:rPr>
        <w:t xml:space="preserve"> by BCS model</w:t>
      </w:r>
      <w:bookmarkEnd w:id="203"/>
    </w:p>
    <w:tbl>
      <w:tblPr>
        <w:tblStyle w:val="GridTable6Colorful"/>
        <w:tblW w:w="0" w:type="auto"/>
        <w:tblLook w:val="04A0" w:firstRow="1" w:lastRow="0" w:firstColumn="1" w:lastColumn="0" w:noHBand="0" w:noVBand="1"/>
      </w:tblPr>
      <w:tblGrid>
        <w:gridCol w:w="4586"/>
        <w:gridCol w:w="4430"/>
      </w:tblGrid>
      <w:tr w:rsidR="003565BF" w:rsidRPr="00B4615B" w14:paraId="653FE73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6578C58F" w14:textId="77777777" w:rsidR="003565BF" w:rsidRPr="00B4615B" w:rsidRDefault="003565BF" w:rsidP="00BD4372">
            <w:pPr>
              <w:rPr>
                <w:rFonts w:ascii="Times New Roman" w:hAnsi="Times New Roman" w:cs="Times New Roman"/>
                <w:color w:val="auto"/>
              </w:rPr>
            </w:pPr>
            <w:r w:rsidRPr="00B4615B">
              <w:rPr>
                <w:rFonts w:ascii="Times New Roman" w:hAnsi="Times New Roman" w:cs="Times New Roman"/>
                <w:color w:val="auto"/>
              </w:rPr>
              <w:t>CAMSIS2000</w:t>
            </w:r>
          </w:p>
        </w:tc>
      </w:tr>
      <w:tr w:rsidR="009E0F08" w:rsidRPr="00B4615B" w14:paraId="54D0BEA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5F975618"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Mean</w:t>
            </w:r>
          </w:p>
        </w:tc>
        <w:tc>
          <w:tcPr>
            <w:tcW w:w="4430" w:type="dxa"/>
          </w:tcPr>
          <w:p w14:paraId="4BCEBA5F" w14:textId="203BD40A"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 xml:space="preserve">49.06 </w:t>
            </w:r>
          </w:p>
        </w:tc>
      </w:tr>
      <w:tr w:rsidR="009E0F08" w:rsidRPr="00B4615B" w14:paraId="52CA31C8"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672FEFD3"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351070F5" w14:textId="324248B8"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13.81</w:t>
            </w:r>
          </w:p>
        </w:tc>
      </w:tr>
      <w:tr w:rsidR="009E0F08" w:rsidRPr="00B4615B" w14:paraId="2C5FCA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E4AA23"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CAMSIS90</w:t>
            </w:r>
          </w:p>
        </w:tc>
      </w:tr>
      <w:tr w:rsidR="009E0F08" w:rsidRPr="00B4615B" w14:paraId="1CBE14EE"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71E6470F"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 xml:space="preserve">Mean </w:t>
            </w:r>
          </w:p>
        </w:tc>
        <w:tc>
          <w:tcPr>
            <w:tcW w:w="4430" w:type="dxa"/>
          </w:tcPr>
          <w:p w14:paraId="2A410DE0" w14:textId="403B0A99"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49.38</w:t>
            </w:r>
          </w:p>
        </w:tc>
      </w:tr>
      <w:tr w:rsidR="009E0F08" w:rsidRPr="00B4615B" w14:paraId="3EB3FF4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6" w:type="dxa"/>
          </w:tcPr>
          <w:p w14:paraId="4335BE09" w14:textId="77777777" w:rsidR="009E0F08" w:rsidRPr="00B4615B" w:rsidRDefault="009E0F08" w:rsidP="009E0F08">
            <w:pPr>
              <w:rPr>
                <w:rFonts w:ascii="Times New Roman" w:hAnsi="Times New Roman" w:cs="Times New Roman"/>
                <w:i/>
                <w:iCs/>
                <w:color w:val="auto"/>
              </w:rPr>
            </w:pPr>
            <w:r w:rsidRPr="00B4615B">
              <w:rPr>
                <w:rFonts w:ascii="Times New Roman" w:hAnsi="Times New Roman" w:cs="Times New Roman"/>
                <w:i/>
                <w:iCs/>
                <w:color w:val="auto"/>
              </w:rPr>
              <w:t>Standard Deviation</w:t>
            </w:r>
          </w:p>
        </w:tc>
        <w:tc>
          <w:tcPr>
            <w:tcW w:w="4430" w:type="dxa"/>
          </w:tcPr>
          <w:p w14:paraId="7FC8355C" w14:textId="31574A2B" w:rsidR="009E0F08" w:rsidRPr="00B4615B" w:rsidRDefault="009E0F08" w:rsidP="009E0F0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14E66">
              <w:rPr>
                <w:rFonts w:ascii="Book Antiqua" w:hAnsi="Book Antiqua"/>
                <w:sz w:val="16"/>
                <w:szCs w:val="16"/>
              </w:rPr>
              <w:t>14.52</w:t>
            </w:r>
          </w:p>
        </w:tc>
      </w:tr>
      <w:tr w:rsidR="009E0F08" w:rsidRPr="00B4615B" w14:paraId="07DB221C" w14:textId="77777777" w:rsidTr="00BD4372">
        <w:tc>
          <w:tcPr>
            <w:cnfStyle w:val="001000000000" w:firstRow="0" w:lastRow="0" w:firstColumn="1" w:lastColumn="0" w:oddVBand="0" w:evenVBand="0" w:oddHBand="0" w:evenHBand="0" w:firstRowFirstColumn="0" w:firstRowLastColumn="0" w:lastRowFirstColumn="0" w:lastRowLastColumn="0"/>
            <w:tcW w:w="4586" w:type="dxa"/>
          </w:tcPr>
          <w:p w14:paraId="1A566154" w14:textId="77777777" w:rsidR="009E0F08" w:rsidRPr="00B4615B" w:rsidRDefault="009E0F08" w:rsidP="009E0F08">
            <w:pPr>
              <w:rPr>
                <w:rFonts w:ascii="Times New Roman" w:hAnsi="Times New Roman" w:cs="Times New Roman"/>
                <w:color w:val="auto"/>
              </w:rPr>
            </w:pPr>
            <w:r w:rsidRPr="00B4615B">
              <w:rPr>
                <w:rFonts w:ascii="Times New Roman" w:hAnsi="Times New Roman" w:cs="Times New Roman"/>
                <w:color w:val="auto"/>
              </w:rPr>
              <w:t>N</w:t>
            </w:r>
          </w:p>
        </w:tc>
        <w:tc>
          <w:tcPr>
            <w:tcW w:w="4430" w:type="dxa"/>
          </w:tcPr>
          <w:p w14:paraId="7EE08F01" w14:textId="59C6F380" w:rsidR="009E0F08" w:rsidRPr="00B4615B" w:rsidRDefault="009E0F08" w:rsidP="009E0F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1574</w:t>
            </w:r>
          </w:p>
        </w:tc>
      </w:tr>
    </w:tbl>
    <w:p w14:paraId="664D01D5" w14:textId="77777777" w:rsidR="00B4615B" w:rsidRDefault="00B4615B" w:rsidP="00B4615B"/>
    <w:p w14:paraId="098BC6F2" w14:textId="3C51B377" w:rsidR="003565BF" w:rsidRPr="002E799F" w:rsidRDefault="003565BF" w:rsidP="003565BF">
      <w:pPr>
        <w:spacing w:line="480" w:lineRule="auto"/>
        <w:rPr>
          <w:rFonts w:ascii="Book Antiqua" w:hAnsi="Book Antiqua" w:cs="Times New Roman"/>
          <w:sz w:val="24"/>
          <w:szCs w:val="24"/>
        </w:rPr>
        <w:sectPr w:rsidR="003565BF" w:rsidRPr="002E799F" w:rsidSect="003565BF">
          <w:pgSz w:w="11906" w:h="16838"/>
          <w:pgMar w:top="1440" w:right="1440" w:bottom="1440" w:left="1440" w:header="708" w:footer="708" w:gutter="0"/>
          <w:cols w:space="708"/>
          <w:docGrid w:linePitch="360"/>
        </w:sectPr>
      </w:pPr>
      <w:r w:rsidRPr="002E799F">
        <w:rPr>
          <w:rFonts w:ascii="Book Antiqua" w:hAnsi="Book Antiqua" w:cs="Times New Roman"/>
          <w:sz w:val="24"/>
          <w:szCs w:val="24"/>
        </w:rPr>
        <w:t xml:space="preserve">For CAMSIS for SOC 2000 construction, with a base total mean of </w:t>
      </w:r>
      <w:r>
        <w:rPr>
          <w:rFonts w:ascii="Book Antiqua" w:hAnsi="Book Antiqua" w:cs="Times New Roman"/>
          <w:sz w:val="24"/>
          <w:szCs w:val="24"/>
        </w:rPr>
        <w:t>49.</w:t>
      </w:r>
      <w:r w:rsidR="00F83D6A">
        <w:rPr>
          <w:rFonts w:ascii="Book Antiqua" w:hAnsi="Book Antiqua" w:cs="Times New Roman"/>
          <w:sz w:val="24"/>
          <w:szCs w:val="24"/>
        </w:rPr>
        <w:t>06</w:t>
      </w:r>
      <w:r w:rsidRPr="002E799F">
        <w:rPr>
          <w:rFonts w:ascii="Book Antiqua" w:hAnsi="Book Antiqua" w:cs="Times New Roman"/>
          <w:sz w:val="24"/>
          <w:szCs w:val="24"/>
        </w:rPr>
        <w:t xml:space="preserve"> </w:t>
      </w:r>
      <w:r>
        <w:rPr>
          <w:rFonts w:ascii="Book Antiqua" w:hAnsi="Book Antiqua" w:cs="Times New Roman"/>
          <w:sz w:val="24"/>
          <w:szCs w:val="24"/>
        </w:rPr>
        <w:t>and a standard deviation of 13.</w:t>
      </w:r>
      <w:r w:rsidR="00F83D6A">
        <w:rPr>
          <w:rFonts w:ascii="Book Antiqua" w:hAnsi="Book Antiqua" w:cs="Times New Roman"/>
          <w:sz w:val="24"/>
          <w:szCs w:val="24"/>
        </w:rPr>
        <w:t>81</w:t>
      </w:r>
      <w:r w:rsidRPr="002E799F">
        <w:rPr>
          <w:rFonts w:ascii="Book Antiqua" w:hAnsi="Book Antiqua" w:cs="Times New Roman"/>
          <w:sz w:val="24"/>
          <w:szCs w:val="24"/>
        </w:rPr>
        <w:t xml:space="preserve">. The SOC 90 construction of CAMSIS </w:t>
      </w:r>
      <w:r>
        <w:rPr>
          <w:rFonts w:ascii="Book Antiqua" w:hAnsi="Book Antiqua" w:cs="Times New Roman"/>
          <w:sz w:val="24"/>
          <w:szCs w:val="24"/>
        </w:rPr>
        <w:t xml:space="preserve">has </w:t>
      </w:r>
      <w:r w:rsidR="005D02C3">
        <w:rPr>
          <w:rFonts w:ascii="Book Antiqua" w:hAnsi="Book Antiqua" w:cs="Times New Roman"/>
          <w:sz w:val="24"/>
          <w:szCs w:val="24"/>
        </w:rPr>
        <w:t>a base</w:t>
      </w:r>
      <w:r>
        <w:rPr>
          <w:rFonts w:ascii="Book Antiqua" w:hAnsi="Book Antiqua" w:cs="Times New Roman"/>
          <w:sz w:val="24"/>
          <w:szCs w:val="24"/>
        </w:rPr>
        <w:t xml:space="preserve"> mean of 49.</w:t>
      </w:r>
      <w:r w:rsidR="00F83D6A">
        <w:rPr>
          <w:rFonts w:ascii="Book Antiqua" w:hAnsi="Book Antiqua" w:cs="Times New Roman"/>
          <w:sz w:val="24"/>
          <w:szCs w:val="24"/>
        </w:rPr>
        <w:t>38</w:t>
      </w:r>
      <w:r>
        <w:rPr>
          <w:rFonts w:ascii="Book Antiqua" w:hAnsi="Book Antiqua" w:cs="Times New Roman"/>
          <w:sz w:val="24"/>
          <w:szCs w:val="24"/>
        </w:rPr>
        <w:t xml:space="preserve"> and a standard deviation of 14.52. </w:t>
      </w:r>
      <w:r w:rsidR="005D02C3">
        <w:rPr>
          <w:rFonts w:ascii="Book Antiqua" w:hAnsi="Book Antiqua" w:cs="Times New Roman"/>
          <w:sz w:val="24"/>
          <w:szCs w:val="24"/>
        </w:rPr>
        <w:t>CAMSIS</w:t>
      </w:r>
      <w:r>
        <w:rPr>
          <w:rFonts w:ascii="Book Antiqua" w:hAnsi="Book Antiqua" w:cs="Times New Roman"/>
          <w:sz w:val="24"/>
          <w:szCs w:val="24"/>
        </w:rPr>
        <w:t xml:space="preserve"> measures are remarkably similar across SOC codes</w:t>
      </w:r>
      <w:r w:rsidR="005D02C3">
        <w:rPr>
          <w:rFonts w:ascii="Book Antiqua" w:hAnsi="Book Antiqua" w:cs="Times New Roman"/>
          <w:sz w:val="24"/>
          <w:szCs w:val="24"/>
        </w:rPr>
        <w:t>.</w:t>
      </w:r>
    </w:p>
    <w:p w14:paraId="31EDC42D" w14:textId="77777777" w:rsidR="003565BF" w:rsidRPr="00B4615B" w:rsidRDefault="003565BF" w:rsidP="00B4615B"/>
    <w:p w14:paraId="7E868B3D" w14:textId="016376CC" w:rsidR="00B1586B" w:rsidRPr="00B4615B" w:rsidRDefault="00B1586B" w:rsidP="00B1586B">
      <w:pPr>
        <w:pStyle w:val="Heading3"/>
      </w:pPr>
      <w:bookmarkStart w:id="204" w:name="_Toc172543916"/>
      <w:r w:rsidRPr="00B4615B">
        <w:t>Initial Model</w:t>
      </w:r>
      <w:bookmarkEnd w:id="204"/>
    </w:p>
    <w:p w14:paraId="16D89FCE" w14:textId="0EBC1C2B" w:rsidR="003565BF" w:rsidRDefault="003565BF" w:rsidP="003565BF">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Table </w:t>
      </w:r>
      <w:r>
        <w:rPr>
          <w:rFonts w:ascii="Book Antiqua" w:hAnsi="Book Antiqua" w:cs="Times New Roman"/>
          <w:sz w:val="24"/>
          <w:szCs w:val="24"/>
        </w:rPr>
        <w:t>2.45</w:t>
      </w:r>
      <w:r w:rsidRPr="002E799F">
        <w:rPr>
          <w:rFonts w:ascii="Book Antiqua" w:hAnsi="Book Antiqua" w:cs="Times New Roman"/>
          <w:sz w:val="24"/>
          <w:szCs w:val="24"/>
        </w:rPr>
        <w:t xml:space="preserve"> details the deviance, change in deviance, change in degrees of freedom, and McFadden’s Pseudo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cs="Times New Roman"/>
          <w:sz w:val="24"/>
          <w:szCs w:val="24"/>
        </w:rPr>
        <w:t>,</w:t>
      </w:r>
      <w:r w:rsidR="005D02C3" w:rsidRPr="00B4615B">
        <w:rPr>
          <w:rFonts w:ascii="Book Antiqua" w:eastAsiaTheme="minorEastAsia" w:hAnsi="Book Antiqua"/>
          <w:sz w:val="24"/>
          <w:szCs w:val="24"/>
        </w:rPr>
        <w:t xml:space="preserve"> </w:t>
      </w:r>
      <w:r w:rsidRPr="002E799F">
        <w:rPr>
          <w:rFonts w:ascii="Book Antiqua" w:hAnsi="Book Antiqua" w:cs="Times New Roman"/>
          <w:sz w:val="24"/>
          <w:szCs w:val="24"/>
        </w:rPr>
        <w:t xml:space="preserve">AIC, and BIC measures to compare the null model with models of one explanatory variable. Table </w:t>
      </w:r>
      <w:r>
        <w:rPr>
          <w:rFonts w:ascii="Book Antiqua" w:hAnsi="Book Antiqua" w:cs="Times New Roman"/>
          <w:sz w:val="24"/>
          <w:szCs w:val="24"/>
        </w:rPr>
        <w:t>2.45</w:t>
      </w:r>
      <w:r w:rsidRPr="002E799F">
        <w:rPr>
          <w:rFonts w:ascii="Book Antiqua" w:hAnsi="Book Antiqua" w:cs="Times New Roman"/>
          <w:sz w:val="24"/>
          <w:szCs w:val="24"/>
        </w:rPr>
        <w:t xml:space="preserve"> details the </w:t>
      </w:r>
      <w:r w:rsidR="00F83D6A">
        <w:rPr>
          <w:rFonts w:ascii="Book Antiqua" w:hAnsi="Book Antiqua" w:cs="Times New Roman"/>
          <w:sz w:val="24"/>
          <w:szCs w:val="24"/>
        </w:rPr>
        <w:t xml:space="preserve">null model plus each analytical variable. Table 2.46 displays </w:t>
      </w:r>
      <w:r w:rsidRPr="002E799F">
        <w:rPr>
          <w:rFonts w:ascii="Book Antiqua" w:hAnsi="Book Antiqua" w:cs="Times New Roman"/>
          <w:sz w:val="24"/>
          <w:szCs w:val="24"/>
        </w:rPr>
        <w:t>exact statistics but through a sequential building of the null model with each subsequent independent variable added.</w:t>
      </w:r>
      <w:r>
        <w:rPr>
          <w:rFonts w:ascii="Book Antiqua" w:hAnsi="Book Antiqua" w:cs="Times New Roman"/>
          <w:sz w:val="24"/>
          <w:szCs w:val="24"/>
        </w:rPr>
        <w:t xml:space="preserve"> </w:t>
      </w:r>
      <w:r w:rsidRPr="002E799F">
        <w:rPr>
          <w:rFonts w:ascii="Book Antiqua" w:hAnsi="Book Antiqua" w:cs="Times New Roman"/>
          <w:sz w:val="24"/>
          <w:szCs w:val="24"/>
        </w:rPr>
        <w:t>The model output uses the reference category of 'Don't Continue Schooling'. The reference category contrasts with continuing schooling.</w:t>
      </w:r>
      <w:r>
        <w:rPr>
          <w:rFonts w:ascii="Book Antiqua" w:hAnsi="Book Antiqua" w:cs="Times New Roman"/>
          <w:sz w:val="24"/>
          <w:szCs w:val="24"/>
        </w:rPr>
        <w:t xml:space="preserve"> The model is identical in construction to the previous chapter and so details of model production can be found in the prior chapter. </w:t>
      </w:r>
    </w:p>
    <w:p w14:paraId="1C92989F" w14:textId="0FBA30B9" w:rsidR="00052790" w:rsidRDefault="00052790" w:rsidP="00052790">
      <w:pPr>
        <w:pStyle w:val="Caption"/>
      </w:pPr>
      <w:bookmarkStart w:id="205" w:name="_Toc172543992"/>
      <w:r>
        <w:t xml:space="preserve">Table </w:t>
      </w:r>
      <w:fldSimple w:instr=" STYLEREF 1 \s ">
        <w:r w:rsidR="0051027C">
          <w:rPr>
            <w:noProof/>
          </w:rPr>
          <w:t>2</w:t>
        </w:r>
      </w:fldSimple>
      <w:r w:rsidR="0051027C">
        <w:t>.</w:t>
      </w:r>
      <w:fldSimple w:instr=" SEQ Table \* ARABIC \s 1 ">
        <w:r w:rsidR="0051027C">
          <w:rPr>
            <w:noProof/>
          </w:rPr>
          <w:t>44</w:t>
        </w:r>
      </w:fldSimple>
      <w:r>
        <w:t xml:space="preserve"> </w:t>
      </w:r>
      <w:r w:rsidRPr="00367B8D">
        <w:t xml:space="preserve">Model Building Statistics for </w:t>
      </w:r>
      <w:r>
        <w:t>BCS</w:t>
      </w:r>
      <w:r w:rsidRPr="00367B8D">
        <w:t xml:space="preserve"> model</w:t>
      </w:r>
      <w:bookmarkEnd w:id="20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052790" w:rsidRPr="00B4615B" w14:paraId="7ED3D00F"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8B1981E" w14:textId="77777777" w:rsidR="00052790" w:rsidRPr="00B4615B" w:rsidRDefault="00052790" w:rsidP="008929B7">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5025B753"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1F6D1E1"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04DE7FB5"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66D5E37F"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36856770"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6DE0788" w14:textId="77777777" w:rsidR="00052790" w:rsidRPr="00B4615B" w:rsidRDefault="00052790" w:rsidP="008929B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3776A03"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1BF9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5580E717" w14:textId="39E087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4D2E3D43" w14:textId="3FF8AC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1F1205D" w14:textId="06A4E5E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734E47" w14:textId="5F4048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48EC001" w14:textId="10DB5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368B86A" w14:textId="68DBE69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653FC9F"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772AD5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413D0787" w14:textId="5EDC02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5D56A6C6" w14:textId="2CAC706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048E6E0" w14:textId="61EE5F2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67CDFD42" w14:textId="606295D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6479BDAB" w14:textId="47485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2D6E2A28" w14:textId="5C2ECE4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18CF488"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0F538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5A042DF2" w14:textId="077DD05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6376D3" w14:textId="4F1F34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1BD27BA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4DEB15F" w14:textId="3D14618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1E478572" w14:textId="0095AD6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8D72AAD" w14:textId="0314DF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93CE3E6" w14:textId="77777777" w:rsidTr="008929B7">
        <w:tc>
          <w:tcPr>
            <w:cnfStyle w:val="001000000000" w:firstRow="0" w:lastRow="0" w:firstColumn="1" w:lastColumn="0" w:oddVBand="0" w:evenVBand="0" w:oddHBand="0" w:evenHBand="0" w:firstRowFirstColumn="0" w:firstRowLastColumn="0" w:lastRowFirstColumn="0" w:lastRowLastColumn="0"/>
            <w:tcW w:w="1073" w:type="pct"/>
          </w:tcPr>
          <w:p w14:paraId="078DDC6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684D0A79" w14:textId="1005110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6E97A07E" w14:textId="34EB85B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9F4E820"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379F242" w14:textId="4E94F39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84FB7A1" w14:textId="2A46FAF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7544534F" w14:textId="2E24B62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3C04DEDB"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FFFE57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NS-SEC (SOC 2000)</w:t>
            </w:r>
          </w:p>
        </w:tc>
        <w:tc>
          <w:tcPr>
            <w:tcW w:w="681" w:type="pct"/>
          </w:tcPr>
          <w:p w14:paraId="6712EA2F" w14:textId="14F08A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2059.52</w:t>
            </w:r>
          </w:p>
        </w:tc>
        <w:tc>
          <w:tcPr>
            <w:tcW w:w="638" w:type="pct"/>
          </w:tcPr>
          <w:p w14:paraId="5BAEF2C0" w14:textId="0CC167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54.5</w:t>
            </w:r>
            <w:r>
              <w:rPr>
                <w:rFonts w:ascii="Times New Roman" w:hAnsi="Times New Roman" w:cs="Times New Roman"/>
                <w:color w:val="auto"/>
                <w:sz w:val="24"/>
                <w:szCs w:val="24"/>
              </w:rPr>
              <w:t>0</w:t>
            </w:r>
          </w:p>
        </w:tc>
        <w:tc>
          <w:tcPr>
            <w:tcW w:w="445" w:type="pct"/>
          </w:tcPr>
          <w:p w14:paraId="61A39C3F"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5CADF753" w14:textId="51EDB0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w:t>
            </w:r>
            <w:r>
              <w:rPr>
                <w:rFonts w:ascii="Times New Roman" w:hAnsi="Times New Roman" w:cs="Times New Roman"/>
                <w:color w:val="auto"/>
                <w:sz w:val="24"/>
                <w:szCs w:val="24"/>
              </w:rPr>
              <w:t>04</w:t>
            </w:r>
          </w:p>
        </w:tc>
        <w:tc>
          <w:tcPr>
            <w:tcW w:w="667" w:type="pct"/>
          </w:tcPr>
          <w:p w14:paraId="18F60E36" w14:textId="5803914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2075.52</w:t>
            </w:r>
          </w:p>
        </w:tc>
        <w:tc>
          <w:tcPr>
            <w:tcW w:w="666" w:type="pct"/>
          </w:tcPr>
          <w:p w14:paraId="328BE60A" w14:textId="38EC5B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2118.4</w:t>
            </w:r>
            <w:r>
              <w:rPr>
                <w:rFonts w:ascii="Times New Roman" w:hAnsi="Times New Roman" w:cs="Times New Roman"/>
                <w:color w:val="auto"/>
                <w:sz w:val="24"/>
                <w:szCs w:val="24"/>
              </w:rPr>
              <w:t>2</w:t>
            </w:r>
          </w:p>
        </w:tc>
      </w:tr>
    </w:tbl>
    <w:p w14:paraId="4E8FAB75" w14:textId="77777777" w:rsidR="00052790" w:rsidRDefault="00052790" w:rsidP="003565BF">
      <w:pPr>
        <w:spacing w:line="480" w:lineRule="auto"/>
        <w:rPr>
          <w:rFonts w:ascii="Book Antiqua" w:hAnsi="Book Antiqua" w:cs="Times New Roman"/>
          <w:sz w:val="24"/>
          <w:szCs w:val="24"/>
        </w:rPr>
      </w:pPr>
    </w:p>
    <w:p w14:paraId="696F427E" w14:textId="261F646B" w:rsidR="003565BF" w:rsidRDefault="003565BF" w:rsidP="003565BF">
      <w:pPr>
        <w:pStyle w:val="Caption"/>
      </w:pPr>
      <w:bookmarkStart w:id="206" w:name="_Toc172543993"/>
      <w:r>
        <w:t xml:space="preserve">Table </w:t>
      </w:r>
      <w:fldSimple w:instr=" STYLEREF 1 \s ">
        <w:r w:rsidR="0051027C">
          <w:rPr>
            <w:noProof/>
          </w:rPr>
          <w:t>2</w:t>
        </w:r>
      </w:fldSimple>
      <w:r w:rsidR="0051027C">
        <w:t>.</w:t>
      </w:r>
      <w:fldSimple w:instr=" SEQ Table \* ARABIC \s 1 ">
        <w:r w:rsidR="0051027C">
          <w:rPr>
            <w:noProof/>
          </w:rPr>
          <w:t>45</w:t>
        </w:r>
      </w:fldSimple>
      <w:r>
        <w:t xml:space="preserve"> </w:t>
      </w:r>
      <w:r w:rsidRPr="003657EC">
        <w:t xml:space="preserve">Sequential Model Building Statistics </w:t>
      </w:r>
      <w:r w:rsidR="003C2BAF">
        <w:t>of NS-SEC</w:t>
      </w:r>
      <w:r>
        <w:t xml:space="preserve"> for BCS model</w:t>
      </w:r>
      <w:bookmarkEnd w:id="20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565BF" w:rsidRPr="00B4615B" w14:paraId="0232BD7F"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C4B8747" w14:textId="77777777" w:rsidR="003565BF" w:rsidRPr="00B4615B" w:rsidRDefault="003565B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5" w:type="pct"/>
          </w:tcPr>
          <w:p w14:paraId="68916843"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92" w:type="pct"/>
          </w:tcPr>
          <w:p w14:paraId="2D59B865"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Previous)</w:t>
            </w:r>
          </w:p>
        </w:tc>
        <w:tc>
          <w:tcPr>
            <w:tcW w:w="692" w:type="pct"/>
          </w:tcPr>
          <w:p w14:paraId="6603BD4D"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8821F2B"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2F2998C"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FF98366" w14:textId="77777777" w:rsidR="003565BF" w:rsidRPr="00B4615B" w:rsidRDefault="003565B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C7538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F9C51A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AF56D6D" w14:textId="4DB57E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1473E5D0" w14:textId="11EEBA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3D440FAA" w14:textId="060F5D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7719C1F3" w14:textId="7AA118F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32327546" w14:textId="2D3D64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54C9CAC8" w14:textId="7828E98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24120CC"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7F2D7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5A4AF873" w14:textId="4975F26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092A339D" w14:textId="4CE0D5A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0ACDBA" w14:textId="7830E4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0831B2F" w14:textId="6253F1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00B69FE9" w14:textId="4EC992A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79216C35" w14:textId="44415ED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72302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793F49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321A634D" w14:textId="2156D6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6047C8" w14:textId="3977704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DAE9015"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CDA59F5" w14:textId="4660CA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0FB9EE2A" w14:textId="0A0078A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F272EF" w14:textId="31829A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7D7DE33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3C0B134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FEE9E3A" w14:textId="6A052BD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5038C2FA" w14:textId="17B3C7F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C9CDB98"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8A129D7" w14:textId="7777777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79CEEBDA" w14:textId="0A5CD1C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23B06BB" w14:textId="210BDBB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1D2211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182800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 + NS-SEC (SOC 2000)</w:t>
            </w:r>
          </w:p>
        </w:tc>
        <w:tc>
          <w:tcPr>
            <w:tcW w:w="685" w:type="pct"/>
          </w:tcPr>
          <w:p w14:paraId="66779996" w14:textId="458EB8A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1923.13</w:t>
            </w:r>
          </w:p>
        </w:tc>
        <w:tc>
          <w:tcPr>
            <w:tcW w:w="692" w:type="pct"/>
          </w:tcPr>
          <w:p w14:paraId="154BFD0A" w14:textId="0C5FAE9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28.59</w:t>
            </w:r>
          </w:p>
        </w:tc>
        <w:tc>
          <w:tcPr>
            <w:tcW w:w="692" w:type="pct"/>
          </w:tcPr>
          <w:p w14:paraId="1F37318A"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23744ADC" w14:textId="6032206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3F689797" w14:textId="4A618AE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1945.13</w:t>
            </w:r>
          </w:p>
        </w:tc>
        <w:tc>
          <w:tcPr>
            <w:tcW w:w="619" w:type="pct"/>
          </w:tcPr>
          <w:p w14:paraId="2A8C4224" w14:textId="04BE0E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2004.11</w:t>
            </w:r>
          </w:p>
        </w:tc>
      </w:tr>
    </w:tbl>
    <w:p w14:paraId="7E3AAEA9" w14:textId="77777777" w:rsidR="003565BF" w:rsidRDefault="003565BF" w:rsidP="003565BF">
      <w:pPr>
        <w:spacing w:line="480" w:lineRule="auto"/>
        <w:rPr>
          <w:rFonts w:ascii="Book Antiqua" w:hAnsi="Book Antiqua" w:cs="Times New Roman"/>
          <w:sz w:val="24"/>
          <w:szCs w:val="24"/>
        </w:rPr>
      </w:pPr>
    </w:p>
    <w:p w14:paraId="5A0BE168" w14:textId="60DF604C" w:rsidR="003565BF" w:rsidRDefault="003565BF" w:rsidP="005D02C3">
      <w:pPr>
        <w:spacing w:line="480" w:lineRule="auto"/>
        <w:rPr>
          <w:rFonts w:ascii="Book Antiqua" w:hAnsi="Book Antiqua" w:cs="Times New Roman"/>
          <w:sz w:val="24"/>
          <w:szCs w:val="24"/>
        </w:rPr>
      </w:pPr>
      <w:r w:rsidRPr="002E799F">
        <w:rPr>
          <w:rFonts w:ascii="Book Antiqua" w:hAnsi="Book Antiqua" w:cs="Times New Roman"/>
          <w:sz w:val="24"/>
          <w:szCs w:val="24"/>
        </w:rPr>
        <w:t xml:space="preserve">The results of the logistic regression model are reported in Table </w:t>
      </w:r>
      <w:r w:rsidR="003C2BAF">
        <w:rPr>
          <w:rFonts w:ascii="Book Antiqua" w:hAnsi="Book Antiqua" w:cs="Times New Roman"/>
          <w:sz w:val="24"/>
          <w:szCs w:val="24"/>
        </w:rPr>
        <w:t>2.</w:t>
      </w:r>
      <w:r w:rsidR="00F83D6A">
        <w:rPr>
          <w:rFonts w:ascii="Book Antiqua" w:hAnsi="Book Antiqua" w:cs="Times New Roman"/>
          <w:sz w:val="24"/>
          <w:szCs w:val="24"/>
        </w:rPr>
        <w:t>47</w:t>
      </w:r>
      <w:r w:rsidRPr="002E799F">
        <w:rPr>
          <w:rFonts w:ascii="Book Antiqua" w:hAnsi="Book Antiqua" w:cs="Times New Roman"/>
          <w:sz w:val="24"/>
          <w:szCs w:val="24"/>
        </w:rPr>
        <w:t>.</w:t>
      </w:r>
      <w:r>
        <w:rPr>
          <w:rFonts w:ascii="Book Antiqua" w:hAnsi="Book Antiqua" w:cs="Times New Roman"/>
          <w:sz w:val="24"/>
          <w:szCs w:val="24"/>
        </w:rPr>
        <w:t xml:space="preserve"> Following from prior analysis both log odds and average marginal effects are reported. Quasi-variance </w:t>
      </w:r>
      <w:r w:rsidR="005D02C3">
        <w:rPr>
          <w:rFonts w:ascii="Book Antiqua" w:hAnsi="Book Antiqua" w:cs="Times New Roman"/>
          <w:sz w:val="24"/>
          <w:szCs w:val="24"/>
        </w:rPr>
        <w:t>statistics</w:t>
      </w:r>
      <w:r>
        <w:rPr>
          <w:rFonts w:ascii="Book Antiqua" w:hAnsi="Book Antiqua" w:cs="Times New Roman"/>
          <w:sz w:val="24"/>
          <w:szCs w:val="24"/>
        </w:rPr>
        <w:t xml:space="preserve"> are provided where relevant. </w:t>
      </w:r>
    </w:p>
    <w:p w14:paraId="58C58818" w14:textId="77777777" w:rsidR="005C357A" w:rsidRDefault="005C357A" w:rsidP="00BD4372">
      <w:pPr>
        <w:rPr>
          <w:rFonts w:ascii="Times New Roman" w:hAnsi="Times New Roman" w:cs="Times New Roman"/>
          <w:b/>
          <w:bCs/>
          <w:sz w:val="20"/>
          <w:szCs w:val="20"/>
        </w:rPr>
        <w:sectPr w:rsidR="005C357A" w:rsidSect="00E71055">
          <w:footerReference w:type="default" r:id="rId52"/>
          <w:pgSz w:w="11906" w:h="16838"/>
          <w:pgMar w:top="1440" w:right="1440" w:bottom="1440" w:left="1440" w:header="709" w:footer="709" w:gutter="0"/>
          <w:cols w:space="708"/>
          <w:docGrid w:linePitch="360"/>
        </w:sectPr>
      </w:pPr>
    </w:p>
    <w:p w14:paraId="7996F9A3" w14:textId="08A009A4" w:rsidR="003C2BAF" w:rsidRDefault="003C2BAF" w:rsidP="003C2BAF">
      <w:pPr>
        <w:pStyle w:val="Caption"/>
      </w:pPr>
      <w:bookmarkStart w:id="207" w:name="_Toc172543994"/>
      <w:r>
        <w:lastRenderedPageBreak/>
        <w:t xml:space="preserve">Table </w:t>
      </w:r>
      <w:fldSimple w:instr=" STYLEREF 1 \s ">
        <w:r w:rsidR="0051027C">
          <w:rPr>
            <w:noProof/>
          </w:rPr>
          <w:t>2</w:t>
        </w:r>
      </w:fldSimple>
      <w:r w:rsidR="0051027C">
        <w:t>.</w:t>
      </w:r>
      <w:fldSimple w:instr=" SEQ Table \* ARABIC \s 1 ">
        <w:r w:rsidR="0051027C">
          <w:rPr>
            <w:noProof/>
          </w:rPr>
          <w:t>46</w:t>
        </w:r>
      </w:fldSimple>
      <w:r>
        <w:t xml:space="preserve"> </w:t>
      </w:r>
      <w:r w:rsidRPr="00A019F8">
        <w:t xml:space="preserve">Analytical Model for </w:t>
      </w:r>
      <w:r>
        <w:t>BCS</w:t>
      </w:r>
      <w:bookmarkEnd w:id="207"/>
    </w:p>
    <w:tbl>
      <w:tblPr>
        <w:tblStyle w:val="GridTable6Colorful"/>
        <w:tblW w:w="5000" w:type="pct"/>
        <w:tblLook w:val="04A0" w:firstRow="1" w:lastRow="0" w:firstColumn="1" w:lastColumn="0" w:noHBand="0" w:noVBand="1"/>
      </w:tblPr>
      <w:tblGrid>
        <w:gridCol w:w="5027"/>
        <w:gridCol w:w="795"/>
        <w:gridCol w:w="806"/>
        <w:gridCol w:w="636"/>
        <w:gridCol w:w="1607"/>
        <w:gridCol w:w="1275"/>
        <w:gridCol w:w="1272"/>
        <w:gridCol w:w="1266"/>
        <w:gridCol w:w="1264"/>
      </w:tblGrid>
      <w:tr w:rsidR="005C357A" w:rsidRPr="00E6062A" w14:paraId="348FF03D"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FA0D0D5" w14:textId="77777777" w:rsidR="005C357A" w:rsidRPr="00E6062A" w:rsidRDefault="005C357A" w:rsidP="00BD4372">
            <w:pPr>
              <w:rPr>
                <w:rFonts w:ascii="Times New Roman" w:hAnsi="Times New Roman" w:cs="Times New Roman"/>
                <w:color w:val="auto"/>
                <w:sz w:val="20"/>
                <w:szCs w:val="20"/>
              </w:rPr>
            </w:pPr>
          </w:p>
        </w:tc>
        <w:tc>
          <w:tcPr>
            <w:tcW w:w="802" w:type="pct"/>
            <w:gridSpan w:val="3"/>
          </w:tcPr>
          <w:p w14:paraId="47784170"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NS-SEC</w:t>
            </w:r>
          </w:p>
        </w:tc>
        <w:tc>
          <w:tcPr>
            <w:tcW w:w="1033" w:type="pct"/>
            <w:gridSpan w:val="2"/>
          </w:tcPr>
          <w:p w14:paraId="6B733928"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Average Marginal Effects</w:t>
            </w:r>
          </w:p>
        </w:tc>
        <w:tc>
          <w:tcPr>
            <w:tcW w:w="1363" w:type="pct"/>
            <w:gridSpan w:val="3"/>
          </w:tcPr>
          <w:p w14:paraId="3E649AB5" w14:textId="77777777" w:rsidR="005C357A" w:rsidRPr="00E6062A" w:rsidRDefault="005C357A"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Quasi-variance</w:t>
            </w:r>
          </w:p>
        </w:tc>
      </w:tr>
      <w:tr w:rsidR="005C357A" w:rsidRPr="00E6062A" w14:paraId="144812C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11002FE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Economic Activity: ‘Don’t Continue Schooling’ Reference Category</w:t>
            </w:r>
          </w:p>
        </w:tc>
        <w:tc>
          <w:tcPr>
            <w:tcW w:w="285" w:type="pct"/>
          </w:tcPr>
          <w:p w14:paraId="4F396470"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Coef.</w:t>
            </w:r>
          </w:p>
        </w:tc>
        <w:tc>
          <w:tcPr>
            <w:tcW w:w="289" w:type="pct"/>
          </w:tcPr>
          <w:p w14:paraId="67CF0223"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S.E.</w:t>
            </w:r>
          </w:p>
        </w:tc>
        <w:tc>
          <w:tcPr>
            <w:tcW w:w="228" w:type="pct"/>
          </w:tcPr>
          <w:p w14:paraId="0B91F6AC"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6062A">
              <w:rPr>
                <w:rFonts w:ascii="Times New Roman" w:hAnsi="Times New Roman" w:cs="Times New Roman"/>
                <w:b/>
                <w:bCs/>
                <w:color w:val="auto"/>
                <w:sz w:val="20"/>
                <w:szCs w:val="20"/>
              </w:rPr>
              <w:t>Sig.</w:t>
            </w:r>
          </w:p>
        </w:tc>
        <w:tc>
          <w:tcPr>
            <w:tcW w:w="576" w:type="pct"/>
          </w:tcPr>
          <w:p w14:paraId="79B0E4E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m:oMath>
              <m:r>
                <m:rPr>
                  <m:sty m:val="b"/>
                </m:rPr>
                <w:rPr>
                  <w:rFonts w:ascii="Cambria Math" w:hAnsi="Cambria Math" w:cs="Times New Roman"/>
                  <w:color w:val="auto"/>
                  <w:sz w:val="20"/>
                  <w:szCs w:val="20"/>
                </w:rPr>
                <m:t>Δ</m:t>
              </m:r>
            </m:oMath>
            <w:r w:rsidRPr="00E6062A">
              <w:rPr>
                <w:rFonts w:ascii="Times New Roman" w:eastAsiaTheme="minorEastAsia" w:hAnsi="Times New Roman" w:cs="Times New Roman"/>
                <w:b/>
                <w:color w:val="auto"/>
                <w:sz w:val="20"/>
                <w:szCs w:val="20"/>
              </w:rPr>
              <w:t xml:space="preserve"> Prob.</w:t>
            </w:r>
          </w:p>
        </w:tc>
        <w:tc>
          <w:tcPr>
            <w:tcW w:w="457" w:type="pct"/>
          </w:tcPr>
          <w:p w14:paraId="124B13A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6" w:type="pct"/>
          </w:tcPr>
          <w:p w14:paraId="653E4A2E"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S.E.</w:t>
            </w:r>
          </w:p>
        </w:tc>
        <w:tc>
          <w:tcPr>
            <w:tcW w:w="454" w:type="pct"/>
          </w:tcPr>
          <w:p w14:paraId="21B0B65B"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LB</w:t>
            </w:r>
          </w:p>
        </w:tc>
        <w:tc>
          <w:tcPr>
            <w:tcW w:w="453" w:type="pct"/>
          </w:tcPr>
          <w:p w14:paraId="13508D44" w14:textId="77777777" w:rsidR="005C357A" w:rsidRPr="00E6062A" w:rsidRDefault="005C357A"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0"/>
                <w:szCs w:val="20"/>
              </w:rPr>
            </w:pPr>
            <w:r w:rsidRPr="00E6062A">
              <w:rPr>
                <w:rFonts w:ascii="Times New Roman" w:hAnsi="Times New Roman" w:cs="Times New Roman"/>
                <w:b/>
                <w:color w:val="auto"/>
                <w:sz w:val="20"/>
                <w:szCs w:val="20"/>
              </w:rPr>
              <w:t>UB</w:t>
            </w:r>
          </w:p>
        </w:tc>
      </w:tr>
      <w:tr w:rsidR="005C357A" w:rsidRPr="00E6062A" w14:paraId="0E5898DA"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C04B15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Continue Schooling</w:t>
            </w:r>
          </w:p>
        </w:tc>
        <w:tc>
          <w:tcPr>
            <w:tcW w:w="285" w:type="pct"/>
          </w:tcPr>
          <w:p w14:paraId="4B14ED3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7CDC315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65CB2F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4D4A6C9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3B34EC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7858DF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049128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FC9DE0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797427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7ECADE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Educational Attainment</w:t>
            </w:r>
          </w:p>
        </w:tc>
        <w:tc>
          <w:tcPr>
            <w:tcW w:w="285" w:type="pct"/>
          </w:tcPr>
          <w:p w14:paraId="4DD82E1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796C100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41AFABD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0B5F51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62CC86F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5B6302B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006BA4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3C829AA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56AAE06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829AF0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Less than five O’levels</w:t>
            </w:r>
          </w:p>
        </w:tc>
        <w:tc>
          <w:tcPr>
            <w:tcW w:w="285" w:type="pct"/>
          </w:tcPr>
          <w:p w14:paraId="722DBCC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5FAFC82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759F54D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C879F6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79FB8C8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424B34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A22EB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8AFADC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16394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46F5D80"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Five or More O’levels</w:t>
            </w:r>
          </w:p>
        </w:tc>
        <w:tc>
          <w:tcPr>
            <w:tcW w:w="285" w:type="pct"/>
            <w:vAlign w:val="bottom"/>
          </w:tcPr>
          <w:p w14:paraId="6F62FD65" w14:textId="167C82F8"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1.</w:t>
            </w:r>
            <w:r w:rsidR="00795CFB">
              <w:rPr>
                <w:rFonts w:ascii="Times New Roman" w:eastAsia="Times New Roman" w:hAnsi="Times New Roman" w:cs="Times New Roman"/>
                <w:sz w:val="20"/>
                <w:szCs w:val="20"/>
              </w:rPr>
              <w:t>21</w:t>
            </w:r>
          </w:p>
        </w:tc>
        <w:tc>
          <w:tcPr>
            <w:tcW w:w="289" w:type="pct"/>
            <w:vAlign w:val="bottom"/>
          </w:tcPr>
          <w:p w14:paraId="439FFC4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(0.12)</w:t>
            </w:r>
          </w:p>
        </w:tc>
        <w:tc>
          <w:tcPr>
            <w:tcW w:w="228" w:type="pct"/>
          </w:tcPr>
          <w:p w14:paraId="6B9F3CD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6EDCB49" w14:textId="5D35E2F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26</w:t>
            </w:r>
          </w:p>
        </w:tc>
        <w:tc>
          <w:tcPr>
            <w:tcW w:w="457" w:type="pct"/>
            <w:vAlign w:val="bottom"/>
          </w:tcPr>
          <w:p w14:paraId="7B9C9EE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428A3AD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C0072C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483FC48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5B11CE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45294A2"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Sex</w:t>
            </w:r>
          </w:p>
        </w:tc>
        <w:tc>
          <w:tcPr>
            <w:tcW w:w="285" w:type="pct"/>
          </w:tcPr>
          <w:p w14:paraId="1F1D0D7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3899E5B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030DAD3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3EBBD34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46A4332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244AC458"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635B3CC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3E36C1A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3074A1A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6AFC5CF"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Female</w:t>
            </w:r>
          </w:p>
        </w:tc>
        <w:tc>
          <w:tcPr>
            <w:tcW w:w="285" w:type="pct"/>
          </w:tcPr>
          <w:p w14:paraId="20444688"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765288F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75CBF4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1C23AB8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F789A5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70C4A5F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32093D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53D514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50FBD385"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5693A57"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Male</w:t>
            </w:r>
          </w:p>
        </w:tc>
        <w:tc>
          <w:tcPr>
            <w:tcW w:w="285" w:type="pct"/>
            <w:vAlign w:val="bottom"/>
          </w:tcPr>
          <w:p w14:paraId="30EFCC7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-0.58</w:t>
            </w:r>
          </w:p>
        </w:tc>
        <w:tc>
          <w:tcPr>
            <w:tcW w:w="289" w:type="pct"/>
            <w:vAlign w:val="bottom"/>
          </w:tcPr>
          <w:p w14:paraId="7A838ED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228" w:type="pct"/>
          </w:tcPr>
          <w:p w14:paraId="240B2B3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vAlign w:val="bottom"/>
          </w:tcPr>
          <w:p w14:paraId="5B84B810" w14:textId="21E14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13</w:t>
            </w:r>
          </w:p>
        </w:tc>
        <w:tc>
          <w:tcPr>
            <w:tcW w:w="457" w:type="pct"/>
            <w:vAlign w:val="bottom"/>
          </w:tcPr>
          <w:p w14:paraId="0D961F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(0.02)</w:t>
            </w:r>
          </w:p>
        </w:tc>
        <w:tc>
          <w:tcPr>
            <w:tcW w:w="456" w:type="pct"/>
          </w:tcPr>
          <w:p w14:paraId="5349C58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02AAC4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1020AF9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18190C1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7EE759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Housing Tenure</w:t>
            </w:r>
          </w:p>
        </w:tc>
        <w:tc>
          <w:tcPr>
            <w:tcW w:w="285" w:type="pct"/>
          </w:tcPr>
          <w:p w14:paraId="4222581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89" w:type="pct"/>
          </w:tcPr>
          <w:p w14:paraId="3A99EDE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28" w:type="pct"/>
          </w:tcPr>
          <w:p w14:paraId="3E4798D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5BBE8016"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7" w:type="pct"/>
          </w:tcPr>
          <w:p w14:paraId="3644B6F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6" w:type="pct"/>
          </w:tcPr>
          <w:p w14:paraId="052CF07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4" w:type="pct"/>
          </w:tcPr>
          <w:p w14:paraId="2810BB1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453" w:type="pct"/>
          </w:tcPr>
          <w:p w14:paraId="24E59F3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r>
      <w:tr w:rsidR="005C357A" w:rsidRPr="00E6062A" w14:paraId="60D7C16E"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3F1C0C6"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Own Home</w:t>
            </w:r>
          </w:p>
        </w:tc>
        <w:tc>
          <w:tcPr>
            <w:tcW w:w="285" w:type="pct"/>
          </w:tcPr>
          <w:p w14:paraId="3C7D2D6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Ref.</w:t>
            </w:r>
          </w:p>
        </w:tc>
        <w:tc>
          <w:tcPr>
            <w:tcW w:w="289" w:type="pct"/>
          </w:tcPr>
          <w:p w14:paraId="29443245"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3849571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709EAE8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129B1C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63A547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56C5B60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79E4FD5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4B6A3FB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0247619"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i/>
                <w:iCs/>
                <w:color w:val="auto"/>
                <w:sz w:val="20"/>
                <w:szCs w:val="20"/>
              </w:rPr>
              <w:t>Do not Own Home</w:t>
            </w:r>
          </w:p>
        </w:tc>
        <w:tc>
          <w:tcPr>
            <w:tcW w:w="285" w:type="pct"/>
            <w:vAlign w:val="bottom"/>
          </w:tcPr>
          <w:p w14:paraId="21D36E75" w14:textId="6ECF99F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20</w:t>
            </w:r>
          </w:p>
        </w:tc>
        <w:tc>
          <w:tcPr>
            <w:tcW w:w="289" w:type="pct"/>
            <w:vAlign w:val="bottom"/>
          </w:tcPr>
          <w:p w14:paraId="47413C0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(0.13)</w:t>
            </w:r>
          </w:p>
        </w:tc>
        <w:tc>
          <w:tcPr>
            <w:tcW w:w="228" w:type="pct"/>
          </w:tcPr>
          <w:p w14:paraId="2CA86A8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vAlign w:val="bottom"/>
          </w:tcPr>
          <w:p w14:paraId="540B874C" w14:textId="50B60BA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04</w:t>
            </w:r>
          </w:p>
        </w:tc>
        <w:tc>
          <w:tcPr>
            <w:tcW w:w="457" w:type="pct"/>
            <w:vAlign w:val="bottom"/>
          </w:tcPr>
          <w:p w14:paraId="595248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(0.03)</w:t>
            </w:r>
          </w:p>
        </w:tc>
        <w:tc>
          <w:tcPr>
            <w:tcW w:w="456" w:type="pct"/>
          </w:tcPr>
          <w:p w14:paraId="44BAD51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4E8C93D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02106E75"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65F0CB9D"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461A443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NS-SEC (SOC 2000)</w:t>
            </w:r>
          </w:p>
        </w:tc>
        <w:tc>
          <w:tcPr>
            <w:tcW w:w="285" w:type="pct"/>
          </w:tcPr>
          <w:p w14:paraId="78B6E2F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89" w:type="pct"/>
          </w:tcPr>
          <w:p w14:paraId="1B2D1AE9"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28" w:type="pct"/>
          </w:tcPr>
          <w:p w14:paraId="2C6E0AB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149E503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7" w:type="pct"/>
          </w:tcPr>
          <w:p w14:paraId="1879501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6" w:type="pct"/>
          </w:tcPr>
          <w:p w14:paraId="0102359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4" w:type="pct"/>
          </w:tcPr>
          <w:p w14:paraId="4CCF5E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453" w:type="pct"/>
          </w:tcPr>
          <w:p w14:paraId="4A66D47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r>
      <w:tr w:rsidR="005C357A" w:rsidRPr="00E6062A" w14:paraId="47E0971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1C03AB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1.1</w:t>
            </w:r>
          </w:p>
        </w:tc>
        <w:tc>
          <w:tcPr>
            <w:tcW w:w="285" w:type="pct"/>
            <w:vAlign w:val="bottom"/>
          </w:tcPr>
          <w:p w14:paraId="2698B7C0" w14:textId="554FD8A5"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29</w:t>
            </w:r>
          </w:p>
        </w:tc>
        <w:tc>
          <w:tcPr>
            <w:tcW w:w="289" w:type="pct"/>
            <w:vAlign w:val="bottom"/>
          </w:tcPr>
          <w:p w14:paraId="4BCE089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(0.29)</w:t>
            </w:r>
          </w:p>
        </w:tc>
        <w:tc>
          <w:tcPr>
            <w:tcW w:w="228" w:type="pct"/>
          </w:tcPr>
          <w:p w14:paraId="3A2D039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6BEEA2AC"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0.06</w:t>
            </w:r>
          </w:p>
        </w:tc>
        <w:tc>
          <w:tcPr>
            <w:tcW w:w="457" w:type="pct"/>
          </w:tcPr>
          <w:p w14:paraId="3CE387E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7FE0DC6A" w14:textId="5D6C9539"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5</w:t>
            </w:r>
          </w:p>
        </w:tc>
        <w:tc>
          <w:tcPr>
            <w:tcW w:w="454" w:type="pct"/>
          </w:tcPr>
          <w:p w14:paraId="7074BD40" w14:textId="4F430F0C"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w:t>
            </w:r>
            <w:r w:rsidR="00052790">
              <w:rPr>
                <w:rFonts w:ascii="Times New Roman" w:hAnsi="Times New Roman" w:cs="Times New Roman"/>
                <w:color w:val="auto"/>
                <w:sz w:val="20"/>
                <w:szCs w:val="20"/>
              </w:rPr>
              <w:t>7</w:t>
            </w:r>
          </w:p>
        </w:tc>
        <w:tc>
          <w:tcPr>
            <w:tcW w:w="453" w:type="pct"/>
          </w:tcPr>
          <w:p w14:paraId="498D2C12" w14:textId="370FE35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86</w:t>
            </w:r>
          </w:p>
        </w:tc>
      </w:tr>
      <w:tr w:rsidR="005C357A" w:rsidRPr="00E6062A" w14:paraId="5089EB1F"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E102991"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1.2</w:t>
            </w:r>
          </w:p>
        </w:tc>
        <w:tc>
          <w:tcPr>
            <w:tcW w:w="285" w:type="pct"/>
            <w:vAlign w:val="bottom"/>
          </w:tcPr>
          <w:p w14:paraId="1D17509B" w14:textId="4732682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12</w:t>
            </w:r>
          </w:p>
        </w:tc>
        <w:tc>
          <w:tcPr>
            <w:tcW w:w="289" w:type="pct"/>
            <w:vAlign w:val="bottom"/>
          </w:tcPr>
          <w:p w14:paraId="227C153D"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(0.26)</w:t>
            </w:r>
          </w:p>
        </w:tc>
        <w:tc>
          <w:tcPr>
            <w:tcW w:w="228" w:type="pct"/>
          </w:tcPr>
          <w:p w14:paraId="0D47913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0D9AAC79" w14:textId="717C186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2</w:t>
            </w:r>
          </w:p>
        </w:tc>
        <w:tc>
          <w:tcPr>
            <w:tcW w:w="457" w:type="pct"/>
          </w:tcPr>
          <w:p w14:paraId="01D747FF"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(0.05)</w:t>
            </w:r>
          </w:p>
        </w:tc>
        <w:tc>
          <w:tcPr>
            <w:tcW w:w="456" w:type="pct"/>
          </w:tcPr>
          <w:p w14:paraId="3AF1B14B"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0.22</w:t>
            </w:r>
          </w:p>
        </w:tc>
        <w:tc>
          <w:tcPr>
            <w:tcW w:w="454" w:type="pct"/>
          </w:tcPr>
          <w:p w14:paraId="652B51CE" w14:textId="6195FD5A"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38</w:t>
            </w:r>
          </w:p>
        </w:tc>
        <w:tc>
          <w:tcPr>
            <w:tcW w:w="453" w:type="pct"/>
          </w:tcPr>
          <w:p w14:paraId="49EE2839" w14:textId="182E362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61</w:t>
            </w:r>
          </w:p>
        </w:tc>
      </w:tr>
      <w:tr w:rsidR="005C357A" w:rsidRPr="00E6062A" w14:paraId="32899C3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60DEAFD"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2</w:t>
            </w:r>
          </w:p>
        </w:tc>
        <w:tc>
          <w:tcPr>
            <w:tcW w:w="285" w:type="pct"/>
          </w:tcPr>
          <w:p w14:paraId="6EFCC6D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89" w:type="pct"/>
          </w:tcPr>
          <w:p w14:paraId="7266467B"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228" w:type="pct"/>
          </w:tcPr>
          <w:p w14:paraId="58AAC50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2A56AB5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59F7E8B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16A8AD73" w14:textId="366C886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052790">
              <w:rPr>
                <w:rFonts w:ascii="Times New Roman" w:hAnsi="Times New Roman" w:cs="Times New Roman"/>
                <w:color w:val="auto"/>
                <w:sz w:val="20"/>
                <w:szCs w:val="20"/>
              </w:rPr>
              <w:t>4</w:t>
            </w:r>
          </w:p>
        </w:tc>
        <w:tc>
          <w:tcPr>
            <w:tcW w:w="454" w:type="pct"/>
          </w:tcPr>
          <w:p w14:paraId="6012C1E2"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c>
          <w:tcPr>
            <w:tcW w:w="453" w:type="pct"/>
          </w:tcPr>
          <w:p w14:paraId="4AA4E24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0.30</w:t>
            </w:r>
          </w:p>
        </w:tc>
      </w:tr>
      <w:tr w:rsidR="005C357A" w:rsidRPr="00E6062A" w14:paraId="5F6D77BB"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643A4BA2"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3</w:t>
            </w:r>
          </w:p>
        </w:tc>
        <w:tc>
          <w:tcPr>
            <w:tcW w:w="285" w:type="pct"/>
            <w:vAlign w:val="bottom"/>
          </w:tcPr>
          <w:p w14:paraId="2B747067" w14:textId="73D648DD"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20</w:t>
            </w:r>
          </w:p>
        </w:tc>
        <w:tc>
          <w:tcPr>
            <w:tcW w:w="289" w:type="pct"/>
            <w:vAlign w:val="bottom"/>
          </w:tcPr>
          <w:p w14:paraId="2D08DE22"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483E997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76" w:type="pct"/>
          </w:tcPr>
          <w:p w14:paraId="24923F47" w14:textId="3192BCF8"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4</w:t>
            </w:r>
          </w:p>
        </w:tc>
        <w:tc>
          <w:tcPr>
            <w:tcW w:w="457" w:type="pct"/>
          </w:tcPr>
          <w:p w14:paraId="1992407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1AC0D002" w14:textId="3CB02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c>
          <w:tcPr>
            <w:tcW w:w="454" w:type="pct"/>
          </w:tcPr>
          <w:p w14:paraId="71F892F9" w14:textId="71929745"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56</w:t>
            </w:r>
          </w:p>
        </w:tc>
        <w:tc>
          <w:tcPr>
            <w:tcW w:w="453" w:type="pct"/>
          </w:tcPr>
          <w:p w14:paraId="682B47C6" w14:textId="4F8FDCE4"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17</w:t>
            </w:r>
          </w:p>
        </w:tc>
      </w:tr>
      <w:tr w:rsidR="005C357A" w:rsidRPr="00E6062A" w14:paraId="3CF734D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059723FE"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4</w:t>
            </w:r>
          </w:p>
        </w:tc>
        <w:tc>
          <w:tcPr>
            <w:tcW w:w="285" w:type="pct"/>
            <w:vAlign w:val="bottom"/>
          </w:tcPr>
          <w:p w14:paraId="124C7FB3" w14:textId="446718A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57</w:t>
            </w:r>
          </w:p>
        </w:tc>
        <w:tc>
          <w:tcPr>
            <w:tcW w:w="289" w:type="pct"/>
            <w:vAlign w:val="bottom"/>
          </w:tcPr>
          <w:p w14:paraId="1BCBA0E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(0.21)</w:t>
            </w:r>
          </w:p>
        </w:tc>
        <w:tc>
          <w:tcPr>
            <w:tcW w:w="228" w:type="pct"/>
          </w:tcPr>
          <w:p w14:paraId="6DE7FA68" w14:textId="422A81A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r w:rsidR="00795CFB">
              <w:rPr>
                <w:rFonts w:ascii="Times New Roman" w:eastAsia="Times New Roman" w:hAnsi="Times New Roman" w:cs="Times New Roman"/>
                <w:color w:val="auto"/>
                <w:sz w:val="20"/>
                <w:szCs w:val="20"/>
              </w:rPr>
              <w:t>*</w:t>
            </w:r>
          </w:p>
        </w:tc>
        <w:tc>
          <w:tcPr>
            <w:tcW w:w="576" w:type="pct"/>
          </w:tcPr>
          <w:p w14:paraId="777E4EBB" w14:textId="590A80B0"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w:t>
            </w:r>
            <w:r w:rsidR="00795CFB">
              <w:rPr>
                <w:rFonts w:ascii="Times New Roman" w:eastAsia="Times New Roman" w:hAnsi="Times New Roman" w:cs="Times New Roman"/>
                <w:sz w:val="20"/>
                <w:szCs w:val="20"/>
              </w:rPr>
              <w:t>2</w:t>
            </w:r>
          </w:p>
        </w:tc>
        <w:tc>
          <w:tcPr>
            <w:tcW w:w="457" w:type="pct"/>
          </w:tcPr>
          <w:p w14:paraId="439F4BF4" w14:textId="75231303"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w:t>
            </w:r>
            <w:r w:rsidR="00795CFB">
              <w:rPr>
                <w:rFonts w:ascii="Times New Roman" w:eastAsia="Times New Roman" w:hAnsi="Times New Roman" w:cs="Times New Roman"/>
                <w:sz w:val="20"/>
                <w:szCs w:val="20"/>
              </w:rPr>
              <w:t>5</w:t>
            </w:r>
            <w:r w:rsidRPr="00E6062A">
              <w:rPr>
                <w:rFonts w:ascii="Times New Roman" w:eastAsia="Times New Roman" w:hAnsi="Times New Roman" w:cs="Times New Roman"/>
                <w:sz w:val="20"/>
                <w:szCs w:val="20"/>
              </w:rPr>
              <w:t>)</w:t>
            </w:r>
          </w:p>
        </w:tc>
        <w:tc>
          <w:tcPr>
            <w:tcW w:w="456" w:type="pct"/>
          </w:tcPr>
          <w:p w14:paraId="51319865" w14:textId="19F607F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16</w:t>
            </w:r>
          </w:p>
        </w:tc>
        <w:tc>
          <w:tcPr>
            <w:tcW w:w="454" w:type="pct"/>
          </w:tcPr>
          <w:p w14:paraId="76B042D7" w14:textId="42549171"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93</w:t>
            </w:r>
          </w:p>
        </w:tc>
        <w:tc>
          <w:tcPr>
            <w:tcW w:w="453" w:type="pct"/>
          </w:tcPr>
          <w:p w14:paraId="63011E60" w14:textId="26205BED"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41D6E4AC"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2B338DA"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5</w:t>
            </w:r>
          </w:p>
        </w:tc>
        <w:tc>
          <w:tcPr>
            <w:tcW w:w="285" w:type="pct"/>
            <w:vAlign w:val="bottom"/>
          </w:tcPr>
          <w:p w14:paraId="60990319" w14:textId="78E2D4D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-0.7</w:t>
            </w:r>
            <w:r w:rsidR="00795CFB">
              <w:rPr>
                <w:rFonts w:ascii="Times New Roman" w:eastAsia="Times New Roman" w:hAnsi="Times New Roman" w:cs="Times New Roman"/>
                <w:color w:val="auto"/>
                <w:sz w:val="20"/>
                <w:szCs w:val="20"/>
              </w:rPr>
              <w:t>0</w:t>
            </w:r>
          </w:p>
        </w:tc>
        <w:tc>
          <w:tcPr>
            <w:tcW w:w="289" w:type="pct"/>
            <w:vAlign w:val="bottom"/>
          </w:tcPr>
          <w:p w14:paraId="6918B251"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737DBE44"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39F925A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457" w:type="pct"/>
          </w:tcPr>
          <w:p w14:paraId="262711C6"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3E1AE0C"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43DEE963" w14:textId="7C95E421"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r w:rsidR="00052790">
              <w:rPr>
                <w:rFonts w:ascii="Times New Roman" w:hAnsi="Times New Roman" w:cs="Times New Roman"/>
                <w:color w:val="auto"/>
                <w:sz w:val="20"/>
                <w:szCs w:val="20"/>
              </w:rPr>
              <w:t>0.99</w:t>
            </w:r>
          </w:p>
        </w:tc>
        <w:tc>
          <w:tcPr>
            <w:tcW w:w="453" w:type="pct"/>
          </w:tcPr>
          <w:p w14:paraId="59AC4B70" w14:textId="10B77F0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41</w:t>
            </w:r>
          </w:p>
        </w:tc>
      </w:tr>
      <w:tr w:rsidR="005C357A" w:rsidRPr="00E6062A" w14:paraId="787D37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C0F8448" w14:textId="77777777" w:rsidR="005C357A" w:rsidRPr="00E6062A" w:rsidRDefault="005C357A" w:rsidP="00BD4372">
            <w:pPr>
              <w:rPr>
                <w:rFonts w:ascii="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6</w:t>
            </w:r>
          </w:p>
        </w:tc>
        <w:tc>
          <w:tcPr>
            <w:tcW w:w="285" w:type="pct"/>
            <w:vAlign w:val="bottom"/>
          </w:tcPr>
          <w:p w14:paraId="2A52AA48" w14:textId="3CCA2C7A"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35</w:t>
            </w:r>
          </w:p>
        </w:tc>
        <w:tc>
          <w:tcPr>
            <w:tcW w:w="289" w:type="pct"/>
            <w:vAlign w:val="bottom"/>
          </w:tcPr>
          <w:p w14:paraId="405B43D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(0.20)</w:t>
            </w:r>
          </w:p>
        </w:tc>
        <w:tc>
          <w:tcPr>
            <w:tcW w:w="228" w:type="pct"/>
          </w:tcPr>
          <w:p w14:paraId="0845F449" w14:textId="3319098E"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76" w:type="pct"/>
          </w:tcPr>
          <w:p w14:paraId="7EB946F1" w14:textId="320BB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w:t>
            </w:r>
            <w:r w:rsidR="00795CFB">
              <w:rPr>
                <w:rFonts w:ascii="Times New Roman" w:eastAsia="Times New Roman" w:hAnsi="Times New Roman" w:cs="Times New Roman"/>
                <w:sz w:val="20"/>
                <w:szCs w:val="20"/>
              </w:rPr>
              <w:t>07</w:t>
            </w:r>
          </w:p>
        </w:tc>
        <w:tc>
          <w:tcPr>
            <w:tcW w:w="457" w:type="pct"/>
          </w:tcPr>
          <w:p w14:paraId="24E3951F"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49DC8C9E"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0.15</w:t>
            </w:r>
          </w:p>
        </w:tc>
        <w:tc>
          <w:tcPr>
            <w:tcW w:w="454" w:type="pct"/>
          </w:tcPr>
          <w:p w14:paraId="2D0B78BE" w14:textId="1AFAA36B"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69</w:t>
            </w:r>
          </w:p>
        </w:tc>
        <w:tc>
          <w:tcPr>
            <w:tcW w:w="453" w:type="pct"/>
          </w:tcPr>
          <w:p w14:paraId="2C23E7B8" w14:textId="606577F2"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01</w:t>
            </w:r>
          </w:p>
        </w:tc>
      </w:tr>
      <w:tr w:rsidR="005C357A" w:rsidRPr="00E6062A" w14:paraId="4F2917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76C2BDFC" w14:textId="77777777" w:rsidR="005C357A" w:rsidRPr="00E6062A" w:rsidRDefault="005C357A" w:rsidP="00BD4372">
            <w:pPr>
              <w:rPr>
                <w:rFonts w:ascii="Times New Roman" w:eastAsia="Times New Roman" w:hAnsi="Times New Roman" w:cs="Times New Roman"/>
                <w:color w:val="auto"/>
                <w:sz w:val="20"/>
                <w:szCs w:val="20"/>
              </w:rPr>
            </w:pPr>
            <w:r w:rsidRPr="00E6062A">
              <w:rPr>
                <w:rFonts w:ascii="Times New Roman" w:eastAsia="Times New Roman" w:hAnsi="Times New Roman" w:cs="Times New Roman"/>
                <w:i/>
                <w:iCs/>
                <w:color w:val="auto"/>
                <w:sz w:val="20"/>
                <w:szCs w:val="20"/>
              </w:rPr>
              <w:t>7</w:t>
            </w:r>
          </w:p>
        </w:tc>
        <w:tc>
          <w:tcPr>
            <w:tcW w:w="285" w:type="pct"/>
            <w:vAlign w:val="bottom"/>
          </w:tcPr>
          <w:p w14:paraId="27FF517A" w14:textId="31CADFC6"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50</w:t>
            </w:r>
          </w:p>
        </w:tc>
        <w:tc>
          <w:tcPr>
            <w:tcW w:w="289" w:type="pct"/>
            <w:vAlign w:val="bottom"/>
          </w:tcPr>
          <w:p w14:paraId="08E58293"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(0.19)</w:t>
            </w:r>
          </w:p>
        </w:tc>
        <w:tc>
          <w:tcPr>
            <w:tcW w:w="228" w:type="pct"/>
          </w:tcPr>
          <w:p w14:paraId="67CEFF4A"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0B24BB70"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-0.11</w:t>
            </w:r>
          </w:p>
        </w:tc>
        <w:tc>
          <w:tcPr>
            <w:tcW w:w="457" w:type="pct"/>
          </w:tcPr>
          <w:p w14:paraId="1B376D57"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(0.04)</w:t>
            </w:r>
          </w:p>
        </w:tc>
        <w:tc>
          <w:tcPr>
            <w:tcW w:w="456" w:type="pct"/>
          </w:tcPr>
          <w:p w14:paraId="386A582E" w14:textId="77777777"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c>
          <w:tcPr>
            <w:tcW w:w="454" w:type="pct"/>
          </w:tcPr>
          <w:p w14:paraId="62C5B1AE" w14:textId="49648E4F"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79</w:t>
            </w:r>
          </w:p>
        </w:tc>
        <w:tc>
          <w:tcPr>
            <w:tcW w:w="453" w:type="pct"/>
          </w:tcPr>
          <w:p w14:paraId="553E394D" w14:textId="188D4CA0"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w:t>
            </w:r>
            <w:r w:rsidR="00052790">
              <w:rPr>
                <w:rFonts w:ascii="Times New Roman" w:hAnsi="Times New Roman" w:cs="Times New Roman"/>
                <w:color w:val="auto"/>
                <w:sz w:val="20"/>
                <w:szCs w:val="20"/>
              </w:rPr>
              <w:t>21</w:t>
            </w:r>
          </w:p>
        </w:tc>
      </w:tr>
      <w:tr w:rsidR="005C357A" w:rsidRPr="00E6062A" w14:paraId="50240D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767E972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Intercept</w:t>
            </w:r>
          </w:p>
        </w:tc>
        <w:tc>
          <w:tcPr>
            <w:tcW w:w="285" w:type="pct"/>
            <w:vAlign w:val="bottom"/>
          </w:tcPr>
          <w:p w14:paraId="717A63D3" w14:textId="09BF79CF"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0.6</w:t>
            </w:r>
            <w:r w:rsidR="00795CFB">
              <w:rPr>
                <w:rFonts w:ascii="Times New Roman" w:eastAsia="Times New Roman" w:hAnsi="Times New Roman" w:cs="Times New Roman"/>
                <w:sz w:val="20"/>
                <w:szCs w:val="20"/>
              </w:rPr>
              <w:t>3</w:t>
            </w:r>
          </w:p>
        </w:tc>
        <w:tc>
          <w:tcPr>
            <w:tcW w:w="289" w:type="pct"/>
            <w:vAlign w:val="bottom"/>
          </w:tcPr>
          <w:p w14:paraId="7F5484C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sz w:val="20"/>
                <w:szCs w:val="20"/>
              </w:rPr>
              <w:t>(0.15)</w:t>
            </w:r>
          </w:p>
        </w:tc>
        <w:tc>
          <w:tcPr>
            <w:tcW w:w="228" w:type="pct"/>
          </w:tcPr>
          <w:p w14:paraId="687661CA"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eastAsia="Times New Roman" w:hAnsi="Times New Roman" w:cs="Times New Roman"/>
                <w:color w:val="auto"/>
                <w:sz w:val="20"/>
                <w:szCs w:val="20"/>
              </w:rPr>
              <w:t>***</w:t>
            </w:r>
          </w:p>
        </w:tc>
        <w:tc>
          <w:tcPr>
            <w:tcW w:w="576" w:type="pct"/>
          </w:tcPr>
          <w:p w14:paraId="209275B3"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7" w:type="pct"/>
          </w:tcPr>
          <w:p w14:paraId="2DBA1C69"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6" w:type="pct"/>
          </w:tcPr>
          <w:p w14:paraId="57E0AD74"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4" w:type="pct"/>
          </w:tcPr>
          <w:p w14:paraId="616B15A7"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c>
          <w:tcPr>
            <w:tcW w:w="453" w:type="pct"/>
          </w:tcPr>
          <w:p w14:paraId="642A91B1"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w:t>
            </w:r>
          </w:p>
        </w:tc>
      </w:tr>
      <w:tr w:rsidR="005C357A" w:rsidRPr="00E6062A" w14:paraId="3A190F89"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2388E5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Number of observations</w:t>
            </w:r>
          </w:p>
        </w:tc>
        <w:tc>
          <w:tcPr>
            <w:tcW w:w="3198" w:type="pct"/>
            <w:gridSpan w:val="8"/>
            <w:vAlign w:val="bottom"/>
          </w:tcPr>
          <w:p w14:paraId="1EB8FEF0" w14:textId="3CDFF9F9"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eastAsia="Times New Roman" w:hAnsi="Times New Roman" w:cs="Times New Roman"/>
                <w:color w:val="auto"/>
                <w:sz w:val="20"/>
                <w:szCs w:val="20"/>
              </w:rPr>
              <w:t>1574</w:t>
            </w:r>
          </w:p>
        </w:tc>
      </w:tr>
      <w:tr w:rsidR="005C357A" w:rsidRPr="00E6062A" w14:paraId="179DD2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6E75C62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373F6F4E" w14:textId="46651E8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sidRPr="00E6062A">
              <w:rPr>
                <w:rFonts w:ascii="Times New Roman" w:eastAsia="Times New Roman" w:hAnsi="Times New Roman" w:cs="Times New Roman"/>
                <w:color w:val="auto"/>
                <w:sz w:val="20"/>
                <w:szCs w:val="20"/>
              </w:rPr>
              <w:t>0.</w:t>
            </w:r>
            <w:r w:rsidR="00795CFB">
              <w:rPr>
                <w:rFonts w:ascii="Times New Roman" w:eastAsia="Times New Roman" w:hAnsi="Times New Roman" w:cs="Times New Roman"/>
                <w:color w:val="auto"/>
                <w:sz w:val="20"/>
                <w:szCs w:val="20"/>
              </w:rPr>
              <w:t>09</w:t>
            </w:r>
          </w:p>
        </w:tc>
      </w:tr>
      <w:tr w:rsidR="005C357A" w:rsidRPr="00E6062A" w14:paraId="34D038B0"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1CA2AB63"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2795B1BC" w14:textId="1B2317AE"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0.0</w:t>
            </w:r>
            <w:r w:rsidR="00795CFB">
              <w:rPr>
                <w:rFonts w:ascii="Times New Roman" w:hAnsi="Times New Roman" w:cs="Times New Roman"/>
                <w:color w:val="auto"/>
                <w:sz w:val="20"/>
                <w:szCs w:val="20"/>
              </w:rPr>
              <w:t>8</w:t>
            </w:r>
          </w:p>
        </w:tc>
      </w:tr>
      <w:tr w:rsidR="005C357A" w:rsidRPr="00E6062A" w14:paraId="3CD09BB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331B850A"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1CBA6F3" w14:textId="1CFA82A4"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1</w:t>
            </w:r>
          </w:p>
        </w:tc>
      </w:tr>
      <w:tr w:rsidR="005C357A" w:rsidRPr="00E6062A" w14:paraId="7549A02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29F24A05"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3198" w:type="pct"/>
            <w:gridSpan w:val="8"/>
          </w:tcPr>
          <w:p w14:paraId="4F0E5E6F" w14:textId="3379E8FB" w:rsidR="005C357A" w:rsidRPr="00E6062A" w:rsidRDefault="005C357A"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w:t>
            </w:r>
            <w:r w:rsidR="00795CFB">
              <w:rPr>
                <w:rFonts w:ascii="Times New Roman" w:hAnsi="Times New Roman" w:cs="Times New Roman"/>
                <w:color w:val="auto"/>
                <w:sz w:val="20"/>
                <w:szCs w:val="20"/>
              </w:rPr>
              <w:t>6</w:t>
            </w:r>
          </w:p>
        </w:tc>
      </w:tr>
      <w:tr w:rsidR="005C357A" w:rsidRPr="00E6062A" w14:paraId="6EE2A0D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24915A6C"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6062A">
              <w:rPr>
                <w:rFonts w:ascii="Times New Roman" w:eastAsiaTheme="minorEastAsia" w:hAnsi="Times New Roman" w:cs="Times New Roman"/>
                <w:b w:val="0"/>
                <w:bCs w:val="0"/>
                <w:color w:val="auto"/>
                <w:sz w:val="20"/>
                <w:szCs w:val="20"/>
              </w:rPr>
              <w:t xml:space="preserve"> </w:t>
            </w:r>
          </w:p>
        </w:tc>
        <w:tc>
          <w:tcPr>
            <w:tcW w:w="3198" w:type="pct"/>
            <w:gridSpan w:val="8"/>
          </w:tcPr>
          <w:p w14:paraId="7746B6E0" w14:textId="77777777" w:rsidR="005C357A" w:rsidRPr="00E6062A" w:rsidRDefault="005C357A"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6062A">
              <w:rPr>
                <w:rFonts w:ascii="Times New Roman" w:hAnsi="Times New Roman" w:cs="Times New Roman"/>
                <w:color w:val="auto"/>
                <w:sz w:val="20"/>
                <w:szCs w:val="20"/>
              </w:rPr>
              <w:t>0.13</w:t>
            </w:r>
          </w:p>
        </w:tc>
      </w:tr>
      <w:tr w:rsidR="005C357A" w:rsidRPr="00E6062A" w14:paraId="13984533" w14:textId="77777777" w:rsidTr="00BD4372">
        <w:tc>
          <w:tcPr>
            <w:cnfStyle w:val="001000000000" w:firstRow="0" w:lastRow="0" w:firstColumn="1" w:lastColumn="0" w:oddVBand="0" w:evenVBand="0" w:oddHBand="0" w:evenHBand="0" w:firstRowFirstColumn="0" w:firstRowLastColumn="0" w:lastRowFirstColumn="0" w:lastRowLastColumn="0"/>
            <w:tcW w:w="1802" w:type="pct"/>
          </w:tcPr>
          <w:p w14:paraId="07404C1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AIC</w:t>
            </w:r>
          </w:p>
        </w:tc>
        <w:tc>
          <w:tcPr>
            <w:tcW w:w="3198" w:type="pct"/>
            <w:gridSpan w:val="8"/>
          </w:tcPr>
          <w:p w14:paraId="48B2EF6F" w14:textId="1176280B" w:rsidR="005C357A" w:rsidRPr="00E6062A" w:rsidRDefault="00795CFB" w:rsidP="00BD43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1945</w:t>
            </w:r>
            <w:r w:rsidR="005C357A" w:rsidRPr="00E6062A">
              <w:rPr>
                <w:rFonts w:ascii="Times New Roman" w:hAnsi="Times New Roman" w:cs="Times New Roman"/>
                <w:color w:val="auto"/>
                <w:sz w:val="20"/>
                <w:szCs w:val="20"/>
              </w:rPr>
              <w:t>.13</w:t>
            </w:r>
          </w:p>
        </w:tc>
      </w:tr>
      <w:tr w:rsidR="005C357A" w:rsidRPr="00E6062A" w14:paraId="36F7EC7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pct"/>
          </w:tcPr>
          <w:p w14:paraId="53A38121" w14:textId="77777777" w:rsidR="005C357A" w:rsidRPr="00E6062A" w:rsidRDefault="005C357A" w:rsidP="00BD4372">
            <w:pPr>
              <w:rPr>
                <w:rFonts w:ascii="Times New Roman" w:hAnsi="Times New Roman" w:cs="Times New Roman"/>
                <w:color w:val="auto"/>
                <w:sz w:val="20"/>
                <w:szCs w:val="20"/>
              </w:rPr>
            </w:pPr>
            <w:r w:rsidRPr="00E6062A">
              <w:rPr>
                <w:rFonts w:ascii="Times New Roman" w:hAnsi="Times New Roman" w:cs="Times New Roman"/>
                <w:color w:val="auto"/>
                <w:sz w:val="20"/>
                <w:szCs w:val="20"/>
              </w:rPr>
              <w:t>BIC</w:t>
            </w:r>
          </w:p>
        </w:tc>
        <w:tc>
          <w:tcPr>
            <w:tcW w:w="3198" w:type="pct"/>
            <w:gridSpan w:val="8"/>
          </w:tcPr>
          <w:p w14:paraId="429DB364" w14:textId="01AB3257" w:rsidR="005C357A" w:rsidRPr="00E6062A" w:rsidRDefault="00795CFB" w:rsidP="00BD43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0"/>
                <w:szCs w:val="20"/>
              </w:rPr>
            </w:pPr>
            <w:r>
              <w:rPr>
                <w:rFonts w:ascii="Times New Roman" w:hAnsi="Times New Roman" w:cs="Times New Roman"/>
                <w:color w:val="auto"/>
                <w:sz w:val="20"/>
                <w:szCs w:val="20"/>
              </w:rPr>
              <w:t>2004</w:t>
            </w:r>
            <w:r w:rsidR="005C357A" w:rsidRPr="00E6062A">
              <w:rPr>
                <w:rFonts w:ascii="Times New Roman" w:hAnsi="Times New Roman" w:cs="Times New Roman"/>
                <w:color w:val="auto"/>
                <w:sz w:val="20"/>
                <w:szCs w:val="20"/>
              </w:rPr>
              <w:t>.48</w:t>
            </w:r>
          </w:p>
        </w:tc>
      </w:tr>
      <w:tr w:rsidR="005C357A" w:rsidRPr="00E6062A" w14:paraId="7D0F0ECD"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9"/>
          </w:tcPr>
          <w:p w14:paraId="6036F1E9"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 p&lt;.001, ** p&lt;.01, * p&lt;.05</w:t>
            </w:r>
            <w:r w:rsidRPr="00E6062A">
              <w:rPr>
                <w:rFonts w:ascii="Times New Roman" w:hAnsi="Times New Roman" w:cs="Times New Roman"/>
                <w:color w:val="auto"/>
                <w:sz w:val="20"/>
                <w:szCs w:val="20"/>
              </w:rPr>
              <w:br/>
              <w:t>Data Source: BCS [Sweeps 0-5]</w:t>
            </w:r>
          </w:p>
          <w:p w14:paraId="36EB5455" w14:textId="77777777" w:rsidR="005C357A" w:rsidRPr="00E6062A" w:rsidRDefault="005C357A" w:rsidP="00BD4372">
            <w:pPr>
              <w:jc w:val="center"/>
              <w:rPr>
                <w:rFonts w:ascii="Times New Roman" w:hAnsi="Times New Roman" w:cs="Times New Roman"/>
                <w:color w:val="auto"/>
                <w:sz w:val="20"/>
                <w:szCs w:val="20"/>
              </w:rPr>
            </w:pPr>
            <w:r w:rsidRPr="00E6062A">
              <w:rPr>
                <w:rFonts w:ascii="Times New Roman" w:hAnsi="Times New Roman" w:cs="Times New Roman"/>
                <w:color w:val="auto"/>
                <w:sz w:val="20"/>
                <w:szCs w:val="20"/>
              </w:rPr>
              <w:t>Note: Complete Records Analysis</w:t>
            </w:r>
          </w:p>
        </w:tc>
      </w:tr>
    </w:tbl>
    <w:p w14:paraId="2D02F802" w14:textId="77777777" w:rsidR="005C357A" w:rsidRDefault="005C357A" w:rsidP="003565BF">
      <w:pPr>
        <w:sectPr w:rsidR="005C357A" w:rsidSect="005C357A">
          <w:pgSz w:w="16838" w:h="11906" w:orient="landscape"/>
          <w:pgMar w:top="1440" w:right="1440" w:bottom="1440" w:left="1440" w:header="709" w:footer="709" w:gutter="0"/>
          <w:cols w:space="708"/>
          <w:docGrid w:linePitch="360"/>
        </w:sectPr>
      </w:pPr>
    </w:p>
    <w:p w14:paraId="22B2E57F" w14:textId="0CEDBE7D"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The output from table </w:t>
      </w:r>
      <w:r w:rsidR="003C2BAF">
        <w:rPr>
          <w:rFonts w:ascii="Book Antiqua" w:hAnsi="Book Antiqua"/>
          <w:sz w:val="24"/>
          <w:szCs w:val="24"/>
        </w:rPr>
        <w:t>2.</w:t>
      </w:r>
      <w:r w:rsidR="00F83D6A">
        <w:rPr>
          <w:rFonts w:ascii="Book Antiqua" w:hAnsi="Book Antiqua"/>
          <w:sz w:val="24"/>
          <w:szCs w:val="24"/>
        </w:rPr>
        <w:t>47</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for those </w:t>
      </w:r>
      <w:r w:rsidR="005D02C3" w:rsidRPr="005C357A">
        <w:rPr>
          <w:rFonts w:ascii="Book Antiqua" w:hAnsi="Book Antiqua"/>
          <w:sz w:val="24"/>
          <w:szCs w:val="24"/>
        </w:rPr>
        <w:t>individuals</w:t>
      </w:r>
      <w:r w:rsidRPr="005C357A">
        <w:rPr>
          <w:rFonts w:ascii="Book Antiqua" w:hAnsi="Book Antiqua"/>
          <w:sz w:val="24"/>
          <w:szCs w:val="24"/>
        </w:rPr>
        <w:t xml:space="preserve"> who received five or more O’levels compared </w:t>
      </w:r>
      <w:r w:rsidR="005D02C3" w:rsidRPr="005C357A">
        <w:rPr>
          <w:rFonts w:ascii="Book Antiqua" w:hAnsi="Book Antiqua"/>
          <w:sz w:val="24"/>
          <w:szCs w:val="24"/>
        </w:rPr>
        <w:t>to those</w:t>
      </w:r>
      <w:r w:rsidRPr="005C357A">
        <w:rPr>
          <w:rFonts w:ascii="Book Antiqua" w:hAnsi="Book Antiqua"/>
          <w:sz w:val="24"/>
          <w:szCs w:val="24"/>
        </w:rPr>
        <w:t xml:space="preserve"> that received less than five O’levels had an </w:t>
      </w:r>
      <w:proofErr w:type="gramStart"/>
      <w:r w:rsidRPr="005C357A">
        <w:rPr>
          <w:rFonts w:ascii="Book Antiqua" w:hAnsi="Book Antiqua"/>
          <w:sz w:val="24"/>
          <w:szCs w:val="24"/>
        </w:rPr>
        <w:t>increased log odds of continuing schooling</w:t>
      </w:r>
      <w:proofErr w:type="gramEnd"/>
      <w:r w:rsidRPr="005C357A">
        <w:rPr>
          <w:rFonts w:ascii="Book Antiqua" w:hAnsi="Book Antiqua"/>
          <w:sz w:val="24"/>
          <w:szCs w:val="24"/>
        </w:rPr>
        <w:t xml:space="preserve">. Translated to average marginal effects, this represents an increased probability of </w:t>
      </w:r>
      <w:r w:rsidR="00F83D6A">
        <w:rPr>
          <w:rFonts w:ascii="Book Antiqua" w:hAnsi="Book Antiqua"/>
          <w:sz w:val="24"/>
          <w:szCs w:val="24"/>
        </w:rPr>
        <w:t>26</w:t>
      </w:r>
      <w:r w:rsidRPr="005C357A">
        <w:rPr>
          <w:rFonts w:ascii="Book Antiqua" w:hAnsi="Book Antiqua"/>
          <w:sz w:val="24"/>
          <w:szCs w:val="24"/>
        </w:rPr>
        <w:t xml:space="preserve"> per cent to </w:t>
      </w:r>
      <w:r w:rsidR="005D02C3" w:rsidRPr="005C357A">
        <w:rPr>
          <w:rFonts w:ascii="Book Antiqua" w:hAnsi="Book Antiqua"/>
          <w:sz w:val="24"/>
          <w:szCs w:val="24"/>
        </w:rPr>
        <w:t>continue</w:t>
      </w:r>
      <w:r w:rsidRPr="005C357A">
        <w:rPr>
          <w:rFonts w:ascii="Book Antiqua" w:hAnsi="Book Antiqua"/>
          <w:sz w:val="24"/>
          <w:szCs w:val="24"/>
        </w:rPr>
        <w:t xml:space="preserve"> schooling if individuals received five or more O’levels. </w:t>
      </w:r>
    </w:p>
    <w:p w14:paraId="441AF6CE" w14:textId="7E7CC3BC"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Men in the BCS had a decreased log odds of continuing schooling versus women. Translated into average marginal effects, this is a </w:t>
      </w:r>
      <w:r w:rsidR="00F83D6A">
        <w:rPr>
          <w:rFonts w:ascii="Book Antiqua" w:hAnsi="Book Antiqua"/>
          <w:sz w:val="24"/>
          <w:szCs w:val="24"/>
        </w:rPr>
        <w:t>13</w:t>
      </w:r>
      <w:r w:rsidRPr="005C357A">
        <w:rPr>
          <w:rFonts w:ascii="Book Antiqua" w:hAnsi="Book Antiqua"/>
          <w:sz w:val="24"/>
          <w:szCs w:val="24"/>
        </w:rPr>
        <w:t xml:space="preserve">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for men compared to women. </w:t>
      </w:r>
    </w:p>
    <w:p w14:paraId="597B031E" w14:textId="684934D4"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 xml:space="preserve">Housing tenure is not found to be </w:t>
      </w:r>
      <w:r w:rsidR="005D02C3" w:rsidRPr="005C357A">
        <w:rPr>
          <w:rFonts w:ascii="Book Antiqua" w:hAnsi="Book Antiqua"/>
          <w:sz w:val="24"/>
          <w:szCs w:val="24"/>
        </w:rPr>
        <w:t>statistically</w:t>
      </w:r>
      <w:r w:rsidRPr="005C357A">
        <w:rPr>
          <w:rFonts w:ascii="Book Antiqua" w:hAnsi="Book Antiqua"/>
          <w:sz w:val="24"/>
          <w:szCs w:val="24"/>
        </w:rPr>
        <w:t xml:space="preserve">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and</w:t>
      </w:r>
      <w:r w:rsidRPr="005C357A">
        <w:rPr>
          <w:rFonts w:ascii="Book Antiqua" w:hAnsi="Book Antiqua"/>
          <w:sz w:val="24"/>
          <w:szCs w:val="24"/>
        </w:rPr>
        <w:t xml:space="preserve"> as such will not be </w:t>
      </w:r>
      <w:r w:rsidR="005D02C3" w:rsidRPr="005C357A">
        <w:rPr>
          <w:rFonts w:ascii="Book Antiqua" w:hAnsi="Book Antiqua"/>
          <w:sz w:val="24"/>
          <w:szCs w:val="24"/>
        </w:rPr>
        <w:t>substantively</w:t>
      </w:r>
      <w:r w:rsidRPr="005C357A">
        <w:rPr>
          <w:rFonts w:ascii="Book Antiqua" w:hAnsi="Book Antiqua"/>
          <w:sz w:val="24"/>
          <w:szCs w:val="24"/>
        </w:rPr>
        <w:t xml:space="preserve"> </w:t>
      </w:r>
      <w:r w:rsidR="005D02C3" w:rsidRPr="005C357A">
        <w:rPr>
          <w:rFonts w:ascii="Book Antiqua" w:hAnsi="Book Antiqua"/>
          <w:sz w:val="24"/>
          <w:szCs w:val="24"/>
        </w:rPr>
        <w:t>interpreted</w:t>
      </w:r>
      <w:r w:rsidRPr="005C357A">
        <w:rPr>
          <w:rFonts w:ascii="Book Antiqua" w:hAnsi="Book Antiqua"/>
          <w:sz w:val="24"/>
          <w:szCs w:val="24"/>
        </w:rPr>
        <w:t xml:space="preserve">. </w:t>
      </w:r>
    </w:p>
    <w:p w14:paraId="5F337E46" w14:textId="20768CDB" w:rsidR="005C357A" w:rsidRPr="005C357A" w:rsidRDefault="005C357A" w:rsidP="005C357A">
      <w:pPr>
        <w:spacing w:line="480" w:lineRule="auto"/>
        <w:rPr>
          <w:rFonts w:ascii="Book Antiqua" w:hAnsi="Book Antiqua"/>
          <w:sz w:val="24"/>
          <w:szCs w:val="24"/>
        </w:rPr>
      </w:pPr>
      <w:r w:rsidRPr="005C357A">
        <w:rPr>
          <w:rFonts w:ascii="Book Antiqua" w:hAnsi="Book Antiqua"/>
          <w:sz w:val="24"/>
          <w:szCs w:val="24"/>
        </w:rPr>
        <w:t>Finally moving on to NS-SEC, classes 4</w:t>
      </w:r>
      <w:r w:rsidR="00F83D6A">
        <w:rPr>
          <w:rFonts w:ascii="Book Antiqua" w:hAnsi="Book Antiqua"/>
          <w:sz w:val="24"/>
          <w:szCs w:val="24"/>
        </w:rPr>
        <w:t xml:space="preserve">, 5 and </w:t>
      </w:r>
      <w:r w:rsidRPr="005C357A">
        <w:rPr>
          <w:rFonts w:ascii="Book Antiqua" w:hAnsi="Book Antiqua"/>
          <w:sz w:val="24"/>
          <w:szCs w:val="24"/>
        </w:rPr>
        <w:t xml:space="preserve">7 are statistically </w:t>
      </w:r>
      <w:r w:rsidR="005D02C3" w:rsidRPr="005C357A">
        <w:rPr>
          <w:rFonts w:ascii="Book Antiqua" w:hAnsi="Book Antiqua"/>
          <w:sz w:val="24"/>
          <w:szCs w:val="24"/>
        </w:rPr>
        <w:t>significant</w:t>
      </w:r>
      <w:r w:rsidRPr="005C357A">
        <w:rPr>
          <w:rFonts w:ascii="Book Antiqua" w:hAnsi="Book Antiqua"/>
          <w:sz w:val="24"/>
          <w:szCs w:val="24"/>
        </w:rPr>
        <w:t xml:space="preserve">. </w:t>
      </w:r>
      <w:r w:rsidR="005D02C3" w:rsidRPr="005C357A">
        <w:rPr>
          <w:rFonts w:ascii="Book Antiqua" w:hAnsi="Book Antiqua"/>
          <w:sz w:val="24"/>
          <w:szCs w:val="24"/>
        </w:rPr>
        <w:t>Individuals</w:t>
      </w:r>
      <w:r w:rsidRPr="005C357A">
        <w:rPr>
          <w:rFonts w:ascii="Book Antiqua" w:hAnsi="Book Antiqua"/>
          <w:sz w:val="24"/>
          <w:szCs w:val="24"/>
        </w:rPr>
        <w:t xml:space="preserve"> in NS-SEC 4</w:t>
      </w:r>
      <w:r w:rsidR="00F83D6A">
        <w:rPr>
          <w:rFonts w:ascii="Book Antiqua" w:hAnsi="Book Antiqua"/>
          <w:sz w:val="24"/>
          <w:szCs w:val="24"/>
        </w:rPr>
        <w:t xml:space="preserve">, 5 and </w:t>
      </w:r>
      <w:r w:rsidRPr="005C357A">
        <w:rPr>
          <w:rFonts w:ascii="Book Antiqua" w:hAnsi="Book Antiqua"/>
          <w:sz w:val="24"/>
          <w:szCs w:val="24"/>
        </w:rPr>
        <w:t xml:space="preserve">7 compared to the reference category of NS-SEC 2 had a </w:t>
      </w:r>
      <w:proofErr w:type="gramStart"/>
      <w:r w:rsidRPr="005C357A">
        <w:rPr>
          <w:rFonts w:ascii="Book Antiqua" w:hAnsi="Book Antiqua"/>
          <w:sz w:val="24"/>
          <w:szCs w:val="24"/>
        </w:rPr>
        <w:t>decreased log odds of continuing schooling</w:t>
      </w:r>
      <w:proofErr w:type="gramEnd"/>
      <w:r w:rsidRPr="005C357A">
        <w:rPr>
          <w:rFonts w:ascii="Book Antiqua" w:hAnsi="Book Antiqua"/>
          <w:sz w:val="24"/>
          <w:szCs w:val="24"/>
        </w:rPr>
        <w:t xml:space="preserve">. Translated into average marginal effects this represents a range of a </w:t>
      </w:r>
      <w:r w:rsidR="00F83D6A">
        <w:rPr>
          <w:rFonts w:ascii="Book Antiqua" w:hAnsi="Book Antiqua"/>
          <w:sz w:val="24"/>
          <w:szCs w:val="24"/>
        </w:rPr>
        <w:t>11</w:t>
      </w:r>
      <w:r w:rsidRPr="005C357A">
        <w:rPr>
          <w:rFonts w:ascii="Book Antiqua" w:hAnsi="Book Antiqua"/>
          <w:sz w:val="24"/>
          <w:szCs w:val="24"/>
        </w:rPr>
        <w:t xml:space="preserve">-15 per cent decreased probability of </w:t>
      </w:r>
      <w:r w:rsidR="005D02C3" w:rsidRPr="005C357A">
        <w:rPr>
          <w:rFonts w:ascii="Book Antiqua" w:hAnsi="Book Antiqua"/>
          <w:sz w:val="24"/>
          <w:szCs w:val="24"/>
        </w:rPr>
        <w:t>continuing</w:t>
      </w:r>
      <w:r w:rsidRPr="005C357A">
        <w:rPr>
          <w:rFonts w:ascii="Book Antiqua" w:hAnsi="Book Antiqua"/>
          <w:sz w:val="24"/>
          <w:szCs w:val="24"/>
        </w:rPr>
        <w:t xml:space="preserve"> schooling. </w:t>
      </w:r>
    </w:p>
    <w:p w14:paraId="48637006" w14:textId="0923BF98" w:rsidR="005C357A" w:rsidRPr="005C357A" w:rsidRDefault="005C357A" w:rsidP="005C357A">
      <w:pPr>
        <w:spacing w:line="480" w:lineRule="auto"/>
        <w:rPr>
          <w:rFonts w:ascii="Book Antiqua" w:hAnsi="Book Antiqua"/>
          <w:b/>
          <w:bCs/>
          <w:sz w:val="24"/>
          <w:szCs w:val="24"/>
        </w:rPr>
      </w:pPr>
      <w:r w:rsidRPr="005C357A">
        <w:rPr>
          <w:rFonts w:ascii="Book Antiqua" w:hAnsi="Book Antiqua"/>
          <w:sz w:val="24"/>
          <w:szCs w:val="24"/>
        </w:rPr>
        <w:t xml:space="preserve">To understand this in a more intuitive format, </w:t>
      </w:r>
      <w:r w:rsidR="005D02C3" w:rsidRPr="005C357A">
        <w:rPr>
          <w:rFonts w:ascii="Book Antiqua" w:hAnsi="Book Antiqua"/>
          <w:sz w:val="24"/>
          <w:szCs w:val="24"/>
        </w:rPr>
        <w:t>graphs</w:t>
      </w:r>
      <w:r w:rsidRPr="005C357A">
        <w:rPr>
          <w:rFonts w:ascii="Book Antiqua" w:hAnsi="Book Antiqua"/>
          <w:sz w:val="24"/>
          <w:szCs w:val="24"/>
        </w:rPr>
        <w:t xml:space="preserve"> are </w:t>
      </w:r>
      <w:r w:rsidR="005D02C3" w:rsidRPr="005C357A">
        <w:rPr>
          <w:rFonts w:ascii="Book Antiqua" w:hAnsi="Book Antiqua"/>
          <w:sz w:val="24"/>
          <w:szCs w:val="24"/>
        </w:rPr>
        <w:t>produced</w:t>
      </w:r>
      <w:r w:rsidRPr="005C357A">
        <w:rPr>
          <w:rFonts w:ascii="Book Antiqua" w:hAnsi="Book Antiqua"/>
          <w:sz w:val="24"/>
          <w:szCs w:val="24"/>
        </w:rPr>
        <w:t xml:space="preserve"> to aid in </w:t>
      </w:r>
      <w:r w:rsidR="005D02C3" w:rsidRPr="005C357A">
        <w:rPr>
          <w:rFonts w:ascii="Book Antiqua" w:hAnsi="Book Antiqua"/>
          <w:sz w:val="24"/>
          <w:szCs w:val="24"/>
        </w:rPr>
        <w:t>substantive</w:t>
      </w:r>
      <w:r w:rsidRPr="005C357A">
        <w:rPr>
          <w:rFonts w:ascii="Book Antiqua" w:hAnsi="Book Antiqua"/>
          <w:sz w:val="24"/>
          <w:szCs w:val="24"/>
        </w:rPr>
        <w:t xml:space="preserve"> interpretation. </w:t>
      </w:r>
      <w:r w:rsidR="00F83D6A">
        <w:rPr>
          <w:rFonts w:ascii="Book Antiqua" w:hAnsi="Book Antiqua"/>
          <w:sz w:val="24"/>
          <w:szCs w:val="24"/>
        </w:rPr>
        <w:t>First figure 2.40 provides a coefficient plot of all main analaytical variables within the model. Secondly,</w:t>
      </w:r>
      <w:r w:rsidRPr="005C357A">
        <w:rPr>
          <w:rFonts w:ascii="Book Antiqua" w:hAnsi="Book Antiqua"/>
          <w:sz w:val="24"/>
          <w:szCs w:val="24"/>
        </w:rPr>
        <w:t xml:space="preserve"> </w:t>
      </w:r>
      <w:r w:rsidR="00F83D6A">
        <w:rPr>
          <w:rFonts w:ascii="Book Antiqua" w:hAnsi="Book Antiqua"/>
          <w:sz w:val="24"/>
          <w:szCs w:val="24"/>
        </w:rPr>
        <w:t>figure 2.41 isolates NS-SEC as the only multiple categorical vairable by</w:t>
      </w:r>
      <w:r w:rsidRPr="005C357A">
        <w:rPr>
          <w:rFonts w:ascii="Book Antiqua" w:hAnsi="Book Antiqua"/>
          <w:sz w:val="24"/>
          <w:szCs w:val="24"/>
        </w:rPr>
        <w:t xml:space="preserve"> presenting the log odds and quasi-variance statistics. Then NS-SEC is </w:t>
      </w:r>
      <w:r w:rsidR="005D02C3" w:rsidRPr="005C357A">
        <w:rPr>
          <w:rFonts w:ascii="Book Antiqua" w:hAnsi="Book Antiqua"/>
          <w:sz w:val="24"/>
          <w:szCs w:val="24"/>
        </w:rPr>
        <w:t>graphed</w:t>
      </w:r>
      <w:r w:rsidRPr="005C357A">
        <w:rPr>
          <w:rFonts w:ascii="Book Antiqua" w:hAnsi="Book Antiqua"/>
          <w:sz w:val="24"/>
          <w:szCs w:val="24"/>
        </w:rPr>
        <w:t xml:space="preserve"> using both predictive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w:t>
      </w:r>
      <w:r w:rsidR="00F83D6A">
        <w:rPr>
          <w:rFonts w:ascii="Book Antiqua" w:hAnsi="Book Antiqua"/>
          <w:sz w:val="24"/>
          <w:szCs w:val="24"/>
        </w:rPr>
        <w:t xml:space="preserve"> in figure 2.42</w:t>
      </w:r>
      <w:r w:rsidRPr="005C357A">
        <w:rPr>
          <w:rFonts w:ascii="Book Antiqua" w:hAnsi="Book Antiqua"/>
          <w:sz w:val="24"/>
          <w:szCs w:val="24"/>
        </w:rPr>
        <w:t xml:space="preserve">. Finally, all other </w:t>
      </w:r>
      <w:r w:rsidR="005D02C3" w:rsidRPr="005C357A">
        <w:rPr>
          <w:rFonts w:ascii="Book Antiqua" w:hAnsi="Book Antiqua"/>
          <w:sz w:val="24"/>
          <w:szCs w:val="24"/>
        </w:rPr>
        <w:t>variables</w:t>
      </w:r>
      <w:r w:rsidRPr="005C357A">
        <w:rPr>
          <w:rFonts w:ascii="Book Antiqua" w:hAnsi="Book Antiqua"/>
          <w:sz w:val="24"/>
          <w:szCs w:val="24"/>
        </w:rPr>
        <w:t xml:space="preserve"> are </w:t>
      </w:r>
      <w:r w:rsidR="005D02C3" w:rsidRPr="005C357A">
        <w:rPr>
          <w:rFonts w:ascii="Book Antiqua" w:hAnsi="Book Antiqua"/>
          <w:sz w:val="24"/>
          <w:szCs w:val="24"/>
        </w:rPr>
        <w:t>graphed</w:t>
      </w:r>
      <w:r w:rsidRPr="005C357A">
        <w:rPr>
          <w:rFonts w:ascii="Book Antiqua" w:hAnsi="Book Antiqua"/>
          <w:sz w:val="24"/>
          <w:szCs w:val="24"/>
        </w:rPr>
        <w:t xml:space="preserve"> using </w:t>
      </w:r>
      <w:r w:rsidR="005D02C3" w:rsidRPr="005C357A">
        <w:rPr>
          <w:rFonts w:ascii="Book Antiqua" w:hAnsi="Book Antiqua"/>
          <w:sz w:val="24"/>
          <w:szCs w:val="24"/>
        </w:rPr>
        <w:t>predictive</w:t>
      </w:r>
      <w:r w:rsidRPr="005C357A">
        <w:rPr>
          <w:rFonts w:ascii="Book Antiqua" w:hAnsi="Book Antiqua"/>
          <w:sz w:val="24"/>
          <w:szCs w:val="24"/>
        </w:rPr>
        <w:t xml:space="preserve"> </w:t>
      </w:r>
      <w:r w:rsidR="005D02C3" w:rsidRPr="005C357A">
        <w:rPr>
          <w:rFonts w:ascii="Book Antiqua" w:hAnsi="Book Antiqua"/>
          <w:sz w:val="24"/>
          <w:szCs w:val="24"/>
        </w:rPr>
        <w:t>probabilities</w:t>
      </w:r>
      <w:r w:rsidR="00F83D6A">
        <w:rPr>
          <w:rFonts w:ascii="Book Antiqua" w:hAnsi="Book Antiqua"/>
          <w:sz w:val="24"/>
          <w:szCs w:val="24"/>
        </w:rPr>
        <w:t xml:space="preserve"> from figures 2.43-2.45</w:t>
      </w:r>
      <w:r w:rsidRPr="005C357A">
        <w:rPr>
          <w:rFonts w:ascii="Book Antiqua" w:hAnsi="Book Antiqua"/>
          <w:sz w:val="24"/>
          <w:szCs w:val="24"/>
        </w:rPr>
        <w:t xml:space="preserve">. </w:t>
      </w:r>
    </w:p>
    <w:p w14:paraId="65169D79" w14:textId="7DA9AA78" w:rsidR="005C357A" w:rsidRDefault="005C357A" w:rsidP="005C357A">
      <w:pPr>
        <w:spacing w:line="480" w:lineRule="auto"/>
        <w:rPr>
          <w:rFonts w:ascii="Book Antiqua" w:hAnsi="Book Antiqua"/>
          <w:sz w:val="24"/>
          <w:szCs w:val="24"/>
        </w:rPr>
      </w:pPr>
      <w:r w:rsidRPr="005C357A">
        <w:rPr>
          <w:rFonts w:ascii="Book Antiqua" w:hAnsi="Book Antiqua"/>
          <w:sz w:val="24"/>
          <w:szCs w:val="24"/>
        </w:rPr>
        <w:lastRenderedPageBreak/>
        <w:t xml:space="preserve">Reflecting first on figure </w:t>
      </w:r>
      <w:r w:rsidR="003C2BAF">
        <w:rPr>
          <w:rFonts w:ascii="Book Antiqua" w:hAnsi="Book Antiqua"/>
          <w:sz w:val="24"/>
          <w:szCs w:val="24"/>
        </w:rPr>
        <w:t>2.</w:t>
      </w:r>
      <w:r w:rsidR="00F83D6A">
        <w:rPr>
          <w:rFonts w:ascii="Book Antiqua" w:hAnsi="Book Antiqua"/>
          <w:sz w:val="24"/>
          <w:szCs w:val="24"/>
        </w:rPr>
        <w:t>41</w:t>
      </w:r>
      <w:r w:rsidRPr="005C357A">
        <w:rPr>
          <w:rFonts w:ascii="Book Antiqua" w:hAnsi="Book Antiqua"/>
          <w:sz w:val="24"/>
          <w:szCs w:val="24"/>
        </w:rPr>
        <w:t xml:space="preserve">, the underlying trend for the quasi-variance statistics compared to the log odds counterparts is that coefficients remain constant whilst standard errors and confidence intervals are </w:t>
      </w:r>
      <w:r w:rsidR="005D02C3" w:rsidRPr="005C357A">
        <w:rPr>
          <w:rFonts w:ascii="Book Antiqua" w:hAnsi="Book Antiqua"/>
          <w:sz w:val="24"/>
          <w:szCs w:val="24"/>
        </w:rPr>
        <w:t>slightly</w:t>
      </w:r>
      <w:r w:rsidRPr="005C357A">
        <w:rPr>
          <w:rFonts w:ascii="Book Antiqua" w:hAnsi="Book Antiqua"/>
          <w:sz w:val="24"/>
          <w:szCs w:val="24"/>
        </w:rPr>
        <w:t xml:space="preserve"> reduced. Figure </w:t>
      </w:r>
      <w:r w:rsidR="003C2BAF">
        <w:rPr>
          <w:rFonts w:ascii="Book Antiqua" w:hAnsi="Book Antiqua"/>
          <w:sz w:val="24"/>
          <w:szCs w:val="24"/>
        </w:rPr>
        <w:t>2.</w:t>
      </w:r>
      <w:r w:rsidR="00F83D6A">
        <w:rPr>
          <w:rFonts w:ascii="Book Antiqua" w:hAnsi="Book Antiqua"/>
          <w:sz w:val="24"/>
          <w:szCs w:val="24"/>
        </w:rPr>
        <w:t>41</w:t>
      </w:r>
      <w:r w:rsidRPr="005C357A">
        <w:rPr>
          <w:rFonts w:ascii="Book Antiqua" w:hAnsi="Book Antiqua"/>
          <w:sz w:val="24"/>
          <w:szCs w:val="24"/>
        </w:rPr>
        <w:t xml:space="preserve"> </w:t>
      </w:r>
      <w:r w:rsidR="005D02C3" w:rsidRPr="005C357A">
        <w:rPr>
          <w:rFonts w:ascii="Book Antiqua" w:hAnsi="Book Antiqua"/>
          <w:sz w:val="24"/>
          <w:szCs w:val="24"/>
        </w:rPr>
        <w:t>demonstrates</w:t>
      </w:r>
      <w:r w:rsidRPr="005C357A">
        <w:rPr>
          <w:rFonts w:ascii="Book Antiqua" w:hAnsi="Book Antiqua"/>
          <w:sz w:val="24"/>
          <w:szCs w:val="24"/>
        </w:rPr>
        <w:t xml:space="preserve"> that the single largest effect size across NS-SEC is NS-SEC 5.  Continuing with NS-SEC, figure </w:t>
      </w:r>
      <w:r w:rsidR="003C2BAF">
        <w:rPr>
          <w:rFonts w:ascii="Book Antiqua" w:hAnsi="Book Antiqua"/>
          <w:sz w:val="24"/>
          <w:szCs w:val="24"/>
        </w:rPr>
        <w:t>2.</w:t>
      </w:r>
      <w:r w:rsidR="00F83D6A">
        <w:rPr>
          <w:rFonts w:ascii="Book Antiqua" w:hAnsi="Book Antiqua"/>
          <w:sz w:val="24"/>
          <w:szCs w:val="24"/>
        </w:rPr>
        <w:t>42</w:t>
      </w:r>
      <w:r w:rsidRPr="005C357A">
        <w:rPr>
          <w:rFonts w:ascii="Book Antiqua" w:hAnsi="Book Antiqua"/>
          <w:sz w:val="24"/>
          <w:szCs w:val="24"/>
        </w:rPr>
        <w:t xml:space="preserve"> details the predicted </w:t>
      </w:r>
      <w:r w:rsidR="005D02C3" w:rsidRPr="005C357A">
        <w:rPr>
          <w:rFonts w:ascii="Book Antiqua" w:hAnsi="Book Antiqua"/>
          <w:sz w:val="24"/>
          <w:szCs w:val="24"/>
        </w:rPr>
        <w:t>probabilities</w:t>
      </w:r>
      <w:r w:rsidRPr="005C357A">
        <w:rPr>
          <w:rFonts w:ascii="Book Antiqua" w:hAnsi="Book Antiqua"/>
          <w:sz w:val="24"/>
          <w:szCs w:val="24"/>
        </w:rPr>
        <w:t xml:space="preserve"> and average marginal effects for the variable within the model. Both graphs use the same common y axis to aid interpretation. Predicted </w:t>
      </w:r>
      <w:r w:rsidR="005D02C3" w:rsidRPr="005C357A">
        <w:rPr>
          <w:rFonts w:ascii="Book Antiqua" w:hAnsi="Book Antiqua"/>
          <w:sz w:val="24"/>
          <w:szCs w:val="24"/>
        </w:rPr>
        <w:t>probabilities</w:t>
      </w:r>
      <w:r w:rsidRPr="005C357A">
        <w:rPr>
          <w:rFonts w:ascii="Book Antiqua" w:hAnsi="Book Antiqua"/>
          <w:sz w:val="24"/>
          <w:szCs w:val="24"/>
        </w:rPr>
        <w:t xml:space="preserve"> for all other variables are </w:t>
      </w:r>
      <w:r w:rsidR="005D02C3" w:rsidRPr="005C357A">
        <w:rPr>
          <w:rFonts w:ascii="Book Antiqua" w:hAnsi="Book Antiqua"/>
          <w:sz w:val="24"/>
          <w:szCs w:val="24"/>
        </w:rPr>
        <w:t>presented</w:t>
      </w:r>
      <w:r w:rsidRPr="005C357A">
        <w:rPr>
          <w:rFonts w:ascii="Book Antiqua" w:hAnsi="Book Antiqua"/>
          <w:sz w:val="24"/>
          <w:szCs w:val="24"/>
        </w:rPr>
        <w:t xml:space="preserve"> in figure </w:t>
      </w:r>
      <w:r w:rsidR="003C2BAF">
        <w:rPr>
          <w:rFonts w:ascii="Book Antiqua" w:hAnsi="Book Antiqua"/>
          <w:sz w:val="24"/>
          <w:szCs w:val="24"/>
        </w:rPr>
        <w:t>2.</w:t>
      </w:r>
      <w:r w:rsidR="00F83D6A">
        <w:rPr>
          <w:rFonts w:ascii="Book Antiqua" w:hAnsi="Book Antiqua"/>
          <w:sz w:val="24"/>
          <w:szCs w:val="24"/>
        </w:rPr>
        <w:t>43</w:t>
      </w:r>
      <w:r w:rsidRPr="005C357A">
        <w:rPr>
          <w:rFonts w:ascii="Book Antiqua" w:hAnsi="Book Antiqua"/>
          <w:sz w:val="24"/>
          <w:szCs w:val="24"/>
        </w:rPr>
        <w:t>-</w:t>
      </w:r>
      <w:r w:rsidR="003C2BAF">
        <w:rPr>
          <w:rFonts w:ascii="Book Antiqua" w:hAnsi="Book Antiqua"/>
          <w:sz w:val="24"/>
          <w:szCs w:val="24"/>
        </w:rPr>
        <w:t>2.</w:t>
      </w:r>
      <w:r w:rsidR="00F83D6A">
        <w:rPr>
          <w:rFonts w:ascii="Book Antiqua" w:hAnsi="Book Antiqua"/>
          <w:sz w:val="24"/>
          <w:szCs w:val="24"/>
        </w:rPr>
        <w:t>45</w:t>
      </w:r>
      <w:r w:rsidRPr="005C357A">
        <w:rPr>
          <w:rFonts w:ascii="Book Antiqua" w:hAnsi="Book Antiqua"/>
          <w:sz w:val="24"/>
          <w:szCs w:val="24"/>
        </w:rPr>
        <w:t xml:space="preserve">. </w:t>
      </w:r>
    </w:p>
    <w:p w14:paraId="388326FE" w14:textId="77777777" w:rsidR="00D9733D" w:rsidRDefault="00351685" w:rsidP="00D9733D">
      <w:pPr>
        <w:pStyle w:val="NormalWeb"/>
        <w:keepNext/>
      </w:pPr>
      <w:r>
        <w:rPr>
          <w:noProof/>
        </w:rPr>
        <w:lastRenderedPageBreak/>
        <w:drawing>
          <wp:inline distT="0" distB="0" distL="0" distR="0" wp14:anchorId="79BE31D2" wp14:editId="2284332E">
            <wp:extent cx="5731510" cy="4168775"/>
            <wp:effectExtent l="0" t="0" r="2540" b="3175"/>
            <wp:docPr id="459749739" name="Picture 1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9739" name="Picture 13" descr="A graph with lines and dot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BABED1D" w14:textId="06A9FF04" w:rsidR="00351685" w:rsidRDefault="00D9733D" w:rsidP="00D9733D">
      <w:pPr>
        <w:pStyle w:val="Caption"/>
      </w:pPr>
      <w:bookmarkStart w:id="208" w:name="_Toc172544057"/>
      <w:r>
        <w:t xml:space="preserve">Figure </w:t>
      </w:r>
      <w:fldSimple w:instr=" STYLEREF 1 \s ">
        <w:r w:rsidR="00D978B8">
          <w:rPr>
            <w:noProof/>
          </w:rPr>
          <w:t>2</w:t>
        </w:r>
      </w:fldSimple>
      <w:r w:rsidR="00D978B8">
        <w:t>.</w:t>
      </w:r>
      <w:fldSimple w:instr=" SEQ Figure \* ARABIC \s 1 ">
        <w:r w:rsidR="00D978B8">
          <w:rPr>
            <w:noProof/>
          </w:rPr>
          <w:t>40</w:t>
        </w:r>
      </w:fldSimple>
      <w:r>
        <w:t xml:space="preserve"> </w:t>
      </w:r>
      <w:r w:rsidRPr="00D345BA">
        <w:t>Coefficient plot of main analytical model</w:t>
      </w:r>
      <w:bookmarkEnd w:id="208"/>
    </w:p>
    <w:p w14:paraId="021AC8D7" w14:textId="77777777" w:rsidR="00D9733D" w:rsidRDefault="00795CFB" w:rsidP="00D9733D">
      <w:pPr>
        <w:pStyle w:val="Caption"/>
      </w:pPr>
      <w:r w:rsidRPr="00795CFB">
        <w:rPr>
          <w:noProof/>
        </w:rPr>
        <w:lastRenderedPageBreak/>
        <w:drawing>
          <wp:inline distT="0" distB="0" distL="0" distR="0" wp14:anchorId="40BA9907" wp14:editId="3EDD4CCD">
            <wp:extent cx="5731510" cy="4168775"/>
            <wp:effectExtent l="0" t="0" r="2540" b="3175"/>
            <wp:docPr id="376118371" name="Picture 6" descr="A graph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371" name="Picture 6" descr="A graph with red and black lin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6532F22" w14:textId="497D5176" w:rsidR="003C2BAF" w:rsidRPr="00795CFB" w:rsidRDefault="00D9733D" w:rsidP="00D9733D">
      <w:pPr>
        <w:pStyle w:val="Caption"/>
      </w:pPr>
      <w:bookmarkStart w:id="209" w:name="_Toc172544058"/>
      <w:r>
        <w:t xml:space="preserve">Figure </w:t>
      </w:r>
      <w:fldSimple w:instr=" STYLEREF 1 \s ">
        <w:r w:rsidR="00D978B8">
          <w:rPr>
            <w:noProof/>
          </w:rPr>
          <w:t>2</w:t>
        </w:r>
      </w:fldSimple>
      <w:r w:rsidR="00D978B8">
        <w:t>.</w:t>
      </w:r>
      <w:fldSimple w:instr=" SEQ Figure \* ARABIC \s 1 ">
        <w:r w:rsidR="00D978B8">
          <w:rPr>
            <w:noProof/>
          </w:rPr>
          <w:t>41</w:t>
        </w:r>
      </w:fldSimple>
      <w:r>
        <w:t xml:space="preserve"> </w:t>
      </w:r>
      <w:r w:rsidRPr="00EB2542">
        <w:t>Log odds versus Quasi-Variance Statistics for BCS model (NS-SEC)</w:t>
      </w:r>
      <w:bookmarkEnd w:id="209"/>
    </w:p>
    <w:p w14:paraId="478A65FE" w14:textId="77777777" w:rsidR="00D9733D" w:rsidRDefault="00795CFB" w:rsidP="00D9733D">
      <w:pPr>
        <w:pStyle w:val="Caption"/>
      </w:pPr>
      <w:r w:rsidRPr="00795CFB">
        <w:rPr>
          <w:noProof/>
        </w:rPr>
        <w:drawing>
          <wp:inline distT="0" distB="0" distL="0" distR="0" wp14:anchorId="50CC122F" wp14:editId="41283746">
            <wp:extent cx="5731510" cy="2380615"/>
            <wp:effectExtent l="0" t="0" r="2540" b="635"/>
            <wp:docPr id="66786548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5489" name="Picture 7"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25317DE4" w14:textId="5D24C3E9" w:rsidR="003C2BAF" w:rsidRPr="00795CFB" w:rsidRDefault="00D9733D" w:rsidP="00D9733D">
      <w:pPr>
        <w:pStyle w:val="Caption"/>
      </w:pPr>
      <w:bookmarkStart w:id="210" w:name="_Toc172544059"/>
      <w:r>
        <w:t xml:space="preserve">Figure </w:t>
      </w:r>
      <w:fldSimple w:instr=" STYLEREF 1 \s ">
        <w:r w:rsidR="00D978B8">
          <w:rPr>
            <w:noProof/>
          </w:rPr>
          <w:t>2</w:t>
        </w:r>
      </w:fldSimple>
      <w:r w:rsidR="00D978B8">
        <w:t>.</w:t>
      </w:r>
      <w:fldSimple w:instr=" SEQ Figure \* ARABIC \s 1 ">
        <w:r w:rsidR="00D978B8">
          <w:rPr>
            <w:noProof/>
          </w:rPr>
          <w:t>42</w:t>
        </w:r>
      </w:fldSimple>
      <w:r>
        <w:t xml:space="preserve"> </w:t>
      </w:r>
      <w:r w:rsidRPr="00283C77">
        <w:t>Predictive and AMEs of NS-SEC for BCS Model</w:t>
      </w:r>
      <w:bookmarkEnd w:id="210"/>
    </w:p>
    <w:p w14:paraId="5E9B8F77" w14:textId="77777777" w:rsidR="00D9733D" w:rsidRDefault="00795CFB" w:rsidP="00D9733D">
      <w:pPr>
        <w:pStyle w:val="Caption"/>
      </w:pPr>
      <w:r w:rsidRPr="00795CFB">
        <w:rPr>
          <w:noProof/>
        </w:rPr>
        <w:lastRenderedPageBreak/>
        <w:drawing>
          <wp:inline distT="0" distB="0" distL="0" distR="0" wp14:anchorId="6B636489" wp14:editId="254E1FD7">
            <wp:extent cx="5731510" cy="4168775"/>
            <wp:effectExtent l="0" t="0" r="2540" b="3175"/>
            <wp:docPr id="865775196"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5196" name="Picture 8" descr="A white rectangular object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2FBA1472" w14:textId="4A255336" w:rsidR="003C2BAF" w:rsidRPr="00795CFB" w:rsidRDefault="00D9733D" w:rsidP="00D9733D">
      <w:pPr>
        <w:pStyle w:val="Caption"/>
      </w:pPr>
      <w:bookmarkStart w:id="211" w:name="_Toc172544060"/>
      <w:r>
        <w:t xml:space="preserve">Figure </w:t>
      </w:r>
      <w:fldSimple w:instr=" STYLEREF 1 \s ">
        <w:r w:rsidR="00D978B8">
          <w:rPr>
            <w:noProof/>
          </w:rPr>
          <w:t>2</w:t>
        </w:r>
      </w:fldSimple>
      <w:r w:rsidR="00D978B8">
        <w:t>.</w:t>
      </w:r>
      <w:fldSimple w:instr=" SEQ Figure \* ARABIC \s 1 ">
        <w:r w:rsidR="00D978B8">
          <w:rPr>
            <w:noProof/>
          </w:rPr>
          <w:t>43</w:t>
        </w:r>
      </w:fldSimple>
      <w:r>
        <w:t xml:space="preserve"> </w:t>
      </w:r>
      <w:r w:rsidRPr="00863B96">
        <w:t>Predictive Margins of Educational Attainment for BCS model</w:t>
      </w:r>
      <w:bookmarkEnd w:id="211"/>
    </w:p>
    <w:p w14:paraId="4CE2F5FF" w14:textId="531011A2" w:rsidR="00795CFB" w:rsidRDefault="00795CFB" w:rsidP="00795CFB">
      <w:pPr>
        <w:pStyle w:val="NormalWeb"/>
      </w:pPr>
    </w:p>
    <w:p w14:paraId="79C8D6BC" w14:textId="77777777" w:rsidR="00D9733D" w:rsidRDefault="00795CFB" w:rsidP="00D9733D">
      <w:pPr>
        <w:pStyle w:val="Caption"/>
      </w:pPr>
      <w:r w:rsidRPr="00795CFB">
        <w:rPr>
          <w:noProof/>
        </w:rPr>
        <w:lastRenderedPageBreak/>
        <w:drawing>
          <wp:inline distT="0" distB="0" distL="0" distR="0" wp14:anchorId="1FD31433" wp14:editId="1C4FFE70">
            <wp:extent cx="5731510" cy="4168775"/>
            <wp:effectExtent l="0" t="0" r="2540" b="3175"/>
            <wp:docPr id="18555887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8773" name="Picture 1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3BAE38AA" w14:textId="4A383BCB" w:rsidR="003C2BAF" w:rsidRPr="00795CFB" w:rsidRDefault="00D9733D" w:rsidP="00D9733D">
      <w:pPr>
        <w:pStyle w:val="Caption"/>
      </w:pPr>
      <w:bookmarkStart w:id="212" w:name="_Toc172544061"/>
      <w:r>
        <w:t xml:space="preserve">Figure </w:t>
      </w:r>
      <w:fldSimple w:instr=" STYLEREF 1 \s ">
        <w:r w:rsidR="00D978B8">
          <w:rPr>
            <w:noProof/>
          </w:rPr>
          <w:t>2</w:t>
        </w:r>
      </w:fldSimple>
      <w:r w:rsidR="00D978B8">
        <w:t>.</w:t>
      </w:r>
      <w:fldSimple w:instr=" SEQ Figure \* ARABIC \s 1 ">
        <w:r w:rsidR="00D978B8">
          <w:rPr>
            <w:noProof/>
          </w:rPr>
          <w:t>44</w:t>
        </w:r>
      </w:fldSimple>
      <w:r>
        <w:t xml:space="preserve"> </w:t>
      </w:r>
      <w:r w:rsidRPr="006A6691">
        <w:t>Predictive Margins of Sex for BCS model</w:t>
      </w:r>
      <w:bookmarkEnd w:id="212"/>
    </w:p>
    <w:p w14:paraId="7A1EB613" w14:textId="77777777" w:rsidR="00D9733D" w:rsidRDefault="00795CFB" w:rsidP="00D9733D">
      <w:pPr>
        <w:pStyle w:val="Caption"/>
      </w:pPr>
      <w:r w:rsidRPr="00795CFB">
        <w:rPr>
          <w:noProof/>
        </w:rPr>
        <w:lastRenderedPageBreak/>
        <w:drawing>
          <wp:inline distT="0" distB="0" distL="0" distR="0" wp14:anchorId="19D421A4" wp14:editId="76EDCFF6">
            <wp:extent cx="5731510" cy="4168775"/>
            <wp:effectExtent l="0" t="0" r="2540" b="3175"/>
            <wp:docPr id="2082737484" name="Picture 1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7484" name="Picture 11" descr="A white rectangular object with black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6FD8D9C7" w14:textId="20B1D46C" w:rsidR="009F31E9" w:rsidRPr="00795CFB" w:rsidRDefault="00D9733D" w:rsidP="00D9733D">
      <w:pPr>
        <w:pStyle w:val="Caption"/>
      </w:pPr>
      <w:bookmarkStart w:id="213" w:name="_Toc172544062"/>
      <w:r>
        <w:t xml:space="preserve">Figure </w:t>
      </w:r>
      <w:fldSimple w:instr=" STYLEREF 1 \s ">
        <w:r w:rsidR="00D978B8">
          <w:rPr>
            <w:noProof/>
          </w:rPr>
          <w:t>2</w:t>
        </w:r>
      </w:fldSimple>
      <w:r w:rsidR="00D978B8">
        <w:t>.</w:t>
      </w:r>
      <w:fldSimple w:instr=" SEQ Figure \* ARABIC \s 1 ">
        <w:r w:rsidR="00D978B8">
          <w:rPr>
            <w:noProof/>
          </w:rPr>
          <w:t>45</w:t>
        </w:r>
      </w:fldSimple>
      <w:r>
        <w:t xml:space="preserve"> </w:t>
      </w:r>
      <w:r w:rsidRPr="00AC240E">
        <w:t>Predictive Margins of Housing Tenure for BCS model</w:t>
      </w:r>
      <w:bookmarkEnd w:id="213"/>
    </w:p>
    <w:p w14:paraId="72343579" w14:textId="28F31EAF" w:rsidR="00C9608B" w:rsidRDefault="00C9608B" w:rsidP="00C9608B">
      <w:pPr>
        <w:pStyle w:val="Heading3"/>
      </w:pPr>
      <w:bookmarkStart w:id="214" w:name="_Toc172543917"/>
      <w:r w:rsidRPr="00B4615B">
        <w:t>Sensitivity Analysis of Social Stratification Measures using BCS</w:t>
      </w:r>
      <w:bookmarkEnd w:id="214"/>
    </w:p>
    <w:p w14:paraId="63346ADE" w14:textId="46155D31"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sz w:val="24"/>
          <w:szCs w:val="24"/>
        </w:rPr>
        <w:t xml:space="preserve">Following from the sensitivity analysis of social stratification measures conducted in the previous chapter, a duplicate analysis will take place using the BCS cohort to identify any </w:t>
      </w:r>
      <w:r w:rsidR="005D02C3" w:rsidRPr="003C2BAF">
        <w:rPr>
          <w:rFonts w:ascii="Book Antiqua" w:hAnsi="Book Antiqua"/>
          <w:sz w:val="24"/>
          <w:szCs w:val="24"/>
        </w:rPr>
        <w:t>similarities</w:t>
      </w:r>
      <w:r w:rsidRPr="003C2BAF">
        <w:rPr>
          <w:rFonts w:ascii="Book Antiqua" w:hAnsi="Book Antiqua"/>
          <w:sz w:val="24"/>
          <w:szCs w:val="24"/>
        </w:rPr>
        <w:t xml:space="preserve"> or differences in the </w:t>
      </w:r>
      <w:r w:rsidR="005D02C3" w:rsidRPr="003C2BAF">
        <w:rPr>
          <w:rFonts w:ascii="Book Antiqua" w:hAnsi="Book Antiqua"/>
          <w:sz w:val="24"/>
          <w:szCs w:val="24"/>
        </w:rPr>
        <w:t>substantive</w:t>
      </w:r>
      <w:r w:rsidRPr="003C2BAF">
        <w:rPr>
          <w:rFonts w:ascii="Book Antiqua" w:hAnsi="Book Antiqua"/>
          <w:sz w:val="24"/>
          <w:szCs w:val="24"/>
        </w:rPr>
        <w:t xml:space="preserve"> </w:t>
      </w:r>
      <w:r w:rsidR="005D02C3" w:rsidRPr="003C2BAF">
        <w:rPr>
          <w:rFonts w:ascii="Book Antiqua" w:hAnsi="Book Antiqua"/>
          <w:sz w:val="24"/>
          <w:szCs w:val="24"/>
        </w:rPr>
        <w:t>interpretation</w:t>
      </w:r>
      <w:r w:rsidRPr="003C2BAF">
        <w:rPr>
          <w:rFonts w:ascii="Book Antiqua" w:hAnsi="Book Antiqua"/>
          <w:sz w:val="24"/>
          <w:szCs w:val="24"/>
        </w:rPr>
        <w:t xml:space="preserve"> using a different sample. Three social </w:t>
      </w:r>
      <w:r w:rsidR="005D02C3" w:rsidRPr="003C2BAF">
        <w:rPr>
          <w:rFonts w:ascii="Book Antiqua" w:hAnsi="Book Antiqua"/>
          <w:sz w:val="24"/>
          <w:szCs w:val="24"/>
        </w:rPr>
        <w:t>stratification</w:t>
      </w:r>
      <w:r w:rsidRPr="003C2BAF">
        <w:rPr>
          <w:rFonts w:ascii="Book Antiqua" w:hAnsi="Book Antiqua"/>
          <w:sz w:val="24"/>
          <w:szCs w:val="24"/>
        </w:rPr>
        <w:t xml:space="preserve"> measures: NS-SEC, RGSC, and CAMSIS will be used. </w:t>
      </w:r>
      <w:r w:rsidRPr="003C2BAF">
        <w:rPr>
          <w:rFonts w:ascii="Book Antiqua" w:hAnsi="Book Antiqua" w:cs="Times New Roman"/>
          <w:sz w:val="24"/>
          <w:szCs w:val="24"/>
        </w:rPr>
        <w:t xml:space="preserve">The subsequent sensitivity analysis will compare like-for-like models of economic activity, each using a different socio-economic measure. The base model – NS-SEC – is then compared to the CAMSIS and RGSC models. While it is not appropriate to compare log odds across regression models, the following sensitivity analysis will compare models following substantive conclusions. Goodness-of-fit statistics are provided and are assessed via AIC, BIC, and a range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3C2BAF">
        <w:rPr>
          <w:rFonts w:ascii="Book Antiqua" w:eastAsiaTheme="minorEastAsia" w:hAnsi="Book Antiqua" w:cs="Times New Roman"/>
          <w:sz w:val="24"/>
          <w:szCs w:val="24"/>
        </w:rPr>
        <w:t xml:space="preserve"> </w:t>
      </w:r>
      <w:r w:rsidRPr="003C2BAF">
        <w:rPr>
          <w:rFonts w:ascii="Book Antiqua" w:hAnsi="Book Antiqua" w:cs="Times New Roman"/>
          <w:sz w:val="24"/>
          <w:szCs w:val="24"/>
        </w:rPr>
        <w:t xml:space="preserve">measures. </w:t>
      </w:r>
    </w:p>
    <w:p w14:paraId="6CF4B816" w14:textId="42DD4DD8" w:rsidR="003C2BAF" w:rsidRP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lastRenderedPageBreak/>
        <w:t xml:space="preserve">Three separate multinomial logistic regressions are presented in Table </w:t>
      </w:r>
      <w:r>
        <w:rPr>
          <w:rFonts w:ascii="Book Antiqua" w:hAnsi="Book Antiqua" w:cs="Times New Roman"/>
          <w:sz w:val="24"/>
          <w:szCs w:val="24"/>
        </w:rPr>
        <w:t>2.</w:t>
      </w:r>
      <w:r w:rsidR="00F83D6A">
        <w:rPr>
          <w:rFonts w:ascii="Book Antiqua" w:hAnsi="Book Antiqua" w:cs="Times New Roman"/>
          <w:sz w:val="24"/>
          <w:szCs w:val="24"/>
        </w:rPr>
        <w:t>53</w:t>
      </w:r>
      <w:r w:rsidRPr="003C2BAF">
        <w:rPr>
          <w:rFonts w:ascii="Book Antiqua" w:hAnsi="Book Antiqua" w:cs="Times New Roman"/>
          <w:sz w:val="24"/>
          <w:szCs w:val="24"/>
        </w:rPr>
        <w:t xml:space="preserve">. The first model has been described at length in the previous section and uses NS-SEC. The second model uses CAMSIS, and the third uses RGSC. These models are all presented using log odds and average marginal effects to enhance interpretation and comparison. </w:t>
      </w:r>
    </w:p>
    <w:p w14:paraId="03472459" w14:textId="22BDC486" w:rsidR="003C2BAF" w:rsidRDefault="003C2BAF" w:rsidP="003C2BAF">
      <w:pPr>
        <w:spacing w:line="480" w:lineRule="auto"/>
        <w:rPr>
          <w:rFonts w:ascii="Book Antiqua" w:hAnsi="Book Antiqua" w:cs="Times New Roman"/>
          <w:sz w:val="24"/>
          <w:szCs w:val="24"/>
        </w:rPr>
      </w:pPr>
      <w:r w:rsidRPr="003C2BAF">
        <w:rPr>
          <w:rFonts w:ascii="Book Antiqua" w:hAnsi="Book Antiqua" w:cs="Times New Roman"/>
          <w:sz w:val="24"/>
          <w:szCs w:val="24"/>
        </w:rPr>
        <w:t xml:space="preserve">As with the base NS-SEC model above, model building statistics for both RGSC and CAMSIS measures are provided in tables </w:t>
      </w:r>
      <w:r>
        <w:rPr>
          <w:rFonts w:ascii="Book Antiqua" w:hAnsi="Book Antiqua" w:cs="Times New Roman"/>
          <w:sz w:val="24"/>
          <w:szCs w:val="24"/>
        </w:rPr>
        <w:t>2.</w:t>
      </w:r>
      <w:r w:rsidR="00F83D6A">
        <w:rPr>
          <w:rFonts w:ascii="Book Antiqua" w:hAnsi="Book Antiqua" w:cs="Times New Roman"/>
          <w:sz w:val="24"/>
          <w:szCs w:val="24"/>
        </w:rPr>
        <w:t>49</w:t>
      </w:r>
      <w:r w:rsidRPr="003C2BAF">
        <w:rPr>
          <w:rFonts w:ascii="Book Antiqua" w:hAnsi="Book Antiqua" w:cs="Times New Roman"/>
          <w:sz w:val="24"/>
          <w:szCs w:val="24"/>
        </w:rPr>
        <w:t>-</w:t>
      </w:r>
      <w:r>
        <w:rPr>
          <w:rFonts w:ascii="Book Antiqua" w:hAnsi="Book Antiqua" w:cs="Times New Roman"/>
          <w:sz w:val="24"/>
          <w:szCs w:val="24"/>
        </w:rPr>
        <w:t>2.</w:t>
      </w:r>
      <w:r w:rsidR="00F83D6A">
        <w:rPr>
          <w:rFonts w:ascii="Book Antiqua" w:hAnsi="Book Antiqua" w:cs="Times New Roman"/>
          <w:sz w:val="24"/>
          <w:szCs w:val="24"/>
        </w:rPr>
        <w:t>52</w:t>
      </w:r>
      <w:r w:rsidRPr="003C2BAF">
        <w:rPr>
          <w:rFonts w:ascii="Book Antiqua" w:hAnsi="Book Antiqua" w:cs="Times New Roman"/>
          <w:sz w:val="24"/>
          <w:szCs w:val="24"/>
        </w:rPr>
        <w:t xml:space="preserve">. </w:t>
      </w:r>
    </w:p>
    <w:p w14:paraId="2813BDBF" w14:textId="6A9BE9CE" w:rsidR="003C2BAF" w:rsidRDefault="003C2BAF" w:rsidP="003C2BAF">
      <w:pPr>
        <w:pStyle w:val="Caption"/>
      </w:pPr>
      <w:bookmarkStart w:id="215" w:name="_Toc172543995"/>
      <w:r>
        <w:t xml:space="preserve">Table </w:t>
      </w:r>
      <w:fldSimple w:instr=" STYLEREF 1 \s ">
        <w:r w:rsidR="0051027C">
          <w:rPr>
            <w:noProof/>
          </w:rPr>
          <w:t>2</w:t>
        </w:r>
      </w:fldSimple>
      <w:r w:rsidR="0051027C">
        <w:t>.</w:t>
      </w:r>
      <w:fldSimple w:instr=" SEQ Table \* ARABIC \s 1 ">
        <w:r w:rsidR="0051027C">
          <w:rPr>
            <w:noProof/>
          </w:rPr>
          <w:t>47</w:t>
        </w:r>
      </w:fldSimple>
      <w:r>
        <w:t xml:space="preserve"> </w:t>
      </w:r>
      <w:r w:rsidRPr="005475D9">
        <w:t xml:space="preserve">Model building statistics of RGSC for </w:t>
      </w:r>
      <w:r>
        <w:t>BCS</w:t>
      </w:r>
      <w:r w:rsidRPr="005475D9">
        <w:t xml:space="preserve"> model</w:t>
      </w:r>
      <w:bookmarkEnd w:id="215"/>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665A35B7"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E0D839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477E972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5E79250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688D8AE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19169D3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1399B33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0A7C87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EE1465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DCB970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766ECB4D" w14:textId="302C49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37A334D" w14:textId="5F73DD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520EBADB" w14:textId="696453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A235201" w14:textId="5102C5B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580DC029" w14:textId="7431ED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2291CFE5" w14:textId="2D1E94A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73CDF3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354D37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584093B4" w14:textId="0DFF86F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06F51AF" w14:textId="621471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099D72A1" w14:textId="3F952E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8434BF9" w14:textId="772CC4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48C68638" w14:textId="64AD0C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0317E871" w14:textId="20D83E1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E44EF2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54C024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FFEFD62" w14:textId="2359F68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044B71EC" w14:textId="24688D2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5D5E0BA0" w14:textId="05CB48B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BF0EF5C" w14:textId="40DE305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51B8E63" w14:textId="03FB1C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6D325071" w14:textId="6680EB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062EAB9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75972E1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43D0056B" w14:textId="5B77E29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1E6CA46D" w14:textId="0C04343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48ECB92C" w14:textId="5EAD2F2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C88A314" w14:textId="0C2CDD6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0E504CA" w14:textId="0DAB6DE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4CF5A102" w14:textId="50923FE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469F06F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779558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1" w:type="pct"/>
          </w:tcPr>
          <w:p w14:paraId="14D24907" w14:textId="0485DC2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2054.9</w:t>
            </w:r>
            <w:r>
              <w:rPr>
                <w:rFonts w:ascii="Times New Roman" w:hAnsi="Times New Roman" w:cs="Times New Roman"/>
                <w:color w:val="auto"/>
                <w:sz w:val="24"/>
                <w:szCs w:val="24"/>
              </w:rPr>
              <w:t>1</w:t>
            </w:r>
          </w:p>
        </w:tc>
        <w:tc>
          <w:tcPr>
            <w:tcW w:w="638" w:type="pct"/>
          </w:tcPr>
          <w:p w14:paraId="62483B20" w14:textId="71C0F3B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59.11</w:t>
            </w:r>
          </w:p>
        </w:tc>
        <w:tc>
          <w:tcPr>
            <w:tcW w:w="445" w:type="pct"/>
          </w:tcPr>
          <w:p w14:paraId="0811339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F3D53C" w14:textId="0F8DBD4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34821EF" w14:textId="4CD076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2066.9</w:t>
            </w:r>
            <w:r>
              <w:rPr>
                <w:rFonts w:ascii="Times New Roman" w:hAnsi="Times New Roman" w:cs="Times New Roman"/>
                <w:color w:val="auto"/>
                <w:sz w:val="24"/>
                <w:szCs w:val="24"/>
              </w:rPr>
              <w:t>1</w:t>
            </w:r>
          </w:p>
        </w:tc>
        <w:tc>
          <w:tcPr>
            <w:tcW w:w="666" w:type="pct"/>
          </w:tcPr>
          <w:p w14:paraId="214A9E13" w14:textId="612633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2099.0</w:t>
            </w:r>
            <w:r>
              <w:rPr>
                <w:rFonts w:ascii="Times New Roman" w:hAnsi="Times New Roman" w:cs="Times New Roman"/>
                <w:color w:val="auto"/>
                <w:sz w:val="24"/>
                <w:szCs w:val="24"/>
              </w:rPr>
              <w:t>8</w:t>
            </w:r>
          </w:p>
        </w:tc>
      </w:tr>
    </w:tbl>
    <w:p w14:paraId="3F91F915" w14:textId="77777777" w:rsidR="003C2BAF" w:rsidRDefault="003C2BAF" w:rsidP="003C2BAF">
      <w:pPr>
        <w:spacing w:line="480" w:lineRule="auto"/>
        <w:rPr>
          <w:rFonts w:ascii="Book Antiqua" w:hAnsi="Book Antiqua" w:cs="Times New Roman"/>
          <w:sz w:val="24"/>
          <w:szCs w:val="24"/>
        </w:rPr>
      </w:pPr>
    </w:p>
    <w:p w14:paraId="1C5C507D" w14:textId="62B914D0" w:rsidR="003C2BAF" w:rsidRDefault="003C2BAF" w:rsidP="003C2BAF">
      <w:pPr>
        <w:pStyle w:val="Caption"/>
      </w:pPr>
      <w:bookmarkStart w:id="216" w:name="_Toc172543996"/>
      <w:r>
        <w:t xml:space="preserve">Table </w:t>
      </w:r>
      <w:fldSimple w:instr=" STYLEREF 1 \s ">
        <w:r w:rsidR="0051027C">
          <w:rPr>
            <w:noProof/>
          </w:rPr>
          <w:t>2</w:t>
        </w:r>
      </w:fldSimple>
      <w:r w:rsidR="0051027C">
        <w:t>.</w:t>
      </w:r>
      <w:fldSimple w:instr=" SEQ Table \* ARABIC \s 1 ">
        <w:r w:rsidR="0051027C">
          <w:rPr>
            <w:noProof/>
          </w:rPr>
          <w:t>48</w:t>
        </w:r>
      </w:fldSimple>
      <w:r>
        <w:t xml:space="preserve"> </w:t>
      </w:r>
      <w:r w:rsidRPr="0024360A">
        <w:t>Sequential Model Building Statistics</w:t>
      </w:r>
      <w:r>
        <w:t xml:space="preserve"> of RGSC</w:t>
      </w:r>
      <w:r w:rsidRPr="0024360A">
        <w:t xml:space="preserve"> for BCS model</w:t>
      </w:r>
      <w:bookmarkEnd w:id="216"/>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4D19A42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4D415E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17597E2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5F48CD2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06F3DD44"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547C29BB"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3A59D55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2359F506"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3820C86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6BBC004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26638AE5" w14:textId="675ECE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3D44AA2" w14:textId="187F0F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124001B8" w14:textId="0D02276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3C8EB3A8" w14:textId="0DFC762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498EF645" w14:textId="25DB86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C8A7E6D" w14:textId="33E31C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424CC3C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5CB509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282A5986" w14:textId="79CA319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B93CEC" w14:textId="54252A0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C63225F" w14:textId="45FD674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22A5B12" w14:textId="2D8A5BA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DF4A319" w14:textId="5FF962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6D21BC96" w14:textId="6708736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DC837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5FF516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 + Sex</w:t>
            </w:r>
          </w:p>
        </w:tc>
        <w:tc>
          <w:tcPr>
            <w:tcW w:w="685" w:type="pct"/>
          </w:tcPr>
          <w:p w14:paraId="7EE1D6E4" w14:textId="1C42C60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8FDF52B" w14:textId="2B3140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1B354B5" w14:textId="1A00101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7C54E50" w14:textId="2B5636F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475A337F" w14:textId="79D06EC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6A767736" w14:textId="0EA53B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BEA32F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62263"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D321F03" w14:textId="31B08CB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6DC70E9" w14:textId="5A705D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71E464AC" w14:textId="2A3A2EC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1F70601" w14:textId="5D09901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5CAE4760" w14:textId="5BD9BD6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4F5271C" w14:textId="23486D6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44346C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2B206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2000)</w:t>
            </w:r>
          </w:p>
        </w:tc>
        <w:tc>
          <w:tcPr>
            <w:tcW w:w="685" w:type="pct"/>
          </w:tcPr>
          <w:p w14:paraId="52B99F22" w14:textId="1221E64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2</w:t>
            </w:r>
          </w:p>
        </w:tc>
        <w:tc>
          <w:tcPr>
            <w:tcW w:w="692" w:type="pct"/>
          </w:tcPr>
          <w:p w14:paraId="361ABBB6" w14:textId="53BBDDD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30.8</w:t>
            </w:r>
            <w:r>
              <w:rPr>
                <w:rFonts w:ascii="Times New Roman" w:hAnsi="Times New Roman" w:cs="Times New Roman"/>
                <w:color w:val="auto"/>
                <w:sz w:val="24"/>
                <w:szCs w:val="24"/>
              </w:rPr>
              <w:t>0</w:t>
            </w:r>
          </w:p>
        </w:tc>
        <w:tc>
          <w:tcPr>
            <w:tcW w:w="692" w:type="pct"/>
          </w:tcPr>
          <w:p w14:paraId="3A9FFF39"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270EF9D6" w14:textId="147C9C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4934F34" w14:textId="1141A9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1938.9</w:t>
            </w:r>
            <w:r>
              <w:rPr>
                <w:rFonts w:ascii="Times New Roman" w:hAnsi="Times New Roman" w:cs="Times New Roman"/>
                <w:color w:val="auto"/>
                <w:sz w:val="24"/>
                <w:szCs w:val="24"/>
              </w:rPr>
              <w:t>2</w:t>
            </w:r>
          </w:p>
        </w:tc>
        <w:tc>
          <w:tcPr>
            <w:tcW w:w="619" w:type="pct"/>
          </w:tcPr>
          <w:p w14:paraId="225223CE" w14:textId="19C46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1987.1</w:t>
            </w:r>
            <w:r>
              <w:rPr>
                <w:rFonts w:ascii="Times New Roman" w:hAnsi="Times New Roman" w:cs="Times New Roman"/>
                <w:color w:val="auto"/>
                <w:sz w:val="24"/>
                <w:szCs w:val="24"/>
              </w:rPr>
              <w:t>7</w:t>
            </w:r>
          </w:p>
        </w:tc>
      </w:tr>
    </w:tbl>
    <w:p w14:paraId="461C401B" w14:textId="77777777" w:rsidR="003C2BAF" w:rsidRPr="003C2BAF" w:rsidRDefault="003C2BAF" w:rsidP="003C2BAF">
      <w:pPr>
        <w:spacing w:line="480" w:lineRule="auto"/>
        <w:rPr>
          <w:rFonts w:ascii="Book Antiqua" w:hAnsi="Book Antiqua" w:cs="Times New Roman"/>
          <w:sz w:val="24"/>
          <w:szCs w:val="24"/>
        </w:rPr>
      </w:pPr>
    </w:p>
    <w:p w14:paraId="6749232D" w14:textId="4DE18EFE" w:rsidR="003C2BAF" w:rsidRDefault="003C2BAF" w:rsidP="003C2BAF">
      <w:pPr>
        <w:pStyle w:val="Caption"/>
      </w:pPr>
      <w:bookmarkStart w:id="217" w:name="_Toc172543997"/>
      <w:r>
        <w:t xml:space="preserve">Table </w:t>
      </w:r>
      <w:fldSimple w:instr=" STYLEREF 1 \s ">
        <w:r w:rsidR="0051027C">
          <w:rPr>
            <w:noProof/>
          </w:rPr>
          <w:t>2</w:t>
        </w:r>
      </w:fldSimple>
      <w:r w:rsidR="0051027C">
        <w:t>.</w:t>
      </w:r>
      <w:fldSimple w:instr=" SEQ Table \* ARABIC \s 1 ">
        <w:r w:rsidR="0051027C">
          <w:rPr>
            <w:noProof/>
          </w:rPr>
          <w:t>49</w:t>
        </w:r>
      </w:fldSimple>
      <w:r>
        <w:t xml:space="preserve"> </w:t>
      </w:r>
      <w:r w:rsidRPr="00ED55F5">
        <w:t xml:space="preserve">Model building statistics of </w:t>
      </w:r>
      <w:r>
        <w:t>CAMSIS</w:t>
      </w:r>
      <w:r w:rsidRPr="00ED55F5">
        <w:t xml:space="preserve"> for BCS model</w:t>
      </w:r>
      <w:bookmarkEnd w:id="217"/>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3C2BAF" w:rsidRPr="00B4615B" w14:paraId="3A3D89B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2682F1A"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61E3BEF3"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9216D8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1274D56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272B8ACA"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4C782DF7"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9883A9E"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CB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65D9859A"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64E74766" w14:textId="7C037A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17AB07D2" w14:textId="4F478C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1757CF1F" w14:textId="236924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1EB184D9" w14:textId="6DBDBA3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1B422F3C" w14:textId="0B25C6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1ABF54" w14:textId="71D2A4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6A5C3A3"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AD3090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D0F13AA" w14:textId="648652B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66720F5C" w14:textId="21CC981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0C43BE0" w14:textId="3CFCE80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339D917" w14:textId="5B16743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1D4A2398" w14:textId="5E6CD8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4448B3" w14:textId="5C3305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00EC17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04EF81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208F7254" w14:textId="47AE253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3A21C560" w14:textId="262F6E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3C9DCAF1" w14:textId="796CB56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C7F5BF1" w14:textId="2D6423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CF6DE9B" w14:textId="54E220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75C6A0AB" w14:textId="674F87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37039170"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12020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3879C925" w14:textId="39549B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3265C0C" w14:textId="6EF398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1A5F666" w14:textId="36253FE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36EA902E" w14:textId="0AAE37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5FAA087B" w14:textId="26717EC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914335F" w14:textId="26BE0CD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0CABF02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EEF4BEF"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1" w:type="pct"/>
          </w:tcPr>
          <w:p w14:paraId="5D40C5EC" w14:textId="5E7746A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2054.16</w:t>
            </w:r>
          </w:p>
        </w:tc>
        <w:tc>
          <w:tcPr>
            <w:tcW w:w="638" w:type="pct"/>
          </w:tcPr>
          <w:p w14:paraId="18F5CE1F" w14:textId="773B891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59.86</w:t>
            </w:r>
          </w:p>
        </w:tc>
        <w:tc>
          <w:tcPr>
            <w:tcW w:w="445" w:type="pct"/>
          </w:tcPr>
          <w:p w14:paraId="28F13781"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48EB2B33" w14:textId="5BB309A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00E52D7B" w14:textId="50427B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2058.16</w:t>
            </w:r>
          </w:p>
        </w:tc>
        <w:tc>
          <w:tcPr>
            <w:tcW w:w="666" w:type="pct"/>
          </w:tcPr>
          <w:p w14:paraId="730E7503" w14:textId="123613C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2068.8</w:t>
            </w:r>
            <w:r>
              <w:rPr>
                <w:rFonts w:ascii="Times New Roman" w:hAnsi="Times New Roman" w:cs="Times New Roman"/>
                <w:color w:val="auto"/>
                <w:sz w:val="24"/>
                <w:szCs w:val="24"/>
              </w:rPr>
              <w:t>9</w:t>
            </w:r>
          </w:p>
        </w:tc>
      </w:tr>
    </w:tbl>
    <w:p w14:paraId="6561431B" w14:textId="77777777" w:rsidR="003C2BAF" w:rsidRDefault="003C2BAF" w:rsidP="003C2BAF"/>
    <w:p w14:paraId="67AB0761" w14:textId="03179E19" w:rsidR="003C2BAF" w:rsidRDefault="003C2BAF" w:rsidP="003C2BAF">
      <w:pPr>
        <w:pStyle w:val="Caption"/>
      </w:pPr>
      <w:bookmarkStart w:id="218" w:name="_Toc172543998"/>
      <w:r>
        <w:t xml:space="preserve">Table </w:t>
      </w:r>
      <w:fldSimple w:instr=" STYLEREF 1 \s ">
        <w:r w:rsidR="0051027C">
          <w:rPr>
            <w:noProof/>
          </w:rPr>
          <w:t>2</w:t>
        </w:r>
      </w:fldSimple>
      <w:r w:rsidR="0051027C">
        <w:t>.</w:t>
      </w:r>
      <w:fldSimple w:instr=" SEQ Table \* ARABIC \s 1 ">
        <w:r w:rsidR="0051027C">
          <w:rPr>
            <w:noProof/>
          </w:rPr>
          <w:t>50</w:t>
        </w:r>
      </w:fldSimple>
      <w:r>
        <w:t xml:space="preserve"> </w:t>
      </w:r>
      <w:r w:rsidRPr="007825A7">
        <w:t xml:space="preserve">Sequential Model Building Statistics of </w:t>
      </w:r>
      <w:r>
        <w:t>CAMSIS</w:t>
      </w:r>
      <w:r w:rsidRPr="007825A7">
        <w:t xml:space="preserve"> for BCS model</w:t>
      </w:r>
      <w:bookmarkEnd w:id="218"/>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3C2BAF" w:rsidRPr="00B4615B" w14:paraId="7150E3F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AD895E3" w14:textId="77777777" w:rsidR="003C2BAF" w:rsidRPr="00B4615B" w:rsidRDefault="003C2BAF"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1FB14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85FDFA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13218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F9B2E0"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775000C1"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5339F3F5" w14:textId="77777777" w:rsidR="003C2BAF" w:rsidRPr="00B4615B" w:rsidRDefault="003C2BAF"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08546D5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746F63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085F7FC2" w14:textId="3C055F4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2B4F3AB" w14:textId="4AE8A2D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02F4B7D3" w14:textId="7E92A8E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013CBED2" w14:textId="00F9040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1271355E" w14:textId="780E74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1C190EAB" w14:textId="758E40F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03CD95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29F2E5D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 + Educational Attainment</w:t>
            </w:r>
          </w:p>
        </w:tc>
        <w:tc>
          <w:tcPr>
            <w:tcW w:w="685" w:type="pct"/>
          </w:tcPr>
          <w:p w14:paraId="66683707" w14:textId="078DC5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7140426" w14:textId="4B3D9E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65F00244" w14:textId="22F7E1B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393CA16" w14:textId="4C7B7D2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17BC909A" w14:textId="59336F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80418EC" w14:textId="6D9DED5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D5DD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969F27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408854C4" w14:textId="76E80D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28B540" w14:textId="3DD121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39BE2E1E" w14:textId="1F26FA4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4FFC14E2" w14:textId="3DDB9C1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4B9EFBB" w14:textId="034ECAA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2E934E" w14:textId="73687D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5610581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4AF5E4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BFD44E" w14:textId="28700E3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840955D" w14:textId="29A91E1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60AF199A" w14:textId="77FB98B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8761CDC" w14:textId="794CB8F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263DFDB0" w14:textId="6B89CB2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33A13A4" w14:textId="49DF5AF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DAB78C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C10383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2000)</w:t>
            </w:r>
          </w:p>
        </w:tc>
        <w:tc>
          <w:tcPr>
            <w:tcW w:w="685" w:type="pct"/>
          </w:tcPr>
          <w:p w14:paraId="25491888" w14:textId="5A256F3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1926.6</w:t>
            </w:r>
            <w:r>
              <w:rPr>
                <w:rFonts w:ascii="Times New Roman" w:hAnsi="Times New Roman" w:cs="Times New Roman"/>
                <w:color w:val="auto"/>
                <w:sz w:val="24"/>
                <w:szCs w:val="24"/>
              </w:rPr>
              <w:t>5</w:t>
            </w:r>
          </w:p>
        </w:tc>
        <w:tc>
          <w:tcPr>
            <w:tcW w:w="692" w:type="pct"/>
          </w:tcPr>
          <w:p w14:paraId="003ED3A1" w14:textId="75EA040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25.07</w:t>
            </w:r>
          </w:p>
        </w:tc>
        <w:tc>
          <w:tcPr>
            <w:tcW w:w="692" w:type="pct"/>
          </w:tcPr>
          <w:p w14:paraId="05498023"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6FC57E7A" w14:textId="2336BCC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6920CA4" w14:textId="0EB0794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1936.6</w:t>
            </w:r>
            <w:r>
              <w:rPr>
                <w:rFonts w:ascii="Times New Roman" w:hAnsi="Times New Roman" w:cs="Times New Roman"/>
                <w:color w:val="auto"/>
                <w:sz w:val="24"/>
                <w:szCs w:val="24"/>
              </w:rPr>
              <w:t>5</w:t>
            </w:r>
          </w:p>
        </w:tc>
        <w:tc>
          <w:tcPr>
            <w:tcW w:w="619" w:type="pct"/>
          </w:tcPr>
          <w:p w14:paraId="2BFB95B8" w14:textId="266A7A5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1963.4</w:t>
            </w:r>
            <w:r>
              <w:rPr>
                <w:rFonts w:ascii="Times New Roman" w:hAnsi="Times New Roman" w:cs="Times New Roman"/>
                <w:color w:val="auto"/>
                <w:sz w:val="24"/>
                <w:szCs w:val="24"/>
              </w:rPr>
              <w:t>6</w:t>
            </w:r>
          </w:p>
        </w:tc>
      </w:tr>
    </w:tbl>
    <w:p w14:paraId="6511E705" w14:textId="77777777" w:rsidR="003C2BAF" w:rsidRDefault="003C2BAF" w:rsidP="003C2BAF"/>
    <w:p w14:paraId="3B6DAEAA" w14:textId="77777777" w:rsidR="003C2BAF" w:rsidRPr="003C2BAF" w:rsidRDefault="003C2BAF" w:rsidP="003C2BAF"/>
    <w:p w14:paraId="10751B85" w14:textId="71A08D96"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w:t>
      </w:r>
      <w:r w:rsidR="005D02C3" w:rsidRPr="003C2BAF">
        <w:rPr>
          <w:rFonts w:ascii="Book Antiqua" w:hAnsi="Book Antiqua"/>
          <w:sz w:val="24"/>
          <w:szCs w:val="24"/>
        </w:rPr>
        <w:t>interpretation</w:t>
      </w:r>
      <w:r w:rsidRPr="003C2BAF">
        <w:rPr>
          <w:rFonts w:ascii="Book Antiqua" w:hAnsi="Book Antiqua"/>
          <w:sz w:val="24"/>
          <w:szCs w:val="24"/>
        </w:rPr>
        <w:t xml:space="preserve"> of the sensitivity analysis of social </w:t>
      </w:r>
      <w:r w:rsidR="005D02C3" w:rsidRPr="003C2BAF">
        <w:rPr>
          <w:rFonts w:ascii="Book Antiqua" w:hAnsi="Book Antiqua"/>
          <w:sz w:val="24"/>
          <w:szCs w:val="24"/>
        </w:rPr>
        <w:t>stratification</w:t>
      </w:r>
      <w:r w:rsidRPr="003C2BAF">
        <w:rPr>
          <w:rFonts w:ascii="Book Antiqua" w:hAnsi="Book Antiqua"/>
          <w:sz w:val="24"/>
          <w:szCs w:val="24"/>
        </w:rPr>
        <w:t xml:space="preserve"> in table </w:t>
      </w:r>
      <w:r>
        <w:rPr>
          <w:rFonts w:ascii="Book Antiqua" w:hAnsi="Book Antiqua"/>
          <w:sz w:val="24"/>
          <w:szCs w:val="24"/>
        </w:rPr>
        <w:t>2.</w:t>
      </w:r>
      <w:r w:rsidR="00F83D6A">
        <w:rPr>
          <w:rFonts w:ascii="Book Antiqua" w:hAnsi="Book Antiqua"/>
          <w:sz w:val="24"/>
          <w:szCs w:val="24"/>
        </w:rPr>
        <w:t>53</w:t>
      </w:r>
      <w:r w:rsidRPr="003C2BAF">
        <w:rPr>
          <w:rFonts w:ascii="Book Antiqua" w:hAnsi="Book Antiqua"/>
          <w:sz w:val="24"/>
          <w:szCs w:val="24"/>
        </w:rPr>
        <w:t xml:space="preserve">, some differences are identified. Model one will not be </w:t>
      </w:r>
      <w:r w:rsidR="005D02C3" w:rsidRPr="003C2BAF">
        <w:rPr>
          <w:rFonts w:ascii="Book Antiqua" w:hAnsi="Book Antiqua"/>
          <w:sz w:val="24"/>
          <w:szCs w:val="24"/>
        </w:rPr>
        <w:t>substantively</w:t>
      </w:r>
      <w:r w:rsidRPr="003C2BAF">
        <w:rPr>
          <w:rFonts w:ascii="Book Antiqua" w:hAnsi="Book Antiqua"/>
          <w:sz w:val="24"/>
          <w:szCs w:val="24"/>
        </w:rPr>
        <w:t xml:space="preserve"> </w:t>
      </w:r>
      <w:r w:rsidR="005D02C3" w:rsidRPr="003C2BAF">
        <w:rPr>
          <w:rFonts w:ascii="Book Antiqua" w:hAnsi="Book Antiqua"/>
          <w:sz w:val="24"/>
          <w:szCs w:val="24"/>
        </w:rPr>
        <w:t>interpreted</w:t>
      </w:r>
      <w:r w:rsidRPr="003C2BAF">
        <w:rPr>
          <w:rFonts w:ascii="Book Antiqua" w:hAnsi="Book Antiqua"/>
          <w:sz w:val="24"/>
          <w:szCs w:val="24"/>
        </w:rPr>
        <w:t xml:space="preserve"> independently due to it being discussed previously. It will instead be used as a reference model to compare to. All non-social </w:t>
      </w:r>
      <w:r w:rsidR="005D02C3" w:rsidRPr="003C2BAF">
        <w:rPr>
          <w:rFonts w:ascii="Book Antiqua" w:hAnsi="Book Antiqua"/>
          <w:sz w:val="24"/>
          <w:szCs w:val="24"/>
        </w:rPr>
        <w:t>stratification</w:t>
      </w:r>
      <w:r w:rsidRPr="003C2BAF">
        <w:rPr>
          <w:rFonts w:ascii="Book Antiqua" w:hAnsi="Book Antiqua"/>
          <w:sz w:val="24"/>
          <w:szCs w:val="24"/>
        </w:rPr>
        <w:t xml:space="preserve">-based measures in the analytical models provide near-identical </w:t>
      </w:r>
      <w:r w:rsidR="005D02C3" w:rsidRPr="003C2BAF">
        <w:rPr>
          <w:rFonts w:ascii="Book Antiqua" w:hAnsi="Book Antiqua"/>
          <w:sz w:val="24"/>
          <w:szCs w:val="24"/>
        </w:rPr>
        <w:t>substantive</w:t>
      </w:r>
      <w:r w:rsidRPr="003C2BAF">
        <w:rPr>
          <w:rFonts w:ascii="Book Antiqua" w:hAnsi="Book Antiqua"/>
          <w:sz w:val="24"/>
          <w:szCs w:val="24"/>
        </w:rPr>
        <w:t xml:space="preserve"> findings: educational attainment, sex, and housing tenure. </w:t>
      </w:r>
    </w:p>
    <w:p w14:paraId="77AD774F" w14:textId="0841AF09"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 comparison of the NS-SEC and RGSC models identifies a remarkable </w:t>
      </w:r>
      <w:r w:rsidR="005D02C3" w:rsidRPr="003C2BAF">
        <w:rPr>
          <w:rFonts w:ascii="Book Antiqua" w:hAnsi="Book Antiqua"/>
          <w:sz w:val="24"/>
          <w:szCs w:val="24"/>
        </w:rPr>
        <w:t>substantive</w:t>
      </w:r>
      <w:r w:rsidRPr="003C2BAF">
        <w:rPr>
          <w:rFonts w:ascii="Book Antiqua" w:hAnsi="Book Antiqua"/>
          <w:sz w:val="24"/>
          <w:szCs w:val="24"/>
        </w:rPr>
        <w:t xml:space="preserve"> similarity, something that is shared between the NCDS and BCS models. Just as NS-SEC has a decreased probability for NS-SEC 4</w:t>
      </w:r>
      <w:r w:rsidR="00F83D6A">
        <w:rPr>
          <w:rFonts w:ascii="Book Antiqua" w:hAnsi="Book Antiqua"/>
          <w:sz w:val="24"/>
          <w:szCs w:val="24"/>
        </w:rPr>
        <w:t xml:space="preserve">, 5 and </w:t>
      </w:r>
      <w:r w:rsidRPr="003C2BAF">
        <w:rPr>
          <w:rFonts w:ascii="Book Antiqua" w:hAnsi="Book Antiqua"/>
          <w:sz w:val="24"/>
          <w:szCs w:val="24"/>
        </w:rPr>
        <w:t xml:space="preserve">7 compared to its reference category of NS-SEC 2, the RGSC model also sees RGSC 3M-5 have a decreased log odds compared to RGSC 2 for continuing schooling. The RGSC model </w:t>
      </w:r>
      <w:r w:rsidR="005D02C3" w:rsidRPr="003C2BAF">
        <w:rPr>
          <w:rFonts w:ascii="Book Antiqua" w:hAnsi="Book Antiqua"/>
          <w:sz w:val="24"/>
          <w:szCs w:val="24"/>
        </w:rPr>
        <w:t>explicitly</w:t>
      </w:r>
      <w:r w:rsidRPr="003C2BAF">
        <w:rPr>
          <w:rFonts w:ascii="Book Antiqua" w:hAnsi="Book Antiqua"/>
          <w:sz w:val="24"/>
          <w:szCs w:val="24"/>
        </w:rPr>
        <w:t xml:space="preserve"> </w:t>
      </w:r>
      <w:r w:rsidRPr="003C2BAF">
        <w:rPr>
          <w:rFonts w:ascii="Book Antiqua" w:hAnsi="Book Antiqua"/>
          <w:sz w:val="24"/>
          <w:szCs w:val="24"/>
        </w:rPr>
        <w:lastRenderedPageBreak/>
        <w:t xml:space="preserve">demonstrates a manual/non-manual divide – again, </w:t>
      </w:r>
      <w:r w:rsidR="005D02C3" w:rsidRPr="003C2BAF">
        <w:rPr>
          <w:rFonts w:ascii="Book Antiqua" w:hAnsi="Book Antiqua"/>
          <w:sz w:val="24"/>
          <w:szCs w:val="24"/>
        </w:rPr>
        <w:t>like</w:t>
      </w:r>
      <w:r w:rsidRPr="003C2BAF">
        <w:rPr>
          <w:rFonts w:ascii="Book Antiqua" w:hAnsi="Book Antiqua"/>
          <w:sz w:val="24"/>
          <w:szCs w:val="24"/>
        </w:rPr>
        <w:t xml:space="preserve"> the NCDS model. Whilst there is no </w:t>
      </w:r>
      <w:r w:rsidR="005D02C3" w:rsidRPr="003C2BAF">
        <w:rPr>
          <w:rFonts w:ascii="Book Antiqua" w:hAnsi="Book Antiqua"/>
          <w:sz w:val="24"/>
          <w:szCs w:val="24"/>
        </w:rPr>
        <w:t>substantive</w:t>
      </w:r>
      <w:r w:rsidRPr="003C2BAF">
        <w:rPr>
          <w:rFonts w:ascii="Book Antiqua" w:hAnsi="Book Antiqua"/>
          <w:sz w:val="24"/>
          <w:szCs w:val="24"/>
        </w:rPr>
        <w:t xml:space="preserve"> difference within manual occupation social origins in RGSC, there is a </w:t>
      </w:r>
      <w:r w:rsidR="005D02C3" w:rsidRPr="003C2BAF">
        <w:rPr>
          <w:rFonts w:ascii="Book Antiqua" w:hAnsi="Book Antiqua"/>
          <w:sz w:val="24"/>
          <w:szCs w:val="24"/>
        </w:rPr>
        <w:t>substantive</w:t>
      </w:r>
      <w:r w:rsidRPr="003C2BAF">
        <w:rPr>
          <w:rFonts w:ascii="Book Antiqua" w:hAnsi="Book Antiqua"/>
          <w:sz w:val="24"/>
          <w:szCs w:val="24"/>
        </w:rPr>
        <w:t xml:space="preserve"> difference between manual and non-manual occupations with up to a </w:t>
      </w:r>
      <w:r w:rsidR="00F83D6A">
        <w:rPr>
          <w:rFonts w:ascii="Book Antiqua" w:hAnsi="Book Antiqua"/>
          <w:sz w:val="24"/>
          <w:szCs w:val="24"/>
        </w:rPr>
        <w:t>15</w:t>
      </w:r>
      <w:r w:rsidRPr="003C2BAF">
        <w:rPr>
          <w:rFonts w:ascii="Book Antiqua" w:hAnsi="Book Antiqua"/>
          <w:sz w:val="24"/>
          <w:szCs w:val="24"/>
        </w:rPr>
        <w:t xml:space="preserve"> per cent decreased probability of continuing schooling </w:t>
      </w:r>
      <w:r w:rsidR="005D02C3" w:rsidRPr="003C2BAF">
        <w:rPr>
          <w:rFonts w:ascii="Book Antiqua" w:hAnsi="Book Antiqua"/>
          <w:sz w:val="24"/>
          <w:szCs w:val="24"/>
        </w:rPr>
        <w:t>compared</w:t>
      </w:r>
      <w:r w:rsidRPr="003C2BAF">
        <w:rPr>
          <w:rFonts w:ascii="Book Antiqua" w:hAnsi="Book Antiqua"/>
          <w:sz w:val="24"/>
          <w:szCs w:val="24"/>
        </w:rPr>
        <w:t xml:space="preserve"> to the RGSC 2 peers. </w:t>
      </w:r>
    </w:p>
    <w:p w14:paraId="54C7022A" w14:textId="535519E3"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Moving on to the CAMSIS model </w:t>
      </w:r>
      <w:r w:rsidR="005D02C3" w:rsidRPr="003C2BAF">
        <w:rPr>
          <w:rFonts w:ascii="Book Antiqua" w:hAnsi="Book Antiqua"/>
          <w:sz w:val="24"/>
          <w:szCs w:val="24"/>
        </w:rPr>
        <w:t>demonstrates</w:t>
      </w:r>
      <w:r w:rsidRPr="003C2BAF">
        <w:rPr>
          <w:rFonts w:ascii="Book Antiqua" w:hAnsi="Book Antiqua"/>
          <w:sz w:val="24"/>
          <w:szCs w:val="24"/>
        </w:rPr>
        <w:t xml:space="preserve"> just as with the NCDS analysis that whilst statistically </w:t>
      </w:r>
      <w:r w:rsidR="005D02C3" w:rsidRPr="003C2BAF">
        <w:rPr>
          <w:rFonts w:ascii="Book Antiqua" w:hAnsi="Book Antiqua"/>
          <w:sz w:val="24"/>
          <w:szCs w:val="24"/>
        </w:rPr>
        <w:t>significant</w:t>
      </w:r>
      <w:r w:rsidRPr="003C2BAF">
        <w:rPr>
          <w:rFonts w:ascii="Book Antiqua" w:hAnsi="Book Antiqua"/>
          <w:sz w:val="24"/>
          <w:szCs w:val="24"/>
        </w:rPr>
        <w:t xml:space="preserve"> CAMSIS holds no </w:t>
      </w:r>
      <w:r w:rsidR="005D02C3" w:rsidRPr="003C2BAF">
        <w:rPr>
          <w:rFonts w:ascii="Book Antiqua" w:hAnsi="Book Antiqua"/>
          <w:sz w:val="24"/>
          <w:szCs w:val="24"/>
        </w:rPr>
        <w:t>substantive</w:t>
      </w:r>
      <w:r w:rsidRPr="003C2BAF">
        <w:rPr>
          <w:rFonts w:ascii="Book Antiqua" w:hAnsi="Book Antiqua"/>
          <w:sz w:val="24"/>
          <w:szCs w:val="24"/>
        </w:rPr>
        <w:t xml:space="preserve"> significance – unlike the NS-SEC and RGSC models. </w:t>
      </w:r>
    </w:p>
    <w:p w14:paraId="71AAF7D2" w14:textId="088D0D0B" w:rsidR="003C2BAF" w:rsidRPr="003C2BAF" w:rsidRDefault="003C2BAF" w:rsidP="003C2BAF">
      <w:pPr>
        <w:spacing w:line="480" w:lineRule="auto"/>
        <w:rPr>
          <w:rFonts w:ascii="Book Antiqua" w:hAnsi="Book Antiqua"/>
          <w:sz w:val="24"/>
          <w:szCs w:val="24"/>
        </w:rPr>
      </w:pPr>
      <w:r w:rsidRPr="003C2BAF">
        <w:rPr>
          <w:rFonts w:ascii="Book Antiqua" w:hAnsi="Book Antiqua"/>
          <w:sz w:val="24"/>
          <w:szCs w:val="24"/>
        </w:rPr>
        <w:t xml:space="preserve">All three models have near identical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Pr>
          <w:rFonts w:ascii="Book Antiqua" w:eastAsiaTheme="minorEastAsia" w:hAnsi="Book Antiqua"/>
          <w:sz w:val="24"/>
          <w:szCs w:val="24"/>
        </w:rPr>
        <w:t>.</w:t>
      </w:r>
      <w:r w:rsidR="005D02C3" w:rsidRPr="00B4615B">
        <w:rPr>
          <w:rFonts w:ascii="Book Antiqua" w:eastAsiaTheme="minorEastAsia" w:hAnsi="Book Antiqua"/>
          <w:sz w:val="24"/>
          <w:szCs w:val="24"/>
        </w:rPr>
        <w:t xml:space="preserve"> </w:t>
      </w:r>
      <w:r w:rsidR="005D02C3" w:rsidRPr="003C2BAF">
        <w:rPr>
          <w:rFonts w:ascii="Book Antiqua" w:hAnsi="Book Antiqua"/>
          <w:sz w:val="24"/>
          <w:szCs w:val="24"/>
        </w:rPr>
        <w:t>Overall,</w:t>
      </w:r>
      <w:r w:rsidRPr="003C2BAF">
        <w:rPr>
          <w:rFonts w:ascii="Book Antiqua" w:hAnsi="Book Antiqua"/>
          <w:sz w:val="24"/>
          <w:szCs w:val="24"/>
        </w:rPr>
        <w:t xml:space="preserve"> the models suggest a small amount of the overall variance is explained by each model. AIC and BIC statistics demonstrate a very marginal difference </w:t>
      </w:r>
      <w:r w:rsidR="005D02C3" w:rsidRPr="003C2BAF">
        <w:rPr>
          <w:rFonts w:ascii="Book Antiqua" w:hAnsi="Book Antiqua"/>
          <w:sz w:val="24"/>
          <w:szCs w:val="24"/>
        </w:rPr>
        <w:t>between</w:t>
      </w:r>
      <w:r w:rsidRPr="003C2BAF">
        <w:rPr>
          <w:rFonts w:ascii="Book Antiqua" w:hAnsi="Book Antiqua"/>
          <w:sz w:val="24"/>
          <w:szCs w:val="24"/>
        </w:rPr>
        <w:t xml:space="preserve"> all three models. Unsurprisingly the CAMSIS model is most favoured by BIC and AIC statistics, though the difference is tiny. As with the NCDS analysis, going forward the NS-SEC model is selected for further investigation. </w:t>
      </w:r>
    </w:p>
    <w:p w14:paraId="69E9CA81" w14:textId="77777777" w:rsidR="003C2BAF" w:rsidRDefault="003C2BAF" w:rsidP="00BD4372">
      <w:pPr>
        <w:rPr>
          <w:rFonts w:ascii="Times New Roman" w:hAnsi="Times New Roman" w:cs="Times New Roman"/>
          <w:b/>
          <w:bCs/>
          <w:sz w:val="14"/>
          <w:szCs w:val="14"/>
        </w:rPr>
        <w:sectPr w:rsidR="003C2BAF" w:rsidSect="00E71055">
          <w:pgSz w:w="11906" w:h="16838"/>
          <w:pgMar w:top="1440" w:right="1440" w:bottom="1440" w:left="1440" w:header="709" w:footer="709" w:gutter="0"/>
          <w:cols w:space="708"/>
          <w:docGrid w:linePitch="360"/>
        </w:sectPr>
      </w:pPr>
    </w:p>
    <w:p w14:paraId="60C0039C" w14:textId="17149330" w:rsidR="003C2BAF" w:rsidRDefault="003C2BAF" w:rsidP="003C2BAF">
      <w:pPr>
        <w:pStyle w:val="Caption"/>
      </w:pPr>
      <w:bookmarkStart w:id="219" w:name="_Toc172543999"/>
      <w:r>
        <w:lastRenderedPageBreak/>
        <w:t xml:space="preserve">Table </w:t>
      </w:r>
      <w:fldSimple w:instr=" STYLEREF 1 \s ">
        <w:r w:rsidR="0051027C">
          <w:rPr>
            <w:noProof/>
          </w:rPr>
          <w:t>2</w:t>
        </w:r>
      </w:fldSimple>
      <w:r w:rsidR="0051027C">
        <w:t>.</w:t>
      </w:r>
      <w:fldSimple w:instr=" SEQ Table \* ARABIC \s 1 ">
        <w:r w:rsidR="0051027C">
          <w:rPr>
            <w:noProof/>
          </w:rPr>
          <w:t>51</w:t>
        </w:r>
      </w:fldSimple>
      <w:r>
        <w:t xml:space="preserve"> </w:t>
      </w:r>
      <w:r w:rsidRPr="00027DB9">
        <w:t xml:space="preserve">Sensitivity analysis of social stratification measures for </w:t>
      </w:r>
      <w:r>
        <w:t>BCS</w:t>
      </w:r>
      <w:r w:rsidRPr="00027DB9">
        <w:t xml:space="preserve"> model</w:t>
      </w:r>
      <w:bookmarkEnd w:id="219"/>
    </w:p>
    <w:tbl>
      <w:tblPr>
        <w:tblStyle w:val="GridTable6Colorful"/>
        <w:tblW w:w="0" w:type="auto"/>
        <w:tblLook w:val="04A0" w:firstRow="1" w:lastRow="0" w:firstColumn="1" w:lastColumn="0" w:noHBand="0" w:noVBand="1"/>
      </w:tblPr>
      <w:tblGrid>
        <w:gridCol w:w="1885"/>
        <w:gridCol w:w="576"/>
        <w:gridCol w:w="603"/>
        <w:gridCol w:w="470"/>
        <w:gridCol w:w="700"/>
        <w:gridCol w:w="664"/>
        <w:gridCol w:w="496"/>
        <w:gridCol w:w="508"/>
        <w:gridCol w:w="508"/>
        <w:gridCol w:w="576"/>
        <w:gridCol w:w="603"/>
        <w:gridCol w:w="470"/>
        <w:gridCol w:w="700"/>
        <w:gridCol w:w="664"/>
        <w:gridCol w:w="496"/>
        <w:gridCol w:w="508"/>
        <w:gridCol w:w="508"/>
        <w:gridCol w:w="576"/>
        <w:gridCol w:w="603"/>
        <w:gridCol w:w="470"/>
        <w:gridCol w:w="700"/>
        <w:gridCol w:w="664"/>
      </w:tblGrid>
      <w:tr w:rsidR="003C2BAF" w:rsidRPr="00351685" w14:paraId="6BDD7901"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1FF3B8" w14:textId="77777777" w:rsidR="003C2BAF" w:rsidRPr="00351685" w:rsidRDefault="003C2BAF" w:rsidP="00BD4372">
            <w:pPr>
              <w:rPr>
                <w:rFonts w:ascii="Times New Roman" w:hAnsi="Times New Roman" w:cs="Times New Roman"/>
                <w:color w:val="auto"/>
                <w:sz w:val="16"/>
                <w:szCs w:val="16"/>
              </w:rPr>
            </w:pPr>
          </w:p>
        </w:tc>
        <w:tc>
          <w:tcPr>
            <w:tcW w:w="0" w:type="auto"/>
            <w:gridSpan w:val="3"/>
          </w:tcPr>
          <w:p w14:paraId="50D5AF7C"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NS-SEC</w:t>
            </w:r>
          </w:p>
        </w:tc>
        <w:tc>
          <w:tcPr>
            <w:tcW w:w="0" w:type="auto"/>
            <w:gridSpan w:val="2"/>
          </w:tcPr>
          <w:p w14:paraId="30BA197D"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6E70AA66"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7345EAA9"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RGSC</w:t>
            </w:r>
          </w:p>
        </w:tc>
        <w:tc>
          <w:tcPr>
            <w:tcW w:w="0" w:type="auto"/>
            <w:gridSpan w:val="2"/>
          </w:tcPr>
          <w:p w14:paraId="5C484CE7"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c>
          <w:tcPr>
            <w:tcW w:w="0" w:type="auto"/>
            <w:gridSpan w:val="3"/>
          </w:tcPr>
          <w:p w14:paraId="5CBB2F54"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Quasi-variance</w:t>
            </w:r>
          </w:p>
        </w:tc>
        <w:tc>
          <w:tcPr>
            <w:tcW w:w="0" w:type="auto"/>
            <w:gridSpan w:val="3"/>
          </w:tcPr>
          <w:p w14:paraId="14139B8F"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CAMSIS</w:t>
            </w:r>
          </w:p>
        </w:tc>
        <w:tc>
          <w:tcPr>
            <w:tcW w:w="0" w:type="auto"/>
            <w:gridSpan w:val="2"/>
          </w:tcPr>
          <w:p w14:paraId="4F4381F5" w14:textId="77777777" w:rsidR="003C2BAF" w:rsidRPr="00351685" w:rsidRDefault="003C2BAF"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Average Marginal Effects</w:t>
            </w:r>
          </w:p>
        </w:tc>
      </w:tr>
      <w:tr w:rsidR="00795CFB" w:rsidRPr="00351685" w14:paraId="454460E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7815DF"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Economic Activity: ‘Don’t Continue Schooling’ Reference Category</w:t>
            </w:r>
          </w:p>
        </w:tc>
        <w:tc>
          <w:tcPr>
            <w:tcW w:w="0" w:type="auto"/>
          </w:tcPr>
          <w:p w14:paraId="5BEBE540"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Coef.</w:t>
            </w:r>
          </w:p>
        </w:tc>
        <w:tc>
          <w:tcPr>
            <w:tcW w:w="0" w:type="auto"/>
          </w:tcPr>
          <w:p w14:paraId="03C6AEE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S.E.</w:t>
            </w:r>
          </w:p>
        </w:tc>
        <w:tc>
          <w:tcPr>
            <w:tcW w:w="0" w:type="auto"/>
          </w:tcPr>
          <w:p w14:paraId="7830A7E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351685">
              <w:rPr>
                <w:rFonts w:ascii="Times New Roman" w:hAnsi="Times New Roman" w:cs="Times New Roman"/>
                <w:b/>
                <w:bCs/>
                <w:color w:val="auto"/>
                <w:sz w:val="16"/>
                <w:szCs w:val="16"/>
              </w:rPr>
              <w:t>Sig.</w:t>
            </w:r>
          </w:p>
        </w:tc>
        <w:tc>
          <w:tcPr>
            <w:tcW w:w="0" w:type="auto"/>
          </w:tcPr>
          <w:p w14:paraId="7DA6873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89EF0B8"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0485C0A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1A3C793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1D0430AB"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44CBCE3D"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9B3C3E3"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606ED17A"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1667126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0B39040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255B825E"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c>
          <w:tcPr>
            <w:tcW w:w="0" w:type="auto"/>
          </w:tcPr>
          <w:p w14:paraId="42A5081F"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LB</w:t>
            </w:r>
          </w:p>
        </w:tc>
        <w:tc>
          <w:tcPr>
            <w:tcW w:w="0" w:type="auto"/>
          </w:tcPr>
          <w:p w14:paraId="50355B09"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UB</w:t>
            </w:r>
          </w:p>
        </w:tc>
        <w:tc>
          <w:tcPr>
            <w:tcW w:w="0" w:type="auto"/>
          </w:tcPr>
          <w:p w14:paraId="29F256F1"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Coef.</w:t>
            </w:r>
          </w:p>
        </w:tc>
        <w:tc>
          <w:tcPr>
            <w:tcW w:w="0" w:type="auto"/>
          </w:tcPr>
          <w:p w14:paraId="50FE19E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S.E.</w:t>
            </w:r>
          </w:p>
        </w:tc>
        <w:tc>
          <w:tcPr>
            <w:tcW w:w="0" w:type="auto"/>
          </w:tcPr>
          <w:p w14:paraId="3F341E77"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bCs/>
                <w:color w:val="auto"/>
                <w:sz w:val="16"/>
                <w:szCs w:val="16"/>
              </w:rPr>
              <w:t>Sig.</w:t>
            </w:r>
          </w:p>
        </w:tc>
        <w:tc>
          <w:tcPr>
            <w:tcW w:w="0" w:type="auto"/>
          </w:tcPr>
          <w:p w14:paraId="4D817E84"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351685">
              <w:rPr>
                <w:rFonts w:ascii="Times New Roman" w:eastAsiaTheme="minorEastAsia" w:hAnsi="Times New Roman" w:cs="Times New Roman"/>
                <w:b/>
                <w:color w:val="auto"/>
                <w:sz w:val="16"/>
                <w:szCs w:val="16"/>
              </w:rPr>
              <w:t xml:space="preserve"> Prob.</w:t>
            </w:r>
          </w:p>
        </w:tc>
        <w:tc>
          <w:tcPr>
            <w:tcW w:w="0" w:type="auto"/>
          </w:tcPr>
          <w:p w14:paraId="7BDF6C22" w14:textId="77777777" w:rsidR="003C2BAF" w:rsidRPr="00351685" w:rsidRDefault="003C2BAF"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351685">
              <w:rPr>
                <w:rFonts w:ascii="Times New Roman" w:hAnsi="Times New Roman" w:cs="Times New Roman"/>
                <w:b/>
                <w:color w:val="auto"/>
                <w:sz w:val="16"/>
                <w:szCs w:val="16"/>
              </w:rPr>
              <w:t>S.E.</w:t>
            </w:r>
          </w:p>
        </w:tc>
      </w:tr>
      <w:tr w:rsidR="003C2BAF" w:rsidRPr="00351685" w14:paraId="786E5617"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B46E7EB"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Continue Schooling</w:t>
            </w:r>
          </w:p>
        </w:tc>
        <w:tc>
          <w:tcPr>
            <w:tcW w:w="0" w:type="auto"/>
          </w:tcPr>
          <w:p w14:paraId="1A3C0654"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B83F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93084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B077C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F1240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FF121C"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6643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1E38C3"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7AF1"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99D36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3853FA"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FA86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FDE6D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8DEE3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9B17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F190BA0"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DFCF3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1D65DF"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9DD46"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0AA849"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E6DB0E" w14:textId="77777777" w:rsidR="003C2BAF" w:rsidRPr="00351685" w:rsidRDefault="003C2BAF"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41AFDC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E99E6D" w14:textId="77777777" w:rsidR="003C2BAF" w:rsidRPr="00351685" w:rsidRDefault="003C2BAF" w:rsidP="00BD4372">
            <w:pPr>
              <w:rPr>
                <w:rFonts w:ascii="Times New Roman" w:hAnsi="Times New Roman" w:cs="Times New Roman"/>
                <w:color w:val="auto"/>
                <w:sz w:val="16"/>
                <w:szCs w:val="16"/>
              </w:rPr>
            </w:pPr>
            <w:r w:rsidRPr="00351685">
              <w:rPr>
                <w:rFonts w:ascii="Times New Roman" w:hAnsi="Times New Roman" w:cs="Times New Roman"/>
                <w:color w:val="auto"/>
                <w:sz w:val="16"/>
                <w:szCs w:val="16"/>
              </w:rPr>
              <w:t>Educational Attainment</w:t>
            </w:r>
          </w:p>
        </w:tc>
        <w:tc>
          <w:tcPr>
            <w:tcW w:w="0" w:type="auto"/>
          </w:tcPr>
          <w:p w14:paraId="0C6F8EFF"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867C"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FF3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C7B55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85056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22D13B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5B12E7"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0E83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09244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C093C6"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F1FBAE"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511980"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4C34C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921BC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148F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98D5C5"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D964D"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8BB022"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0EFFB"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32BC1"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224E1A" w14:textId="77777777" w:rsidR="003C2BAF" w:rsidRPr="00351685" w:rsidRDefault="003C2BAF"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31A1AF9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A85CB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Less than five O’levels</w:t>
            </w:r>
          </w:p>
        </w:tc>
        <w:tc>
          <w:tcPr>
            <w:tcW w:w="0" w:type="auto"/>
          </w:tcPr>
          <w:p w14:paraId="09E84687" w14:textId="3669CA8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2EE64E5C" w14:textId="7740224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58E46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4034F6" w14:textId="56548AF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3CBBE0" w14:textId="005AD3F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00599E" w14:textId="762F838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7AC2B0" w14:textId="212399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8BADF0" w14:textId="78C17E4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19C82D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C5443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BBE2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20B9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9B25B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A66219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499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62245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C1E2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2372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2E7BC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2F66E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88BAE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243885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D9555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Five or More O’levels</w:t>
            </w:r>
          </w:p>
        </w:tc>
        <w:tc>
          <w:tcPr>
            <w:tcW w:w="0" w:type="auto"/>
            <w:vAlign w:val="bottom"/>
          </w:tcPr>
          <w:p w14:paraId="06ACF57B" w14:textId="7AD1245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1.21</w:t>
            </w:r>
          </w:p>
        </w:tc>
        <w:tc>
          <w:tcPr>
            <w:tcW w:w="0" w:type="auto"/>
            <w:vAlign w:val="bottom"/>
          </w:tcPr>
          <w:p w14:paraId="34522C9A" w14:textId="59209F4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4F85DD45" w14:textId="272328F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D868B4A" w14:textId="0C3EBB7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vAlign w:val="bottom"/>
          </w:tcPr>
          <w:p w14:paraId="0D9A6CF4" w14:textId="76847E7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85282A9" w14:textId="42F6E4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06B8C2D" w14:textId="1EFB4C2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8ED5AB7" w14:textId="49492AE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4BDD315" w14:textId="5A7DB83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1.19</w:t>
            </w:r>
          </w:p>
        </w:tc>
        <w:tc>
          <w:tcPr>
            <w:tcW w:w="0" w:type="auto"/>
            <w:vAlign w:val="bottom"/>
          </w:tcPr>
          <w:p w14:paraId="515793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27CB7B9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51706D" w14:textId="01B0D1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Book Antiqua" w:eastAsia="Book Antiqua" w:hAnsi="Book Antiqua" w:cs="Book Antiqua"/>
                <w:sz w:val="16"/>
                <w:szCs w:val="16"/>
              </w:rPr>
              <w:t>0.26</w:t>
            </w:r>
          </w:p>
        </w:tc>
        <w:tc>
          <w:tcPr>
            <w:tcW w:w="0" w:type="auto"/>
            <w:vAlign w:val="bottom"/>
          </w:tcPr>
          <w:p w14:paraId="0352E9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1ECB2C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373DB7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B83A5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3CA376EC" w14:textId="5AB08A2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1.16</w:t>
            </w:r>
          </w:p>
        </w:tc>
        <w:tc>
          <w:tcPr>
            <w:tcW w:w="0" w:type="auto"/>
            <w:vAlign w:val="bottom"/>
          </w:tcPr>
          <w:p w14:paraId="6616089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7655307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D307535" w14:textId="70607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0.25</w:t>
            </w:r>
          </w:p>
        </w:tc>
        <w:tc>
          <w:tcPr>
            <w:tcW w:w="0" w:type="auto"/>
            <w:vAlign w:val="bottom"/>
          </w:tcPr>
          <w:p w14:paraId="070D4C6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2B2C3D2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74AB4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Sex</w:t>
            </w:r>
          </w:p>
        </w:tc>
        <w:tc>
          <w:tcPr>
            <w:tcW w:w="0" w:type="auto"/>
          </w:tcPr>
          <w:p w14:paraId="41DBB8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5073C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7612D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DF7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C1871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6776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41EE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35FAC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7160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801F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32629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FD5D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F404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6C70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A2797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F5DDF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50591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77A35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16F5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8177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0934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480F4F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32734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Female</w:t>
            </w:r>
          </w:p>
        </w:tc>
        <w:tc>
          <w:tcPr>
            <w:tcW w:w="0" w:type="auto"/>
          </w:tcPr>
          <w:p w14:paraId="397E6063" w14:textId="51AFE2B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404482C4" w14:textId="204489D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F597A0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AA92A4" w14:textId="393A05E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8C87758" w14:textId="6E580EA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9735AC" w14:textId="244FD89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CF2E500" w14:textId="3857B88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D47D87C" w14:textId="25D717C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84902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3F8D4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BEFE1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AC514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9B640E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FE55F7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D8B7DB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62C58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73F882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B582D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0E5743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873D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271D8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1F5C2F4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242CE6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Male</w:t>
            </w:r>
          </w:p>
        </w:tc>
        <w:tc>
          <w:tcPr>
            <w:tcW w:w="0" w:type="auto"/>
            <w:vAlign w:val="bottom"/>
          </w:tcPr>
          <w:p w14:paraId="17F40228" w14:textId="1C55492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070384BD" w14:textId="6AD8EBE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2D07EFB9" w14:textId="11D1881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2484545D" w14:textId="0BAAE6D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A54A8E" w14:textId="744FEB8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729EA19" w14:textId="6C17D1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E06A9FC" w14:textId="057BA5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0B3E76A" w14:textId="1198D86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10C19032" w14:textId="2215890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6CC59A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73D6E20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15AA75D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vAlign w:val="bottom"/>
          </w:tcPr>
          <w:p w14:paraId="4778B69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7D00A83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D4375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FF97F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9FCC45" w14:textId="12FB5AF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-0.58</w:t>
            </w:r>
          </w:p>
        </w:tc>
        <w:tc>
          <w:tcPr>
            <w:tcW w:w="0" w:type="auto"/>
            <w:vAlign w:val="bottom"/>
          </w:tcPr>
          <w:p w14:paraId="4A6C50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3864AB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0909B959" w14:textId="19AD378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55184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r>
      <w:tr w:rsidR="00795CFB" w:rsidRPr="00351685" w14:paraId="67A5653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8F1EEC"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Housing Tenure</w:t>
            </w:r>
          </w:p>
        </w:tc>
        <w:tc>
          <w:tcPr>
            <w:tcW w:w="0" w:type="auto"/>
          </w:tcPr>
          <w:p w14:paraId="43A212E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BD34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918F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472AA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3D225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C5A2D6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8BC5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F2B0C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6EE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7BA1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00964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1378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D0CB9F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73D3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03D32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C7474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06EBD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91E6D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95213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390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571AA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F45312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28907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Own Home</w:t>
            </w:r>
          </w:p>
        </w:tc>
        <w:tc>
          <w:tcPr>
            <w:tcW w:w="0" w:type="auto"/>
          </w:tcPr>
          <w:p w14:paraId="623B5336" w14:textId="571709F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8F435FB" w14:textId="69F765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BC79F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41AA8" w14:textId="3166E4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EF8DDA" w14:textId="3C8B26F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21B079" w14:textId="0EDBF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97BE859" w14:textId="70CB39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18D88BB" w14:textId="7B1628C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DC345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73DCD4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8F831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870B2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BC44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540D66A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128E5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8E6D96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0B2FA7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E2F2F3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33428D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30F158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4BA6F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r>
      <w:tr w:rsidR="00795CFB" w:rsidRPr="00351685" w14:paraId="75FD9B8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96E9"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i/>
                <w:iCs/>
                <w:color w:val="auto"/>
                <w:sz w:val="16"/>
                <w:szCs w:val="16"/>
              </w:rPr>
              <w:t>Do not Own Home</w:t>
            </w:r>
          </w:p>
        </w:tc>
        <w:tc>
          <w:tcPr>
            <w:tcW w:w="0" w:type="auto"/>
            <w:vAlign w:val="bottom"/>
          </w:tcPr>
          <w:p w14:paraId="6C593824" w14:textId="32DAA5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vAlign w:val="bottom"/>
          </w:tcPr>
          <w:p w14:paraId="35CBB291" w14:textId="2497B5C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28E37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4ED2C0B" w14:textId="15AD64F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9BF6103" w14:textId="04BB1A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5DF980B6" w14:textId="1F915A1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47CBB10A" w14:textId="162AC04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53AE30" w14:textId="0555801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614E544E" w14:textId="60C8C24A"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150531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035028B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536F762" w14:textId="033C8A3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vAlign w:val="bottom"/>
          </w:tcPr>
          <w:p w14:paraId="18BD2A9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C17D85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9D37A9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113C0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5DC495E5" w14:textId="5E9C5D4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59B769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6C4ACE4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CD80EA0" w14:textId="7926EBE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vAlign w:val="bottom"/>
          </w:tcPr>
          <w:p w14:paraId="57B5D6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r>
      <w:tr w:rsidR="00795CFB" w:rsidRPr="00351685" w14:paraId="69EEE3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D43B6CD"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NS-SEC (SOC 2000)</w:t>
            </w:r>
          </w:p>
        </w:tc>
        <w:tc>
          <w:tcPr>
            <w:tcW w:w="0" w:type="auto"/>
          </w:tcPr>
          <w:p w14:paraId="49C891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8633C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7C748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8EBA0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08382E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40872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8E54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4D01E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ECC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2F6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CBC7F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71DC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92BD5C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1B41F1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195DE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33D7E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EFB9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9BF22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A5C3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5245D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4EBE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04B7219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8B5BE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1.1</w:t>
            </w:r>
          </w:p>
        </w:tc>
        <w:tc>
          <w:tcPr>
            <w:tcW w:w="0" w:type="auto"/>
            <w:vAlign w:val="bottom"/>
          </w:tcPr>
          <w:p w14:paraId="59515F45" w14:textId="0CAF537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vAlign w:val="bottom"/>
          </w:tcPr>
          <w:p w14:paraId="21C0B64E" w14:textId="6962E44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(0.29)</w:t>
            </w:r>
          </w:p>
        </w:tc>
        <w:tc>
          <w:tcPr>
            <w:tcW w:w="0" w:type="auto"/>
          </w:tcPr>
          <w:p w14:paraId="791E98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95289" w14:textId="5B7415E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1D4005B3" w14:textId="2E98D7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C2752C8" w14:textId="5ED96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4B9FA9AF" w14:textId="3E5B2B4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-0.27</w:t>
            </w:r>
          </w:p>
        </w:tc>
        <w:tc>
          <w:tcPr>
            <w:tcW w:w="0" w:type="auto"/>
          </w:tcPr>
          <w:p w14:paraId="473D6F0C" w14:textId="3C970E6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0.86</w:t>
            </w:r>
          </w:p>
        </w:tc>
        <w:tc>
          <w:tcPr>
            <w:tcW w:w="0" w:type="auto"/>
          </w:tcPr>
          <w:p w14:paraId="1AD9FC5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B2A5C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8E3C5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AD1A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CF9B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09A175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F349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11244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894B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5DEA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8E7D5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EAEA6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2E77D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3E165C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1163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1.2</w:t>
            </w:r>
          </w:p>
        </w:tc>
        <w:tc>
          <w:tcPr>
            <w:tcW w:w="0" w:type="auto"/>
            <w:vAlign w:val="bottom"/>
          </w:tcPr>
          <w:p w14:paraId="590F27AE" w14:textId="1744629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0.12</w:t>
            </w:r>
          </w:p>
        </w:tc>
        <w:tc>
          <w:tcPr>
            <w:tcW w:w="0" w:type="auto"/>
            <w:vAlign w:val="bottom"/>
          </w:tcPr>
          <w:p w14:paraId="35723247" w14:textId="3F7ED4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(0.26)</w:t>
            </w:r>
          </w:p>
        </w:tc>
        <w:tc>
          <w:tcPr>
            <w:tcW w:w="0" w:type="auto"/>
          </w:tcPr>
          <w:p w14:paraId="78FF9A9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DA9A08" w14:textId="1CFA74A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tcPr>
          <w:p w14:paraId="5D53CC18" w14:textId="609ECCB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72C98E7B" w14:textId="586A60F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0.22</w:t>
            </w:r>
          </w:p>
        </w:tc>
        <w:tc>
          <w:tcPr>
            <w:tcW w:w="0" w:type="auto"/>
          </w:tcPr>
          <w:p w14:paraId="396C0137" w14:textId="738B08B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-0.38</w:t>
            </w:r>
          </w:p>
        </w:tc>
        <w:tc>
          <w:tcPr>
            <w:tcW w:w="0" w:type="auto"/>
          </w:tcPr>
          <w:p w14:paraId="7F77709F" w14:textId="4A51F8F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0.61</w:t>
            </w:r>
          </w:p>
        </w:tc>
        <w:tc>
          <w:tcPr>
            <w:tcW w:w="0" w:type="auto"/>
          </w:tcPr>
          <w:p w14:paraId="2428753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2526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30C8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8E34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B351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39B6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C2842C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5BF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D226B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24DAA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E529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96DAF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F5CDB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EDD1B8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0A7902"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61D102EA" w14:textId="4820239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2A69A5E6" w14:textId="5C9F8E8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320E28B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3BFAB8" w14:textId="3ED85FA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C0E5EAD" w14:textId="31AF2AB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7E52FA05" w14:textId="1883FEB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0.14</w:t>
            </w:r>
          </w:p>
        </w:tc>
        <w:tc>
          <w:tcPr>
            <w:tcW w:w="0" w:type="auto"/>
          </w:tcPr>
          <w:p w14:paraId="504E96AA" w14:textId="05DC785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71F6D38B" w14:textId="2A4CADC5"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0.30</w:t>
            </w:r>
          </w:p>
        </w:tc>
        <w:tc>
          <w:tcPr>
            <w:tcW w:w="0" w:type="auto"/>
          </w:tcPr>
          <w:p w14:paraId="251E68E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AAD4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9A00D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1FDB3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2927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7D2543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F525F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BE046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9BB48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E287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7EAB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8E529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2032CD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6AECB6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3763D46"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3</w:t>
            </w:r>
          </w:p>
        </w:tc>
        <w:tc>
          <w:tcPr>
            <w:tcW w:w="0" w:type="auto"/>
            <w:vAlign w:val="bottom"/>
          </w:tcPr>
          <w:p w14:paraId="0A196C7E" w14:textId="277F4B5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vAlign w:val="bottom"/>
          </w:tcPr>
          <w:p w14:paraId="0C63CAE2" w14:textId="4E09C2F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6B6B00E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EEF6C" w14:textId="2CA381E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6F03B09D" w14:textId="7B69C10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B9B6195" w14:textId="609923C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12FB8D4A" w14:textId="6C01631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5768029C" w14:textId="02B94B8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4C38F36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DF93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AE0A5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D0A71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BA8041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B29AA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9E516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A8674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DE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E3F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DE0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1B549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DD165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A8CD0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BE8A1C"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4</w:t>
            </w:r>
          </w:p>
        </w:tc>
        <w:tc>
          <w:tcPr>
            <w:tcW w:w="0" w:type="auto"/>
            <w:vAlign w:val="bottom"/>
          </w:tcPr>
          <w:p w14:paraId="4AC51D87" w14:textId="428D47B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-0.57</w:t>
            </w:r>
          </w:p>
        </w:tc>
        <w:tc>
          <w:tcPr>
            <w:tcW w:w="0" w:type="auto"/>
            <w:vAlign w:val="bottom"/>
          </w:tcPr>
          <w:p w14:paraId="070A9738" w14:textId="7E41DCB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(0.21)</w:t>
            </w:r>
          </w:p>
        </w:tc>
        <w:tc>
          <w:tcPr>
            <w:tcW w:w="0" w:type="auto"/>
          </w:tcPr>
          <w:p w14:paraId="3C57E449" w14:textId="0A2686D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12DD8D0E" w14:textId="64CBF62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-0.12</w:t>
            </w:r>
          </w:p>
        </w:tc>
        <w:tc>
          <w:tcPr>
            <w:tcW w:w="0" w:type="auto"/>
          </w:tcPr>
          <w:p w14:paraId="5878FEF8" w14:textId="2C06258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34DA425E" w14:textId="7FA5EEB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430D48F" w14:textId="59D00AE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-0.93</w:t>
            </w:r>
          </w:p>
        </w:tc>
        <w:tc>
          <w:tcPr>
            <w:tcW w:w="0" w:type="auto"/>
          </w:tcPr>
          <w:p w14:paraId="50574592" w14:textId="3D07F7D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3F14C0C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4DB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8D785B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31A0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F9C5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22542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A8A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45C72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F54B0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4D1A8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D004B1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4EAB1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059E0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2D321D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738187F"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5</w:t>
            </w:r>
          </w:p>
        </w:tc>
        <w:tc>
          <w:tcPr>
            <w:tcW w:w="0" w:type="auto"/>
            <w:vAlign w:val="bottom"/>
          </w:tcPr>
          <w:p w14:paraId="7E109866" w14:textId="1A654AB8"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-0.70</w:t>
            </w:r>
          </w:p>
        </w:tc>
        <w:tc>
          <w:tcPr>
            <w:tcW w:w="0" w:type="auto"/>
            <w:vAlign w:val="bottom"/>
          </w:tcPr>
          <w:p w14:paraId="5DB38035" w14:textId="2C9D889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4A4A5489" w14:textId="5DF53F6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2099D919" w14:textId="581FDD7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92A58F1" w14:textId="13D14A2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8A2EC9D" w14:textId="6AEED79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1D5C45CA" w14:textId="7DB3AF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-0.99</w:t>
            </w:r>
          </w:p>
        </w:tc>
        <w:tc>
          <w:tcPr>
            <w:tcW w:w="0" w:type="auto"/>
          </w:tcPr>
          <w:p w14:paraId="77EE0882" w14:textId="4E37562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-0.41</w:t>
            </w:r>
          </w:p>
        </w:tc>
        <w:tc>
          <w:tcPr>
            <w:tcW w:w="0" w:type="auto"/>
          </w:tcPr>
          <w:p w14:paraId="01C950E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3244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DA9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D2D1A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69A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5C386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BE6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E6B5B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A0D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7576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30075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96171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033E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8FBED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72767" w14:textId="77777777" w:rsidR="00795CFB" w:rsidRPr="00351685" w:rsidRDefault="00795CFB" w:rsidP="00795CFB">
            <w:pPr>
              <w:rPr>
                <w:rFonts w:ascii="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6</w:t>
            </w:r>
          </w:p>
        </w:tc>
        <w:tc>
          <w:tcPr>
            <w:tcW w:w="0" w:type="auto"/>
            <w:vAlign w:val="bottom"/>
          </w:tcPr>
          <w:p w14:paraId="4B3F6785" w14:textId="0C01F09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-0.35</w:t>
            </w:r>
          </w:p>
        </w:tc>
        <w:tc>
          <w:tcPr>
            <w:tcW w:w="0" w:type="auto"/>
            <w:vAlign w:val="bottom"/>
          </w:tcPr>
          <w:p w14:paraId="5A732FA2" w14:textId="3E1A74A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(0.20)</w:t>
            </w:r>
          </w:p>
        </w:tc>
        <w:tc>
          <w:tcPr>
            <w:tcW w:w="0" w:type="auto"/>
          </w:tcPr>
          <w:p w14:paraId="0FF73D49" w14:textId="17F9364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F6CE6C" w14:textId="3081BDD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-0.07</w:t>
            </w:r>
          </w:p>
        </w:tc>
        <w:tc>
          <w:tcPr>
            <w:tcW w:w="0" w:type="auto"/>
          </w:tcPr>
          <w:p w14:paraId="0959C1DB" w14:textId="0B77135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36EA003" w14:textId="77624FB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0.15</w:t>
            </w:r>
          </w:p>
        </w:tc>
        <w:tc>
          <w:tcPr>
            <w:tcW w:w="0" w:type="auto"/>
          </w:tcPr>
          <w:p w14:paraId="55FD686F" w14:textId="61F306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-0.69</w:t>
            </w:r>
          </w:p>
        </w:tc>
        <w:tc>
          <w:tcPr>
            <w:tcW w:w="0" w:type="auto"/>
          </w:tcPr>
          <w:p w14:paraId="759C3FE4" w14:textId="74EF067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-0.01</w:t>
            </w:r>
          </w:p>
        </w:tc>
        <w:tc>
          <w:tcPr>
            <w:tcW w:w="0" w:type="auto"/>
          </w:tcPr>
          <w:p w14:paraId="064BF84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81802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21E64B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30B50D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429526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04BDEE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B394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94720D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C2AF7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160C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E79E31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09E9C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85A843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692611C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C987400"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i/>
                <w:iCs/>
                <w:color w:val="auto"/>
                <w:sz w:val="16"/>
                <w:szCs w:val="16"/>
              </w:rPr>
              <w:t>7</w:t>
            </w:r>
          </w:p>
        </w:tc>
        <w:tc>
          <w:tcPr>
            <w:tcW w:w="0" w:type="auto"/>
            <w:vAlign w:val="bottom"/>
          </w:tcPr>
          <w:p w14:paraId="2FA70BA1" w14:textId="39A6A7A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-0.50</w:t>
            </w:r>
          </w:p>
        </w:tc>
        <w:tc>
          <w:tcPr>
            <w:tcW w:w="0" w:type="auto"/>
            <w:vAlign w:val="bottom"/>
          </w:tcPr>
          <w:p w14:paraId="3675DB0F" w14:textId="29A3ECE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(0.19)</w:t>
            </w:r>
          </w:p>
        </w:tc>
        <w:tc>
          <w:tcPr>
            <w:tcW w:w="0" w:type="auto"/>
          </w:tcPr>
          <w:p w14:paraId="6261916F" w14:textId="7D7F5644"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4153800" w14:textId="18E12FD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tcPr>
          <w:p w14:paraId="4D122853" w14:textId="18856409"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4CA1C734" w14:textId="5E6A1C3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tcPr>
          <w:p w14:paraId="7563E191" w14:textId="0FF6C7F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-0.79</w:t>
            </w:r>
          </w:p>
        </w:tc>
        <w:tc>
          <w:tcPr>
            <w:tcW w:w="0" w:type="auto"/>
          </w:tcPr>
          <w:p w14:paraId="13D1630D" w14:textId="2622DDC5"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-0.21</w:t>
            </w:r>
          </w:p>
        </w:tc>
        <w:tc>
          <w:tcPr>
            <w:tcW w:w="0" w:type="auto"/>
          </w:tcPr>
          <w:p w14:paraId="62D1A87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37ABC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C6AC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AD5240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D35BB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71254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AF494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29A8BF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F7AAE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6341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7CFA5D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41AECB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7F83C1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807968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83D2F4"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RGSC (SOC 2000)</w:t>
            </w:r>
          </w:p>
        </w:tc>
        <w:tc>
          <w:tcPr>
            <w:tcW w:w="0" w:type="auto"/>
            <w:vAlign w:val="bottom"/>
          </w:tcPr>
          <w:p w14:paraId="0040E38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465D33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164B3A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6F4D119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AA9AF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AB3C27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96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9E4B1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B30BA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D36AF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BABF3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46CA7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D232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E7B78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78B93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675B6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29B2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C38AF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3B617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F659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A90A9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02941B"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2571F5"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1</w:t>
            </w:r>
          </w:p>
        </w:tc>
        <w:tc>
          <w:tcPr>
            <w:tcW w:w="0" w:type="auto"/>
          </w:tcPr>
          <w:p w14:paraId="1591AC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91C01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825BE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E0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D4C16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90C5B7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A1DD64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B20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8C7ADB2" w14:textId="0FCD4B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-0.01</w:t>
            </w:r>
          </w:p>
        </w:tc>
        <w:tc>
          <w:tcPr>
            <w:tcW w:w="0" w:type="auto"/>
            <w:vAlign w:val="bottom"/>
          </w:tcPr>
          <w:p w14:paraId="6F5F33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(0.27)</w:t>
            </w:r>
          </w:p>
        </w:tc>
        <w:tc>
          <w:tcPr>
            <w:tcW w:w="0" w:type="auto"/>
          </w:tcPr>
          <w:p w14:paraId="3245759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DBC8E9A" w14:textId="251616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vAlign w:val="bottom"/>
          </w:tcPr>
          <w:p w14:paraId="35B769A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tcPr>
          <w:p w14:paraId="585C54D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692F0ED9" w14:textId="41CBE3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-0.58</w:t>
            </w:r>
          </w:p>
        </w:tc>
        <w:tc>
          <w:tcPr>
            <w:tcW w:w="0" w:type="auto"/>
          </w:tcPr>
          <w:p w14:paraId="4D597FC3" w14:textId="75E194A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0.56</w:t>
            </w:r>
          </w:p>
        </w:tc>
        <w:tc>
          <w:tcPr>
            <w:tcW w:w="0" w:type="auto"/>
          </w:tcPr>
          <w:p w14:paraId="7D87290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3D5B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5410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CD259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28604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443DD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F8A3A8"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2</w:t>
            </w:r>
          </w:p>
        </w:tc>
        <w:tc>
          <w:tcPr>
            <w:tcW w:w="0" w:type="auto"/>
          </w:tcPr>
          <w:p w14:paraId="4FAB215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32A36F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58B2B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7154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70603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46D1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CA482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B3FB5F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635D4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Ref.</w:t>
            </w:r>
          </w:p>
        </w:tc>
        <w:tc>
          <w:tcPr>
            <w:tcW w:w="0" w:type="auto"/>
          </w:tcPr>
          <w:p w14:paraId="1A2DA16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396E0F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E411BB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12D0962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tcPr>
          <w:p w14:paraId="671DB7E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tcPr>
          <w:p w14:paraId="7A25E3C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1AA10E1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0.25</w:t>
            </w:r>
          </w:p>
        </w:tc>
        <w:tc>
          <w:tcPr>
            <w:tcW w:w="0" w:type="auto"/>
          </w:tcPr>
          <w:p w14:paraId="2FA70B89"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672458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E3610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0E40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BD9E57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264EE54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2059C3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3NM</w:t>
            </w:r>
          </w:p>
        </w:tc>
        <w:tc>
          <w:tcPr>
            <w:tcW w:w="0" w:type="auto"/>
          </w:tcPr>
          <w:p w14:paraId="5C463FB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764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CB9198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414C93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C787B9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52AB25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09777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0382C3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6048DEC" w14:textId="67DEE71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-0.24</w:t>
            </w:r>
          </w:p>
        </w:tc>
        <w:tc>
          <w:tcPr>
            <w:tcW w:w="0" w:type="auto"/>
            <w:vAlign w:val="bottom"/>
          </w:tcPr>
          <w:p w14:paraId="57C5781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(0.19)</w:t>
            </w:r>
          </w:p>
        </w:tc>
        <w:tc>
          <w:tcPr>
            <w:tcW w:w="0" w:type="auto"/>
            <w:vAlign w:val="bottom"/>
          </w:tcPr>
          <w:p w14:paraId="4D9BFC2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424D45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-0.05</w:t>
            </w:r>
          </w:p>
        </w:tc>
        <w:tc>
          <w:tcPr>
            <w:tcW w:w="0" w:type="auto"/>
            <w:vAlign w:val="bottom"/>
          </w:tcPr>
          <w:p w14:paraId="43F39AB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73847C9B" w14:textId="7E17731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3CAD43BD" w14:textId="075107A3"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-0.60</w:t>
            </w:r>
          </w:p>
        </w:tc>
        <w:tc>
          <w:tcPr>
            <w:tcW w:w="0" w:type="auto"/>
          </w:tcPr>
          <w:p w14:paraId="5E0C8632" w14:textId="01F7FC4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0.12</w:t>
            </w:r>
          </w:p>
        </w:tc>
        <w:tc>
          <w:tcPr>
            <w:tcW w:w="0" w:type="auto"/>
          </w:tcPr>
          <w:p w14:paraId="2185128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924307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63146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12737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E51B2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51D5BF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BFC823"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3M</w:t>
            </w:r>
          </w:p>
        </w:tc>
        <w:tc>
          <w:tcPr>
            <w:tcW w:w="0" w:type="auto"/>
          </w:tcPr>
          <w:p w14:paraId="476DC8A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9B74B4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7D03E8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3AFCC44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E02807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107BA5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8546C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3F9BEC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F179FE5" w14:textId="5268EE21"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285DED5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(0.14)</w:t>
            </w:r>
          </w:p>
        </w:tc>
        <w:tc>
          <w:tcPr>
            <w:tcW w:w="0" w:type="auto"/>
          </w:tcPr>
          <w:p w14:paraId="36679B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3FCEA024" w14:textId="623528F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vAlign w:val="bottom"/>
          </w:tcPr>
          <w:p w14:paraId="74E24F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(0.03)</w:t>
            </w:r>
          </w:p>
        </w:tc>
        <w:tc>
          <w:tcPr>
            <w:tcW w:w="0" w:type="auto"/>
          </w:tcPr>
          <w:p w14:paraId="292148E9" w14:textId="2FB9C6E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0.09</w:t>
            </w:r>
          </w:p>
        </w:tc>
        <w:tc>
          <w:tcPr>
            <w:tcW w:w="0" w:type="auto"/>
          </w:tcPr>
          <w:p w14:paraId="7CF6D866" w14:textId="0A509F5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24D8C561" w14:textId="3B8E00C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-0.51</w:t>
            </w:r>
          </w:p>
        </w:tc>
        <w:tc>
          <w:tcPr>
            <w:tcW w:w="0" w:type="auto"/>
          </w:tcPr>
          <w:p w14:paraId="2B18EB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16836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CA0D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772895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00C459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136461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02F5D1B"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lastRenderedPageBreak/>
              <w:t>4</w:t>
            </w:r>
          </w:p>
        </w:tc>
        <w:tc>
          <w:tcPr>
            <w:tcW w:w="0" w:type="auto"/>
          </w:tcPr>
          <w:p w14:paraId="04138F0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D62DE8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500AD59"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6071F5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A4A8861"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85EAC1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FB857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3C84D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AC11F0D" w14:textId="0419ECE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-0.54</w:t>
            </w:r>
          </w:p>
        </w:tc>
        <w:tc>
          <w:tcPr>
            <w:tcW w:w="0" w:type="auto"/>
            <w:vAlign w:val="bottom"/>
          </w:tcPr>
          <w:p w14:paraId="2DD0DB6A" w14:textId="102F745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(0.20)</w:t>
            </w:r>
          </w:p>
        </w:tc>
        <w:tc>
          <w:tcPr>
            <w:tcW w:w="0" w:type="auto"/>
          </w:tcPr>
          <w:p w14:paraId="407E32FF"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44773109" w14:textId="69BE5CB6"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-0.11</w:t>
            </w:r>
          </w:p>
        </w:tc>
        <w:tc>
          <w:tcPr>
            <w:tcW w:w="0" w:type="auto"/>
            <w:vAlign w:val="bottom"/>
          </w:tcPr>
          <w:p w14:paraId="2BA0FC4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(0.04)</w:t>
            </w:r>
          </w:p>
        </w:tc>
        <w:tc>
          <w:tcPr>
            <w:tcW w:w="0" w:type="auto"/>
          </w:tcPr>
          <w:p w14:paraId="59FB6A70" w14:textId="2D6ACCF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tcPr>
          <w:p w14:paraId="1D2F3670" w14:textId="7AAF952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-0.91</w:t>
            </w:r>
          </w:p>
        </w:tc>
        <w:tc>
          <w:tcPr>
            <w:tcW w:w="0" w:type="auto"/>
          </w:tcPr>
          <w:p w14:paraId="374821CF" w14:textId="00CC98B0"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-0.17</w:t>
            </w:r>
          </w:p>
        </w:tc>
        <w:tc>
          <w:tcPr>
            <w:tcW w:w="0" w:type="auto"/>
          </w:tcPr>
          <w:p w14:paraId="6545C1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64AB3"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80C831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0E60A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99DAE5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95CFB" w:rsidRPr="00351685" w14:paraId="4E5169E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2C2F02" w14:textId="77777777" w:rsidR="00795CFB" w:rsidRPr="00351685" w:rsidRDefault="00795CFB" w:rsidP="00795CFB">
            <w:pPr>
              <w:rPr>
                <w:rFonts w:ascii="Times New Roman" w:eastAsia="Times New Roman" w:hAnsi="Times New Roman" w:cs="Times New Roman"/>
                <w:i/>
                <w:iCs/>
                <w:color w:val="auto"/>
                <w:sz w:val="16"/>
                <w:szCs w:val="16"/>
              </w:rPr>
            </w:pPr>
            <w:r w:rsidRPr="00351685">
              <w:rPr>
                <w:rFonts w:ascii="Times New Roman" w:eastAsia="Times New Roman" w:hAnsi="Times New Roman" w:cs="Times New Roman"/>
                <w:i/>
                <w:iCs/>
                <w:color w:val="auto"/>
                <w:sz w:val="16"/>
                <w:szCs w:val="16"/>
              </w:rPr>
              <w:t>5</w:t>
            </w:r>
          </w:p>
        </w:tc>
        <w:tc>
          <w:tcPr>
            <w:tcW w:w="0" w:type="auto"/>
          </w:tcPr>
          <w:p w14:paraId="6C143837"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5EBD83A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7715AB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42B0FFC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B51807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0B907E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71F49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C27CB0"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53362867" w14:textId="6122766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-0.61</w:t>
            </w:r>
          </w:p>
        </w:tc>
        <w:tc>
          <w:tcPr>
            <w:tcW w:w="0" w:type="auto"/>
            <w:vAlign w:val="bottom"/>
          </w:tcPr>
          <w:p w14:paraId="5FB8E7A9" w14:textId="0D6CE62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(0.26)</w:t>
            </w:r>
          </w:p>
        </w:tc>
        <w:tc>
          <w:tcPr>
            <w:tcW w:w="0" w:type="auto"/>
          </w:tcPr>
          <w:p w14:paraId="539C1BFB"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w:t>
            </w:r>
          </w:p>
        </w:tc>
        <w:tc>
          <w:tcPr>
            <w:tcW w:w="0" w:type="auto"/>
            <w:vAlign w:val="bottom"/>
          </w:tcPr>
          <w:p w14:paraId="26EA4101" w14:textId="4DAE5EB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vAlign w:val="bottom"/>
          </w:tcPr>
          <w:p w14:paraId="03CC8E8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(0.06)</w:t>
            </w:r>
          </w:p>
        </w:tc>
        <w:tc>
          <w:tcPr>
            <w:tcW w:w="0" w:type="auto"/>
          </w:tcPr>
          <w:p w14:paraId="59843EE9" w14:textId="3396339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0.24</w:t>
            </w:r>
          </w:p>
        </w:tc>
        <w:tc>
          <w:tcPr>
            <w:tcW w:w="0" w:type="auto"/>
          </w:tcPr>
          <w:p w14:paraId="416E4C22" w14:textId="13B0488E"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-1.16</w:t>
            </w:r>
          </w:p>
        </w:tc>
        <w:tc>
          <w:tcPr>
            <w:tcW w:w="0" w:type="auto"/>
          </w:tcPr>
          <w:p w14:paraId="3F6B85E0" w14:textId="101B007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-0.06</w:t>
            </w:r>
          </w:p>
        </w:tc>
        <w:tc>
          <w:tcPr>
            <w:tcW w:w="0" w:type="auto"/>
          </w:tcPr>
          <w:p w14:paraId="1AFBADD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48747C"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A9840D"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43BB9BE"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25191C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7339C40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57FBF7" w14:textId="77777777" w:rsidR="00795CFB" w:rsidRPr="00351685" w:rsidRDefault="00795CFB" w:rsidP="00795CFB">
            <w:pPr>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CAMSIS (SOC 2000)</w:t>
            </w:r>
          </w:p>
        </w:tc>
        <w:tc>
          <w:tcPr>
            <w:tcW w:w="0" w:type="auto"/>
          </w:tcPr>
          <w:p w14:paraId="5E69E5A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F9D31D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C8D8840"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0CB0F13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B22A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7CB20B9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73BC3B"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409009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67B268"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D344A0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08A6F7"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FA22F4"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1BC096"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7FB1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281E22"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18DF75"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E4174E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0.02</w:t>
            </w:r>
          </w:p>
        </w:tc>
        <w:tc>
          <w:tcPr>
            <w:tcW w:w="0" w:type="auto"/>
            <w:vAlign w:val="bottom"/>
          </w:tcPr>
          <w:p w14:paraId="502F97BD"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(0.00)</w:t>
            </w:r>
          </w:p>
        </w:tc>
        <w:tc>
          <w:tcPr>
            <w:tcW w:w="0" w:type="auto"/>
          </w:tcPr>
          <w:p w14:paraId="4CDD203A"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vAlign w:val="bottom"/>
          </w:tcPr>
          <w:p w14:paraId="5A2A207E"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c>
          <w:tcPr>
            <w:tcW w:w="0" w:type="auto"/>
            <w:vAlign w:val="bottom"/>
          </w:tcPr>
          <w:p w14:paraId="1D2D704C" w14:textId="77777777"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(0.00)</w:t>
            </w:r>
          </w:p>
        </w:tc>
      </w:tr>
      <w:tr w:rsidR="00795CFB" w:rsidRPr="00351685" w14:paraId="43954DC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218DF8"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Intercept</w:t>
            </w:r>
          </w:p>
        </w:tc>
        <w:tc>
          <w:tcPr>
            <w:tcW w:w="0" w:type="auto"/>
            <w:vAlign w:val="bottom"/>
          </w:tcPr>
          <w:p w14:paraId="445025B4" w14:textId="6DDC0A86"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0.63</w:t>
            </w:r>
          </w:p>
        </w:tc>
        <w:tc>
          <w:tcPr>
            <w:tcW w:w="0" w:type="auto"/>
            <w:vAlign w:val="bottom"/>
          </w:tcPr>
          <w:p w14:paraId="51C35696" w14:textId="064E9C1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(0.15)</w:t>
            </w:r>
          </w:p>
        </w:tc>
        <w:tc>
          <w:tcPr>
            <w:tcW w:w="0" w:type="auto"/>
          </w:tcPr>
          <w:p w14:paraId="4DDD9D6C" w14:textId="403459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49ED0569" w14:textId="49A72BC0"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4F56A6F" w14:textId="3A75861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00DD44" w14:textId="2F17ADDB"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57BB5" w14:textId="4C88970D"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D787ED" w14:textId="7ED856D8"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865947" w14:textId="1C28AD6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381BCBE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(0.13)</w:t>
            </w:r>
          </w:p>
        </w:tc>
        <w:tc>
          <w:tcPr>
            <w:tcW w:w="0" w:type="auto"/>
          </w:tcPr>
          <w:p w14:paraId="1D69AE2A"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7A4B4D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5F8B684"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EBBE6"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FB2725"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7F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4E4805" w14:textId="2D573993"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-0.71</w:t>
            </w:r>
          </w:p>
        </w:tc>
        <w:tc>
          <w:tcPr>
            <w:tcW w:w="0" w:type="auto"/>
            <w:vAlign w:val="bottom"/>
          </w:tcPr>
          <w:p w14:paraId="062DD13F"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sz w:val="16"/>
                <w:szCs w:val="16"/>
              </w:rPr>
              <w:t>(0.22)</w:t>
            </w:r>
          </w:p>
        </w:tc>
        <w:tc>
          <w:tcPr>
            <w:tcW w:w="0" w:type="auto"/>
          </w:tcPr>
          <w:p w14:paraId="26C100E1"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eastAsia="Times New Roman" w:hAnsi="Times New Roman" w:cs="Times New Roman"/>
                <w:color w:val="auto"/>
                <w:sz w:val="16"/>
                <w:szCs w:val="16"/>
              </w:rPr>
              <w:t>***</w:t>
            </w:r>
          </w:p>
        </w:tc>
        <w:tc>
          <w:tcPr>
            <w:tcW w:w="0" w:type="auto"/>
          </w:tcPr>
          <w:p w14:paraId="554B8AE8"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E1CD7F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795CFB" w:rsidRPr="00351685" w14:paraId="109CAC6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1D6D172"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Number of observations</w:t>
            </w:r>
          </w:p>
        </w:tc>
        <w:tc>
          <w:tcPr>
            <w:tcW w:w="0" w:type="auto"/>
            <w:gridSpan w:val="8"/>
            <w:vAlign w:val="bottom"/>
          </w:tcPr>
          <w:p w14:paraId="392DD4B0" w14:textId="29788DCD"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8"/>
          </w:tcPr>
          <w:p w14:paraId="2E452859" w14:textId="2C999B5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c>
          <w:tcPr>
            <w:tcW w:w="0" w:type="auto"/>
            <w:gridSpan w:val="5"/>
          </w:tcPr>
          <w:p w14:paraId="2E29B1F4" w14:textId="3807F24B"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1574</w:t>
            </w:r>
          </w:p>
        </w:tc>
      </w:tr>
      <w:tr w:rsidR="00795CFB" w:rsidRPr="00351685" w14:paraId="6AAB77B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E4E7E"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F6633A2" w14:textId="324A856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0.09</w:t>
            </w:r>
          </w:p>
        </w:tc>
        <w:tc>
          <w:tcPr>
            <w:tcW w:w="0" w:type="auto"/>
            <w:gridSpan w:val="8"/>
          </w:tcPr>
          <w:p w14:paraId="2ED78AFF" w14:textId="2CA05912"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c>
          <w:tcPr>
            <w:tcW w:w="0" w:type="auto"/>
            <w:gridSpan w:val="5"/>
          </w:tcPr>
          <w:p w14:paraId="1DFC1482" w14:textId="2FC89A0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eastAsia="Times New Roman" w:hAnsi="Times New Roman" w:cs="Times New Roman"/>
                <w:color w:val="auto"/>
                <w:sz w:val="16"/>
                <w:szCs w:val="16"/>
              </w:rPr>
              <w:t>0.</w:t>
            </w:r>
            <w:r w:rsidR="00351685">
              <w:rPr>
                <w:rFonts w:ascii="Times New Roman" w:eastAsia="Times New Roman" w:hAnsi="Times New Roman" w:cs="Times New Roman"/>
                <w:color w:val="auto"/>
                <w:sz w:val="16"/>
                <w:szCs w:val="16"/>
              </w:rPr>
              <w:t>09</w:t>
            </w:r>
          </w:p>
        </w:tc>
      </w:tr>
      <w:tr w:rsidR="00795CFB" w:rsidRPr="00351685" w14:paraId="236CD86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1CCC66"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EDA36E1" w14:textId="60DE5F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0.08</w:t>
            </w:r>
          </w:p>
        </w:tc>
        <w:tc>
          <w:tcPr>
            <w:tcW w:w="0" w:type="auto"/>
            <w:gridSpan w:val="8"/>
          </w:tcPr>
          <w:p w14:paraId="347816B4" w14:textId="0F7AAB0E"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c>
          <w:tcPr>
            <w:tcW w:w="0" w:type="auto"/>
            <w:gridSpan w:val="5"/>
          </w:tcPr>
          <w:p w14:paraId="7E0BBD5F" w14:textId="20E7469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0.0</w:t>
            </w:r>
            <w:r w:rsidR="00351685">
              <w:rPr>
                <w:rFonts w:ascii="Times New Roman" w:hAnsi="Times New Roman" w:cs="Times New Roman"/>
                <w:color w:val="auto"/>
                <w:sz w:val="16"/>
                <w:szCs w:val="16"/>
              </w:rPr>
              <w:t>8</w:t>
            </w:r>
          </w:p>
        </w:tc>
      </w:tr>
      <w:tr w:rsidR="00795CFB" w:rsidRPr="00351685" w14:paraId="6AC7557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B5C640"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58343E4" w14:textId="45C3FA0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0.11</w:t>
            </w:r>
          </w:p>
        </w:tc>
        <w:tc>
          <w:tcPr>
            <w:tcW w:w="0" w:type="auto"/>
            <w:gridSpan w:val="8"/>
          </w:tcPr>
          <w:p w14:paraId="27D055F9" w14:textId="6DB30C7C"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c>
          <w:tcPr>
            <w:tcW w:w="0" w:type="auto"/>
            <w:gridSpan w:val="5"/>
          </w:tcPr>
          <w:p w14:paraId="7E7F0A9E" w14:textId="6AA9888F"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1</w:t>
            </w:r>
          </w:p>
        </w:tc>
      </w:tr>
      <w:tr w:rsidR="00795CFB" w:rsidRPr="00351685" w14:paraId="525DB2B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C25CE9A"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73E234" w14:textId="2A8A3E3F"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0.16</w:t>
            </w:r>
          </w:p>
        </w:tc>
        <w:tc>
          <w:tcPr>
            <w:tcW w:w="0" w:type="auto"/>
            <w:gridSpan w:val="8"/>
          </w:tcPr>
          <w:p w14:paraId="65B9D342" w14:textId="66A029B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c>
          <w:tcPr>
            <w:tcW w:w="0" w:type="auto"/>
            <w:gridSpan w:val="5"/>
          </w:tcPr>
          <w:p w14:paraId="24EA7A2C" w14:textId="6EEBBBB2"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w:t>
            </w:r>
            <w:r w:rsidR="00351685">
              <w:rPr>
                <w:rFonts w:ascii="Times New Roman" w:hAnsi="Times New Roman" w:cs="Times New Roman"/>
                <w:color w:val="auto"/>
                <w:sz w:val="16"/>
                <w:szCs w:val="16"/>
              </w:rPr>
              <w:t>6</w:t>
            </w:r>
          </w:p>
        </w:tc>
      </w:tr>
      <w:tr w:rsidR="00795CFB" w:rsidRPr="00351685" w14:paraId="1996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9EE4C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351685">
              <w:rPr>
                <w:rFonts w:ascii="Times New Roman" w:eastAsiaTheme="minorEastAsia" w:hAnsi="Times New Roman" w:cs="Times New Roman"/>
                <w:b w:val="0"/>
                <w:bCs w:val="0"/>
                <w:color w:val="auto"/>
                <w:sz w:val="16"/>
                <w:szCs w:val="16"/>
              </w:rPr>
              <w:t xml:space="preserve"> </w:t>
            </w:r>
          </w:p>
        </w:tc>
        <w:tc>
          <w:tcPr>
            <w:tcW w:w="0" w:type="auto"/>
            <w:gridSpan w:val="8"/>
          </w:tcPr>
          <w:p w14:paraId="3DBCC579" w14:textId="754432A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8"/>
          </w:tcPr>
          <w:p w14:paraId="0DF07892"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c>
          <w:tcPr>
            <w:tcW w:w="0" w:type="auto"/>
            <w:gridSpan w:val="5"/>
          </w:tcPr>
          <w:p w14:paraId="5D4E22B3" w14:textId="77777777"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351685">
              <w:rPr>
                <w:rFonts w:ascii="Times New Roman" w:hAnsi="Times New Roman" w:cs="Times New Roman"/>
                <w:color w:val="auto"/>
                <w:sz w:val="16"/>
                <w:szCs w:val="16"/>
              </w:rPr>
              <w:t>0.13</w:t>
            </w:r>
          </w:p>
        </w:tc>
      </w:tr>
      <w:tr w:rsidR="00795CFB" w:rsidRPr="00351685" w14:paraId="21964CE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B86C4D7"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AIC</w:t>
            </w:r>
          </w:p>
        </w:tc>
        <w:tc>
          <w:tcPr>
            <w:tcW w:w="0" w:type="auto"/>
            <w:gridSpan w:val="8"/>
          </w:tcPr>
          <w:p w14:paraId="6C3A2F9D" w14:textId="453AF1DA"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1945.13</w:t>
            </w:r>
          </w:p>
        </w:tc>
        <w:tc>
          <w:tcPr>
            <w:tcW w:w="0" w:type="auto"/>
            <w:gridSpan w:val="8"/>
            <w:vAlign w:val="bottom"/>
          </w:tcPr>
          <w:p w14:paraId="0F418D21" w14:textId="20096A4C"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1938.92</w:t>
            </w:r>
          </w:p>
        </w:tc>
        <w:tc>
          <w:tcPr>
            <w:tcW w:w="0" w:type="auto"/>
            <w:gridSpan w:val="5"/>
            <w:vAlign w:val="bottom"/>
          </w:tcPr>
          <w:p w14:paraId="60CFDE76" w14:textId="299AE991" w:rsidR="00795CFB" w:rsidRPr="00351685" w:rsidRDefault="00795CFB" w:rsidP="00795CF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1936.65</w:t>
            </w:r>
          </w:p>
        </w:tc>
      </w:tr>
      <w:tr w:rsidR="00795CFB" w:rsidRPr="00351685" w14:paraId="6CB3720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1134F" w14:textId="77777777" w:rsidR="00795CFB" w:rsidRPr="00351685" w:rsidRDefault="00795CFB" w:rsidP="00795CFB">
            <w:pPr>
              <w:rPr>
                <w:rFonts w:ascii="Times New Roman" w:hAnsi="Times New Roman" w:cs="Times New Roman"/>
                <w:color w:val="auto"/>
                <w:sz w:val="16"/>
                <w:szCs w:val="16"/>
              </w:rPr>
            </w:pPr>
            <w:r w:rsidRPr="00351685">
              <w:rPr>
                <w:rFonts w:ascii="Times New Roman" w:hAnsi="Times New Roman" w:cs="Times New Roman"/>
                <w:color w:val="auto"/>
                <w:sz w:val="16"/>
                <w:szCs w:val="16"/>
              </w:rPr>
              <w:t>BIC</w:t>
            </w:r>
          </w:p>
        </w:tc>
        <w:tc>
          <w:tcPr>
            <w:tcW w:w="0" w:type="auto"/>
            <w:gridSpan w:val="8"/>
          </w:tcPr>
          <w:p w14:paraId="101E8BED" w14:textId="69DA5CD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Times New Roman" w:hAnsi="Times New Roman" w:cs="Times New Roman"/>
                <w:color w:val="auto"/>
                <w:sz w:val="16"/>
                <w:szCs w:val="16"/>
              </w:rPr>
              <w:t>2004.48</w:t>
            </w:r>
          </w:p>
        </w:tc>
        <w:tc>
          <w:tcPr>
            <w:tcW w:w="0" w:type="auto"/>
            <w:gridSpan w:val="8"/>
            <w:vAlign w:val="bottom"/>
          </w:tcPr>
          <w:p w14:paraId="7EEACED9" w14:textId="2D164744"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1987.17</w:t>
            </w:r>
          </w:p>
        </w:tc>
        <w:tc>
          <w:tcPr>
            <w:tcW w:w="0" w:type="auto"/>
            <w:gridSpan w:val="5"/>
            <w:vAlign w:val="bottom"/>
          </w:tcPr>
          <w:p w14:paraId="110E4D2D" w14:textId="275A34B9" w:rsidR="00795CFB" w:rsidRPr="00351685" w:rsidRDefault="00795CFB" w:rsidP="00795CF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351685">
              <w:rPr>
                <w:rFonts w:ascii="Book Antiqua" w:eastAsia="Book Antiqua" w:hAnsi="Book Antiqua" w:cs="Book Antiqua"/>
                <w:sz w:val="16"/>
                <w:szCs w:val="16"/>
              </w:rPr>
              <w:t>1963.46</w:t>
            </w:r>
          </w:p>
        </w:tc>
      </w:tr>
      <w:tr w:rsidR="00795CFB" w:rsidRPr="00351685" w14:paraId="4DAFFCED"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22"/>
          </w:tcPr>
          <w:p w14:paraId="3B29E5E9"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 p&lt;.001, ** p&lt;.01, * p&lt;.05</w:t>
            </w:r>
            <w:r w:rsidRPr="00351685">
              <w:rPr>
                <w:rFonts w:ascii="Times New Roman" w:hAnsi="Times New Roman" w:cs="Times New Roman"/>
                <w:color w:val="auto"/>
                <w:sz w:val="16"/>
                <w:szCs w:val="16"/>
              </w:rPr>
              <w:br/>
              <w:t>Data Source: BCS [Sweeps 0-5]</w:t>
            </w:r>
          </w:p>
          <w:p w14:paraId="5165E932" w14:textId="77777777" w:rsidR="00795CFB" w:rsidRPr="00351685" w:rsidRDefault="00795CFB" w:rsidP="00795CFB">
            <w:pPr>
              <w:jc w:val="center"/>
              <w:rPr>
                <w:rFonts w:ascii="Times New Roman" w:hAnsi="Times New Roman" w:cs="Times New Roman"/>
                <w:color w:val="auto"/>
                <w:sz w:val="16"/>
                <w:szCs w:val="16"/>
              </w:rPr>
            </w:pPr>
            <w:r w:rsidRPr="00351685">
              <w:rPr>
                <w:rFonts w:ascii="Times New Roman" w:hAnsi="Times New Roman" w:cs="Times New Roman"/>
                <w:color w:val="auto"/>
                <w:sz w:val="16"/>
                <w:szCs w:val="16"/>
              </w:rPr>
              <w:t>Note: Sensitivity Analysis of Social Stratification Measures</w:t>
            </w:r>
          </w:p>
        </w:tc>
      </w:tr>
    </w:tbl>
    <w:p w14:paraId="5FDDD813" w14:textId="77777777" w:rsidR="003C2BAF" w:rsidRDefault="003C2BAF" w:rsidP="003C2BAF"/>
    <w:p w14:paraId="490AB75D" w14:textId="77777777" w:rsidR="00F83D6A" w:rsidRDefault="00F83D6A" w:rsidP="003C2BAF">
      <w:pPr>
        <w:sectPr w:rsidR="00F83D6A" w:rsidSect="003C2BAF">
          <w:pgSz w:w="16838" w:h="11906" w:orient="landscape"/>
          <w:pgMar w:top="1440" w:right="1440" w:bottom="1440" w:left="1440" w:header="709" w:footer="709" w:gutter="0"/>
          <w:cols w:space="708"/>
          <w:docGrid w:linePitch="360"/>
        </w:sectPr>
      </w:pPr>
    </w:p>
    <w:p w14:paraId="25CCCF37" w14:textId="77777777" w:rsidR="00D9733D" w:rsidRDefault="00F83D6A" w:rsidP="00D9733D">
      <w:pPr>
        <w:pStyle w:val="NormalWeb"/>
        <w:keepNext/>
      </w:pPr>
      <w:r>
        <w:rPr>
          <w:noProof/>
        </w:rPr>
        <w:lastRenderedPageBreak/>
        <w:drawing>
          <wp:inline distT="0" distB="0" distL="0" distR="0" wp14:anchorId="582A114D" wp14:editId="60E68D70">
            <wp:extent cx="5731510" cy="4168775"/>
            <wp:effectExtent l="0" t="0" r="2540" b="3175"/>
            <wp:docPr id="599664216" name="Picture 27"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4216" name="Picture 27" descr="A graph with lines and dot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C39F24F" w14:textId="15DC0251" w:rsidR="00F83D6A" w:rsidRDefault="00D9733D" w:rsidP="00D9733D">
      <w:pPr>
        <w:pStyle w:val="Caption"/>
      </w:pPr>
      <w:bookmarkStart w:id="220" w:name="_Toc172544063"/>
      <w:r>
        <w:t xml:space="preserve">Figure </w:t>
      </w:r>
      <w:fldSimple w:instr=" STYLEREF 1 \s ">
        <w:r w:rsidR="00D978B8">
          <w:rPr>
            <w:noProof/>
          </w:rPr>
          <w:t>2</w:t>
        </w:r>
      </w:fldSimple>
      <w:r w:rsidR="00D978B8">
        <w:t>.</w:t>
      </w:r>
      <w:fldSimple w:instr=" SEQ Figure \* ARABIC \s 1 ">
        <w:r w:rsidR="00D978B8">
          <w:rPr>
            <w:noProof/>
          </w:rPr>
          <w:t>46</w:t>
        </w:r>
      </w:fldSimple>
      <w:r>
        <w:t xml:space="preserve"> </w:t>
      </w:r>
      <w:r w:rsidRPr="00322370">
        <w:t>Combined coefficient plot of SOC 2000 social stratification measures</w:t>
      </w:r>
      <w:bookmarkEnd w:id="220"/>
    </w:p>
    <w:p w14:paraId="12409FFC" w14:textId="0472C428" w:rsidR="00F83D6A" w:rsidRDefault="00F83D6A" w:rsidP="00F83D6A">
      <w:pPr>
        <w:pStyle w:val="NormalWeb"/>
        <w:spacing w:line="480" w:lineRule="auto"/>
        <w:rPr>
          <w:rFonts w:ascii="Book Antiqua" w:hAnsi="Book Antiqua"/>
          <w:noProof/>
        </w:rPr>
      </w:pPr>
      <w:r>
        <w:rPr>
          <w:rFonts w:ascii="Book Antiqua" w:hAnsi="Book Antiqua"/>
          <w:noProof/>
        </w:rPr>
        <w:t xml:space="preserve">The coefficients of all three social stratification models are plotted in figure 2.46. Each model has near identical coefficients and Cis for each analytical variable shared across each model. The overall general trend documented by NS-SEC and RGSC in earlier interrpetation repeats itself in a visual format. CAMSIS remains near zero. </w:t>
      </w:r>
    </w:p>
    <w:p w14:paraId="092FB090" w14:textId="43CFB431" w:rsidR="00F83D6A" w:rsidRPr="003C2BAF" w:rsidRDefault="00F83D6A" w:rsidP="00F83D6A">
      <w:pPr>
        <w:pStyle w:val="NormalWeb"/>
        <w:spacing w:line="480" w:lineRule="auto"/>
        <w:rPr>
          <w:rFonts w:ascii="Book Antiqua" w:hAnsi="Book Antiqua"/>
        </w:rPr>
      </w:pPr>
      <w:r w:rsidRPr="003C2BAF">
        <w:rPr>
          <w:rFonts w:ascii="Book Antiqua" w:hAnsi="Book Antiqua"/>
          <w:noProof/>
        </w:rPr>
        <w:t>The log odds and quasi-variance statistics are graphed visually for RGSC in figure 2.</w:t>
      </w:r>
      <w:r>
        <w:rPr>
          <w:rFonts w:ascii="Book Antiqua" w:hAnsi="Book Antiqua"/>
          <w:noProof/>
        </w:rPr>
        <w:t>47</w:t>
      </w:r>
      <w:r w:rsidRPr="003C2BAF">
        <w:rPr>
          <w:rFonts w:ascii="Book Antiqua" w:hAnsi="Book Antiqua"/>
          <w:noProof/>
        </w:rPr>
        <w:t xml:space="preserve">. </w:t>
      </w:r>
      <w:r w:rsidRPr="003C2BAF">
        <w:rPr>
          <w:rFonts w:ascii="Book Antiqua" w:hAnsi="Book Antiqua"/>
        </w:rPr>
        <w:t xml:space="preserve">From this graph a manual/non-manual divide is evident whereby individuals from manual social origins have a decreased log odds of continuing schooling compared to the reference category of RGSC 2. </w:t>
      </w:r>
    </w:p>
    <w:p w14:paraId="05954B93" w14:textId="56C1FA65" w:rsidR="00F83D6A" w:rsidRDefault="00F83D6A" w:rsidP="00F83D6A">
      <w:pPr>
        <w:pStyle w:val="NormalWeb"/>
        <w:spacing w:line="480" w:lineRule="auto"/>
        <w:rPr>
          <w:rFonts w:ascii="Book Antiqua" w:hAnsi="Book Antiqua"/>
        </w:rPr>
      </w:pPr>
      <w:r>
        <w:rPr>
          <w:rFonts w:ascii="Book Antiqua" w:hAnsi="Book Antiqua"/>
        </w:rPr>
        <w:lastRenderedPageBreak/>
        <w:t xml:space="preserve">Figure 2.48 directly compares the log odds and quasi-variance statistics of both NS-SEC and RGSC models. There is a shared general pattern that demonstrates compared to each respective reference category, the lower end of each schema has a </w:t>
      </w:r>
      <w:proofErr w:type="gramStart"/>
      <w:r>
        <w:rPr>
          <w:rFonts w:ascii="Book Antiqua" w:hAnsi="Book Antiqua"/>
        </w:rPr>
        <w:t>decreased log odds of continuing schooling</w:t>
      </w:r>
      <w:proofErr w:type="gramEnd"/>
      <w:r>
        <w:rPr>
          <w:rFonts w:ascii="Book Antiqua" w:hAnsi="Book Antiqua"/>
        </w:rPr>
        <w:t xml:space="preserve">. </w:t>
      </w:r>
    </w:p>
    <w:p w14:paraId="52A062CE" w14:textId="77777777" w:rsidR="00351685" w:rsidRDefault="00351685" w:rsidP="003C2BAF">
      <w:pPr>
        <w:pStyle w:val="NormalWeb"/>
        <w:spacing w:line="480" w:lineRule="auto"/>
        <w:rPr>
          <w:rFonts w:ascii="Book Antiqua" w:hAnsi="Book Antiqua"/>
        </w:rPr>
      </w:pPr>
    </w:p>
    <w:p w14:paraId="5D1F248D" w14:textId="77777777" w:rsidR="00D9733D" w:rsidRDefault="00351685" w:rsidP="00D9733D">
      <w:pPr>
        <w:pStyle w:val="Caption"/>
      </w:pPr>
      <w:r w:rsidRPr="00351685">
        <w:rPr>
          <w:noProof/>
        </w:rPr>
        <w:lastRenderedPageBreak/>
        <w:drawing>
          <wp:inline distT="0" distB="0" distL="0" distR="0" wp14:anchorId="1512BC67" wp14:editId="11260D88">
            <wp:extent cx="5731510" cy="4168775"/>
            <wp:effectExtent l="0" t="0" r="2540" b="3175"/>
            <wp:docPr id="2056000436" name="Picture 12"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0436" name="Picture 12" descr="A diagram with red and black lin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5E813009" w14:textId="4A4947E4" w:rsidR="003C2BAF" w:rsidRPr="00351685" w:rsidRDefault="00D9733D" w:rsidP="00D9733D">
      <w:pPr>
        <w:pStyle w:val="Caption"/>
      </w:pPr>
      <w:bookmarkStart w:id="221" w:name="_Toc172544064"/>
      <w:r>
        <w:t xml:space="preserve">Figure </w:t>
      </w:r>
      <w:fldSimple w:instr=" STYLEREF 1 \s ">
        <w:r w:rsidR="00D978B8">
          <w:rPr>
            <w:noProof/>
          </w:rPr>
          <w:t>2</w:t>
        </w:r>
      </w:fldSimple>
      <w:r w:rsidR="00D978B8">
        <w:t>.</w:t>
      </w:r>
      <w:fldSimple w:instr=" SEQ Figure \* ARABIC \s 1 ">
        <w:r w:rsidR="00D978B8">
          <w:rPr>
            <w:noProof/>
          </w:rPr>
          <w:t>47</w:t>
        </w:r>
      </w:fldSimple>
      <w:r>
        <w:t xml:space="preserve"> </w:t>
      </w:r>
      <w:r w:rsidRPr="00E10290">
        <w:t>Log odds versus Quasi-Variance Statistics for BCS model (RGSC)</w:t>
      </w:r>
      <w:bookmarkEnd w:id="221"/>
    </w:p>
    <w:p w14:paraId="04CCF7E9" w14:textId="77777777" w:rsidR="00D9733D" w:rsidRDefault="00351685" w:rsidP="00D9733D">
      <w:pPr>
        <w:pStyle w:val="Caption"/>
      </w:pPr>
      <w:r w:rsidRPr="00351685">
        <w:rPr>
          <w:noProof/>
        </w:rPr>
        <w:drawing>
          <wp:inline distT="0" distB="0" distL="0" distR="0" wp14:anchorId="19ED6FAD" wp14:editId="2EA52916">
            <wp:extent cx="5731510" cy="2380615"/>
            <wp:effectExtent l="0" t="0" r="2540" b="635"/>
            <wp:docPr id="1350478284" name="Picture 1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8284" name="Picture 15" descr="A diagram of a graph&#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15B7C72" w14:textId="7B5C145B" w:rsidR="003C2BAF" w:rsidRPr="00351685" w:rsidRDefault="00D9733D" w:rsidP="00D9733D">
      <w:pPr>
        <w:pStyle w:val="Caption"/>
      </w:pPr>
      <w:bookmarkStart w:id="222" w:name="_Toc172544065"/>
      <w:r>
        <w:t xml:space="preserve">Figure </w:t>
      </w:r>
      <w:fldSimple w:instr=" STYLEREF 1 \s ">
        <w:r w:rsidR="00D978B8">
          <w:rPr>
            <w:noProof/>
          </w:rPr>
          <w:t>2</w:t>
        </w:r>
      </w:fldSimple>
      <w:r w:rsidR="00D978B8">
        <w:t>.</w:t>
      </w:r>
      <w:fldSimple w:instr=" SEQ Figure \* ARABIC \s 1 ">
        <w:r w:rsidR="00D978B8">
          <w:rPr>
            <w:noProof/>
          </w:rPr>
          <w:t>48</w:t>
        </w:r>
      </w:fldSimple>
      <w:r>
        <w:t xml:space="preserve"> </w:t>
      </w:r>
      <w:r w:rsidRPr="00957E5E">
        <w:t>Comparison of log odds versus quasi-variance statistics of NS-SEC and RGSC measures for BCS model</w:t>
      </w:r>
      <w:bookmarkEnd w:id="222"/>
    </w:p>
    <w:p w14:paraId="5DA532F2" w14:textId="5B477A3C" w:rsidR="003C2BAF" w:rsidRPr="003C2BAF" w:rsidRDefault="003C2BAF" w:rsidP="003C2BAF">
      <w:pPr>
        <w:pStyle w:val="NormalWeb"/>
        <w:spacing w:line="480" w:lineRule="auto"/>
        <w:rPr>
          <w:rFonts w:ascii="Book Antiqua" w:hAnsi="Book Antiqua"/>
        </w:rPr>
      </w:pPr>
      <w:r w:rsidRPr="003C2BAF">
        <w:rPr>
          <w:rFonts w:ascii="Book Antiqua" w:hAnsi="Book Antiqua"/>
        </w:rPr>
        <w:lastRenderedPageBreak/>
        <w:t xml:space="preserve">Figure </w:t>
      </w:r>
      <w:r w:rsidR="005D02C3">
        <w:rPr>
          <w:rFonts w:ascii="Book Antiqua" w:hAnsi="Book Antiqua"/>
        </w:rPr>
        <w:t>2.</w:t>
      </w:r>
      <w:r w:rsidR="00F83D6A">
        <w:rPr>
          <w:rFonts w:ascii="Book Antiqua" w:hAnsi="Book Antiqua"/>
        </w:rPr>
        <w:t>49</w:t>
      </w:r>
      <w:r w:rsidRPr="003C2BAF">
        <w:rPr>
          <w:rFonts w:ascii="Book Antiqua" w:hAnsi="Book Antiqua"/>
        </w:rPr>
        <w:t xml:space="preserve"> depicts the predicted probability at means of economic activity alongside the average </w:t>
      </w:r>
      <w:r w:rsidR="005D02C3" w:rsidRPr="003C2BAF">
        <w:rPr>
          <w:rFonts w:ascii="Book Antiqua" w:hAnsi="Book Antiqua"/>
        </w:rPr>
        <w:t>marginal</w:t>
      </w:r>
      <w:r w:rsidRPr="003C2BAF">
        <w:rPr>
          <w:rFonts w:ascii="Book Antiqua" w:hAnsi="Book Antiqua"/>
        </w:rPr>
        <w:t xml:space="preserve"> effects of RGSC compared to the reference category of RGSC 2. Both </w:t>
      </w:r>
      <w:r w:rsidR="005D02C3" w:rsidRPr="003C2BAF">
        <w:rPr>
          <w:rFonts w:ascii="Book Antiqua" w:hAnsi="Book Antiqua"/>
        </w:rPr>
        <w:t>graphs</w:t>
      </w:r>
      <w:r w:rsidRPr="003C2BAF">
        <w:rPr>
          <w:rFonts w:ascii="Book Antiqua" w:hAnsi="Book Antiqua"/>
        </w:rPr>
        <w:t xml:space="preserve"> are represented using the same common y axis to aid interpretation. With </w:t>
      </w:r>
      <w:r w:rsidR="005D02C3" w:rsidRPr="003C2BAF">
        <w:rPr>
          <w:rFonts w:ascii="Book Antiqua" w:hAnsi="Book Antiqua"/>
        </w:rPr>
        <w:t>respect</w:t>
      </w:r>
      <w:r w:rsidRPr="003C2BAF">
        <w:rPr>
          <w:rFonts w:ascii="Book Antiqua" w:hAnsi="Book Antiqua"/>
        </w:rPr>
        <w:t xml:space="preserve"> to predicted </w:t>
      </w:r>
      <w:r w:rsidR="005D02C3" w:rsidRPr="003C2BAF">
        <w:rPr>
          <w:rFonts w:ascii="Book Antiqua" w:hAnsi="Book Antiqua"/>
        </w:rPr>
        <w:t>probabilities</w:t>
      </w:r>
      <w:r w:rsidRPr="003C2BAF">
        <w:rPr>
          <w:rFonts w:ascii="Book Antiqua" w:hAnsi="Book Antiqua"/>
        </w:rPr>
        <w:t xml:space="preserve"> there is a </w:t>
      </w:r>
      <w:r w:rsidR="005D02C3" w:rsidRPr="003C2BAF">
        <w:rPr>
          <w:rFonts w:ascii="Book Antiqua" w:hAnsi="Book Antiqua"/>
        </w:rPr>
        <w:t>decrease</w:t>
      </w:r>
      <w:r w:rsidRPr="003C2BAF">
        <w:rPr>
          <w:rFonts w:ascii="Book Antiqua" w:hAnsi="Book Antiqua"/>
        </w:rPr>
        <w:t xml:space="preserve"> from 3NM to 3M which represents a key distinction between manual and non-manual occupations. The average marginal effects graph also demonstrates that there is little distinction within manual occupation categories – so </w:t>
      </w:r>
      <w:r w:rsidR="005D02C3" w:rsidRPr="003C2BAF">
        <w:rPr>
          <w:rFonts w:ascii="Book Antiqua" w:hAnsi="Book Antiqua"/>
        </w:rPr>
        <w:t>long</w:t>
      </w:r>
      <w:r w:rsidRPr="003C2BAF">
        <w:rPr>
          <w:rFonts w:ascii="Book Antiqua" w:hAnsi="Book Antiqua"/>
        </w:rPr>
        <w:t xml:space="preserve"> as an </w:t>
      </w:r>
      <w:r w:rsidR="005D02C3" w:rsidRPr="003C2BAF">
        <w:rPr>
          <w:rFonts w:ascii="Book Antiqua" w:hAnsi="Book Antiqua"/>
        </w:rPr>
        <w:t>individual</w:t>
      </w:r>
      <w:r w:rsidRPr="003C2BAF">
        <w:rPr>
          <w:rFonts w:ascii="Book Antiqua" w:hAnsi="Book Antiqua"/>
        </w:rPr>
        <w:t xml:space="preserve"> is a member of a manual </w:t>
      </w:r>
      <w:r w:rsidR="0051027C" w:rsidRPr="003C2BAF">
        <w:rPr>
          <w:rFonts w:ascii="Book Antiqua" w:hAnsi="Book Antiqua"/>
        </w:rPr>
        <w:t>occupation,</w:t>
      </w:r>
      <w:r w:rsidRPr="003C2BAF">
        <w:rPr>
          <w:rFonts w:ascii="Book Antiqua" w:hAnsi="Book Antiqua"/>
        </w:rPr>
        <w:t xml:space="preserve"> they have a near flat penalty of continuing schooling </w:t>
      </w:r>
      <w:r w:rsidR="005D02C3" w:rsidRPr="003C2BAF">
        <w:rPr>
          <w:rFonts w:ascii="Book Antiqua" w:hAnsi="Book Antiqua"/>
        </w:rPr>
        <w:t>compared</w:t>
      </w:r>
      <w:r w:rsidRPr="003C2BAF">
        <w:rPr>
          <w:rFonts w:ascii="Book Antiqua" w:hAnsi="Book Antiqua"/>
        </w:rPr>
        <w:t xml:space="preserve"> to the reference </w:t>
      </w:r>
      <w:r w:rsidR="005D02C3" w:rsidRPr="003C2BAF">
        <w:rPr>
          <w:rFonts w:ascii="Book Antiqua" w:hAnsi="Book Antiqua"/>
        </w:rPr>
        <w:t>category</w:t>
      </w:r>
      <w:r w:rsidRPr="003C2BAF">
        <w:rPr>
          <w:rFonts w:ascii="Book Antiqua" w:hAnsi="Book Antiqua"/>
        </w:rPr>
        <w:t xml:space="preserve"> of RGSC 2. </w:t>
      </w:r>
    </w:p>
    <w:p w14:paraId="5A5E37C6" w14:textId="77777777" w:rsidR="00D9733D" w:rsidRDefault="00351685" w:rsidP="00D9733D">
      <w:pPr>
        <w:pStyle w:val="Caption"/>
      </w:pPr>
      <w:r w:rsidRPr="00351685">
        <w:rPr>
          <w:noProof/>
        </w:rPr>
        <w:drawing>
          <wp:inline distT="0" distB="0" distL="0" distR="0" wp14:anchorId="61AE6EE2" wp14:editId="74F9CFC8">
            <wp:extent cx="5731510" cy="2380615"/>
            <wp:effectExtent l="0" t="0" r="2540" b="635"/>
            <wp:docPr id="1821509965"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9965" name="Picture 16" descr="A screenshot of a graph&#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9A2AA89" w14:textId="68CEAF74" w:rsidR="003C2BAF" w:rsidRPr="00351685" w:rsidRDefault="00D9733D" w:rsidP="00D9733D">
      <w:pPr>
        <w:pStyle w:val="Caption"/>
      </w:pPr>
      <w:bookmarkStart w:id="223" w:name="_Toc172544066"/>
      <w:r>
        <w:t xml:space="preserve">Figure </w:t>
      </w:r>
      <w:fldSimple w:instr=" STYLEREF 1 \s ">
        <w:r w:rsidR="00D978B8">
          <w:rPr>
            <w:noProof/>
          </w:rPr>
          <w:t>2</w:t>
        </w:r>
      </w:fldSimple>
      <w:r w:rsidR="00D978B8">
        <w:t>.</w:t>
      </w:r>
      <w:fldSimple w:instr=" SEQ Figure \* ARABIC \s 1 ">
        <w:r w:rsidR="00D978B8">
          <w:rPr>
            <w:noProof/>
          </w:rPr>
          <w:t>49</w:t>
        </w:r>
      </w:fldSimple>
      <w:r>
        <w:t xml:space="preserve"> </w:t>
      </w:r>
      <w:r w:rsidRPr="00B93DF6">
        <w:t>Predictive and AMEs of RGSC for BCS model</w:t>
      </w:r>
      <w:bookmarkEnd w:id="223"/>
    </w:p>
    <w:p w14:paraId="51BFF653" w14:textId="44A89CB0" w:rsidR="003C2BAF" w:rsidRDefault="003C2BAF" w:rsidP="003C2BAF">
      <w:pPr>
        <w:pStyle w:val="NormalWeb"/>
        <w:spacing w:line="480" w:lineRule="auto"/>
        <w:rPr>
          <w:rFonts w:ascii="Book Antiqua" w:hAnsi="Book Antiqua"/>
        </w:rPr>
      </w:pPr>
      <w:r w:rsidRPr="003C2BAF">
        <w:rPr>
          <w:rFonts w:ascii="Book Antiqua" w:hAnsi="Book Antiqua"/>
        </w:rPr>
        <w:t xml:space="preserve">The same </w:t>
      </w:r>
      <w:r w:rsidR="005D02C3" w:rsidRPr="003C2BAF">
        <w:rPr>
          <w:rFonts w:ascii="Book Antiqua" w:hAnsi="Book Antiqua"/>
        </w:rPr>
        <w:t>predicted</w:t>
      </w:r>
      <w:r w:rsidRPr="003C2BAF">
        <w:rPr>
          <w:rFonts w:ascii="Book Antiqua" w:hAnsi="Book Antiqua"/>
        </w:rPr>
        <w:t xml:space="preserve"> </w:t>
      </w:r>
      <w:r w:rsidR="005D02C3" w:rsidRPr="003C2BAF">
        <w:rPr>
          <w:rFonts w:ascii="Book Antiqua" w:hAnsi="Book Antiqua"/>
        </w:rPr>
        <w:t>probabilities</w:t>
      </w:r>
      <w:r w:rsidRPr="003C2BAF">
        <w:rPr>
          <w:rFonts w:ascii="Book Antiqua" w:hAnsi="Book Antiqua"/>
        </w:rPr>
        <w:t xml:space="preserve"> and average marginal effects graphs are produced in </w:t>
      </w:r>
      <w:r w:rsidR="005D02C3" w:rsidRPr="003C2BAF">
        <w:rPr>
          <w:rFonts w:ascii="Book Antiqua" w:hAnsi="Book Antiqua"/>
        </w:rPr>
        <w:t>figure</w:t>
      </w:r>
      <w:r w:rsidRPr="003C2BAF">
        <w:rPr>
          <w:rFonts w:ascii="Book Antiqua" w:hAnsi="Book Antiqua"/>
        </w:rPr>
        <w:t xml:space="preserve"> </w:t>
      </w:r>
      <w:r w:rsidR="005D02C3">
        <w:rPr>
          <w:rFonts w:ascii="Book Antiqua" w:hAnsi="Book Antiqua"/>
        </w:rPr>
        <w:t>2.</w:t>
      </w:r>
      <w:r w:rsidR="00F83D6A">
        <w:rPr>
          <w:rFonts w:ascii="Book Antiqua" w:hAnsi="Book Antiqua"/>
        </w:rPr>
        <w:t>50</w:t>
      </w:r>
      <w:r w:rsidRPr="003C2BAF">
        <w:rPr>
          <w:rFonts w:ascii="Book Antiqua" w:hAnsi="Book Antiqua"/>
        </w:rPr>
        <w:t xml:space="preserve"> for the CAMSIS model. </w:t>
      </w:r>
      <w:r w:rsidR="005D02C3" w:rsidRPr="003C2BAF">
        <w:rPr>
          <w:rFonts w:ascii="Book Antiqua" w:hAnsi="Book Antiqua"/>
        </w:rPr>
        <w:t>Whilst</w:t>
      </w:r>
      <w:r w:rsidRPr="003C2BAF">
        <w:rPr>
          <w:rFonts w:ascii="Book Antiqua" w:hAnsi="Book Antiqua"/>
        </w:rPr>
        <w:t xml:space="preserve"> the predictive </w:t>
      </w:r>
      <w:r w:rsidR="005D02C3" w:rsidRPr="003C2BAF">
        <w:rPr>
          <w:rFonts w:ascii="Book Antiqua" w:hAnsi="Book Antiqua"/>
        </w:rPr>
        <w:t>probability</w:t>
      </w:r>
      <w:r w:rsidRPr="003C2BAF">
        <w:rPr>
          <w:rFonts w:ascii="Book Antiqua" w:hAnsi="Book Antiqua"/>
        </w:rPr>
        <w:t xml:space="preserve"> of CAMSIS demonstrates </w:t>
      </w:r>
      <w:proofErr w:type="gramStart"/>
      <w:r w:rsidRPr="003C2BAF">
        <w:rPr>
          <w:rFonts w:ascii="Book Antiqua" w:hAnsi="Book Antiqua"/>
        </w:rPr>
        <w:t xml:space="preserve">a linear positive </w:t>
      </w:r>
      <w:r w:rsidR="005D02C3" w:rsidRPr="003C2BAF">
        <w:rPr>
          <w:rFonts w:ascii="Book Antiqua" w:hAnsi="Book Antiqua"/>
        </w:rPr>
        <w:t>monotonic</w:t>
      </w:r>
      <w:r w:rsidRPr="003C2BAF">
        <w:rPr>
          <w:rFonts w:ascii="Book Antiqua" w:hAnsi="Book Antiqua"/>
        </w:rPr>
        <w:t xml:space="preserve"> increase the average marginal effects</w:t>
      </w:r>
      <w:proofErr w:type="gramEnd"/>
      <w:r w:rsidRPr="003C2BAF">
        <w:rPr>
          <w:rFonts w:ascii="Book Antiqua" w:hAnsi="Book Antiqua"/>
        </w:rPr>
        <w:t xml:space="preserve"> </w:t>
      </w:r>
      <w:r w:rsidR="005D02C3" w:rsidRPr="003C2BAF">
        <w:rPr>
          <w:rFonts w:ascii="Book Antiqua" w:hAnsi="Book Antiqua"/>
        </w:rPr>
        <w:t>demonstrate</w:t>
      </w:r>
      <w:r w:rsidRPr="003C2BAF">
        <w:rPr>
          <w:rFonts w:ascii="Book Antiqua" w:hAnsi="Book Antiqua"/>
        </w:rPr>
        <w:t xml:space="preserve"> a </w:t>
      </w:r>
      <w:r w:rsidR="005D02C3" w:rsidRPr="003C2BAF">
        <w:rPr>
          <w:rFonts w:ascii="Book Antiqua" w:hAnsi="Book Antiqua"/>
        </w:rPr>
        <w:t>complete</w:t>
      </w:r>
      <w:r w:rsidRPr="003C2BAF">
        <w:rPr>
          <w:rFonts w:ascii="Book Antiqua" w:hAnsi="Book Antiqua"/>
        </w:rPr>
        <w:t xml:space="preserve"> flatline of 0 per cent. </w:t>
      </w:r>
    </w:p>
    <w:p w14:paraId="1C8D1B4B" w14:textId="77777777" w:rsidR="000A7100" w:rsidRPr="003C2BAF" w:rsidRDefault="000A7100" w:rsidP="003C2BAF">
      <w:pPr>
        <w:pStyle w:val="NormalWeb"/>
        <w:spacing w:line="480" w:lineRule="auto"/>
        <w:rPr>
          <w:rFonts w:ascii="Book Antiqua" w:hAnsi="Book Antiqua"/>
        </w:rPr>
      </w:pPr>
    </w:p>
    <w:p w14:paraId="1221B8D1" w14:textId="77777777" w:rsidR="00D9733D" w:rsidRDefault="00351685" w:rsidP="00D9733D">
      <w:pPr>
        <w:pStyle w:val="Caption"/>
      </w:pPr>
      <w:r w:rsidRPr="00351685">
        <w:rPr>
          <w:noProof/>
        </w:rPr>
        <w:lastRenderedPageBreak/>
        <w:drawing>
          <wp:inline distT="0" distB="0" distL="0" distR="0" wp14:anchorId="76282622" wp14:editId="23970DD1">
            <wp:extent cx="5731510" cy="2380615"/>
            <wp:effectExtent l="0" t="0" r="2540" b="635"/>
            <wp:docPr id="94576766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7668" name="Picture 17" descr="A screenshot of a graph&#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D214E27" w14:textId="62DB1EC1" w:rsidR="003C2BAF" w:rsidRPr="00351685" w:rsidRDefault="00D9733D" w:rsidP="00D9733D">
      <w:pPr>
        <w:pStyle w:val="Caption"/>
      </w:pPr>
      <w:bookmarkStart w:id="224" w:name="_Toc172544067"/>
      <w:r>
        <w:t xml:space="preserve">Figure </w:t>
      </w:r>
      <w:fldSimple w:instr=" STYLEREF 1 \s ">
        <w:r w:rsidR="00D978B8">
          <w:rPr>
            <w:noProof/>
          </w:rPr>
          <w:t>2</w:t>
        </w:r>
      </w:fldSimple>
      <w:r w:rsidR="00D978B8">
        <w:t>.</w:t>
      </w:r>
      <w:fldSimple w:instr=" SEQ Figure \* ARABIC \s 1 ">
        <w:r w:rsidR="00D978B8">
          <w:rPr>
            <w:noProof/>
          </w:rPr>
          <w:t>50</w:t>
        </w:r>
      </w:fldSimple>
      <w:r>
        <w:t xml:space="preserve"> </w:t>
      </w:r>
      <w:r w:rsidRPr="00EC0305">
        <w:t>Predictive and AMEs of CAMSIS for BCS model</w:t>
      </w:r>
      <w:bookmarkEnd w:id="224"/>
    </w:p>
    <w:p w14:paraId="7BE538EB" w14:textId="21477D08" w:rsidR="003C2BAF" w:rsidRPr="003C2BAF" w:rsidRDefault="003C2BAF" w:rsidP="003C2BAF">
      <w:pPr>
        <w:pStyle w:val="NormalWeb"/>
        <w:spacing w:line="480" w:lineRule="auto"/>
        <w:rPr>
          <w:rFonts w:ascii="Book Antiqua" w:hAnsi="Book Antiqua"/>
        </w:rPr>
      </w:pPr>
      <w:r w:rsidRPr="003C2BAF">
        <w:rPr>
          <w:rFonts w:ascii="Book Antiqua" w:hAnsi="Book Antiqua"/>
        </w:rPr>
        <w:t xml:space="preserve">Finally moving on to figure </w:t>
      </w:r>
      <w:r w:rsidR="005D02C3">
        <w:rPr>
          <w:rFonts w:ascii="Book Antiqua" w:hAnsi="Book Antiqua"/>
        </w:rPr>
        <w:t>2.</w:t>
      </w:r>
      <w:r w:rsidR="00F83D6A">
        <w:rPr>
          <w:rFonts w:ascii="Book Antiqua" w:hAnsi="Book Antiqua"/>
        </w:rPr>
        <w:t>51</w:t>
      </w:r>
      <w:r w:rsidRPr="003C2BAF">
        <w:rPr>
          <w:rFonts w:ascii="Book Antiqua" w:hAnsi="Book Antiqua"/>
        </w:rPr>
        <w:t xml:space="preserve"> </w:t>
      </w:r>
      <w:r w:rsidR="005D02C3" w:rsidRPr="003C2BAF">
        <w:rPr>
          <w:rFonts w:ascii="Book Antiqua" w:hAnsi="Book Antiqua"/>
        </w:rPr>
        <w:t>depicts</w:t>
      </w:r>
      <w:r w:rsidRPr="003C2BAF">
        <w:rPr>
          <w:rFonts w:ascii="Book Antiqua" w:hAnsi="Book Antiqua"/>
        </w:rPr>
        <w:t xml:space="preserve"> all predictive </w:t>
      </w:r>
      <w:r w:rsidR="005D02C3" w:rsidRPr="003C2BAF">
        <w:rPr>
          <w:rFonts w:ascii="Book Antiqua" w:hAnsi="Book Antiqua"/>
        </w:rPr>
        <w:t>probability</w:t>
      </w:r>
      <w:r w:rsidRPr="003C2BAF">
        <w:rPr>
          <w:rFonts w:ascii="Book Antiqua" w:hAnsi="Book Antiqua"/>
        </w:rPr>
        <w:t xml:space="preserve"> and average marginal effects for each social stratification measure. Once more there is evidence that the NS-SEC and RGSC models produce a similar </w:t>
      </w:r>
      <w:r w:rsidR="005D02C3" w:rsidRPr="003C2BAF">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compared to CAMSIS which provides a </w:t>
      </w:r>
      <w:r w:rsidR="005D02C3" w:rsidRPr="003C2BAF">
        <w:rPr>
          <w:rFonts w:ascii="Book Antiqua" w:hAnsi="Book Antiqua"/>
        </w:rPr>
        <w:t>distinct</w:t>
      </w:r>
      <w:r w:rsidRPr="003C2BAF">
        <w:rPr>
          <w:rFonts w:ascii="Book Antiqua" w:hAnsi="Book Antiqua"/>
        </w:rPr>
        <w:t xml:space="preserve"> </w:t>
      </w:r>
      <w:r w:rsidR="005D02C3" w:rsidRPr="003C2BAF">
        <w:rPr>
          <w:rFonts w:ascii="Book Antiqua" w:hAnsi="Book Antiqua"/>
        </w:rPr>
        <w:t>substantive</w:t>
      </w:r>
      <w:r w:rsidRPr="003C2BAF">
        <w:rPr>
          <w:rFonts w:ascii="Book Antiqua" w:hAnsi="Book Antiqua"/>
        </w:rPr>
        <w:t xml:space="preserve"> pattern. However, it would be false to conclude that the NS-SEC </w:t>
      </w:r>
      <w:r w:rsidR="005D02C3" w:rsidRPr="003C2BAF">
        <w:rPr>
          <w:rFonts w:ascii="Book Antiqua" w:hAnsi="Book Antiqua"/>
        </w:rPr>
        <w:t>and</w:t>
      </w:r>
      <w:r w:rsidRPr="003C2BAF">
        <w:rPr>
          <w:rFonts w:ascii="Book Antiqua" w:hAnsi="Book Antiqua"/>
        </w:rPr>
        <w:t xml:space="preserve"> RGSC models offer identical </w:t>
      </w:r>
      <w:r w:rsidR="005D02C3">
        <w:rPr>
          <w:rFonts w:ascii="Book Antiqua" w:hAnsi="Book Antiqua"/>
        </w:rPr>
        <w:t>substantive</w:t>
      </w:r>
      <w:r w:rsidRPr="003C2BAF">
        <w:rPr>
          <w:rFonts w:ascii="Book Antiqua" w:hAnsi="Book Antiqua"/>
        </w:rPr>
        <w:t xml:space="preserve"> </w:t>
      </w:r>
      <w:r w:rsidR="005D02C3" w:rsidRPr="003C2BAF">
        <w:rPr>
          <w:rFonts w:ascii="Book Antiqua" w:hAnsi="Book Antiqua"/>
        </w:rPr>
        <w:t>interpretation</w:t>
      </w:r>
      <w:r w:rsidRPr="003C2BAF">
        <w:rPr>
          <w:rFonts w:ascii="Book Antiqua" w:hAnsi="Book Antiqua"/>
        </w:rPr>
        <w:t xml:space="preserve">. The latter of these models demonstrates a </w:t>
      </w:r>
      <w:r w:rsidR="005D02C3" w:rsidRPr="003C2BAF">
        <w:rPr>
          <w:rFonts w:ascii="Book Antiqua" w:hAnsi="Book Antiqua"/>
        </w:rPr>
        <w:t>clear</w:t>
      </w:r>
      <w:r w:rsidRPr="003C2BAF">
        <w:rPr>
          <w:rFonts w:ascii="Book Antiqua" w:hAnsi="Book Antiqua"/>
        </w:rPr>
        <w:t xml:space="preserve"> and distinct manual/non-manual pattern that is obfuscated by NS-SECs construction. </w:t>
      </w:r>
    </w:p>
    <w:p w14:paraId="71A4BB9D" w14:textId="77777777" w:rsidR="00D9733D" w:rsidRDefault="00351685" w:rsidP="00D9733D">
      <w:pPr>
        <w:pStyle w:val="Caption"/>
      </w:pPr>
      <w:r w:rsidRPr="00351685">
        <w:rPr>
          <w:noProof/>
        </w:rPr>
        <w:lastRenderedPageBreak/>
        <w:drawing>
          <wp:inline distT="0" distB="0" distL="0" distR="0" wp14:anchorId="34AF1872" wp14:editId="3AD8A0A1">
            <wp:extent cx="5731510" cy="2380615"/>
            <wp:effectExtent l="0" t="0" r="2540" b="635"/>
            <wp:docPr id="97422441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4414" name="Picture 18"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E343AB8" w14:textId="315D66B1" w:rsidR="003C2BAF" w:rsidRDefault="00D9733D" w:rsidP="00D9733D">
      <w:pPr>
        <w:pStyle w:val="Caption"/>
      </w:pPr>
      <w:bookmarkStart w:id="225" w:name="_Toc172544068"/>
      <w:r>
        <w:t xml:space="preserve">Figure </w:t>
      </w:r>
      <w:fldSimple w:instr=" STYLEREF 1 \s ">
        <w:r w:rsidR="00D978B8">
          <w:rPr>
            <w:noProof/>
          </w:rPr>
          <w:t>2</w:t>
        </w:r>
      </w:fldSimple>
      <w:r w:rsidR="00D978B8">
        <w:t>.</w:t>
      </w:r>
      <w:fldSimple w:instr=" SEQ Figure \* ARABIC \s 1 ">
        <w:r w:rsidR="00D978B8">
          <w:rPr>
            <w:noProof/>
          </w:rPr>
          <w:t>51</w:t>
        </w:r>
      </w:fldSimple>
      <w:r>
        <w:t xml:space="preserve"> </w:t>
      </w:r>
      <w:r w:rsidRPr="00CA0318">
        <w:t>Comparison of Predictive and AMEs for each social stratification measure for BCS model</w:t>
      </w:r>
      <w:bookmarkEnd w:id="225"/>
    </w:p>
    <w:p w14:paraId="552F9562" w14:textId="77777777" w:rsidR="000A7100" w:rsidRPr="00351685" w:rsidRDefault="000A7100" w:rsidP="00351685">
      <w:pPr>
        <w:pStyle w:val="NormalWeb"/>
        <w:rPr>
          <w:b/>
          <w:bCs/>
        </w:rPr>
      </w:pPr>
    </w:p>
    <w:p w14:paraId="54DAB5A9" w14:textId="77777777" w:rsidR="00C9608B" w:rsidRDefault="00C9608B" w:rsidP="00C9608B">
      <w:pPr>
        <w:pStyle w:val="Heading4"/>
      </w:pPr>
      <w:bookmarkStart w:id="226" w:name="_Toc172543918"/>
      <w:r w:rsidRPr="00B4615B">
        <w:t>Discussion and Conclusion</w:t>
      </w:r>
      <w:bookmarkEnd w:id="226"/>
    </w:p>
    <w:p w14:paraId="4F1409E2" w14:textId="3A38DEAC"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overall substantive findings of the BCS sensitivity analysis of social stratification measures echoes the findings of the NCDS sensitivity analysis of the same measures. Two key stories develop. The first relates to the similarity of the NS-SEC and RGSC models – both provide similar substantive interpretations whether looking at log odds, average marginal effects, quasi-variance statistics, or predictive probabilities at mean of economic activity. The one key difference between the two social class measures is that by its nature RGSC promotes a story of manual/non-manual division which NS-SEC does not due to its design and explicitly rejection of such a dichotomy in British society. </w:t>
      </w:r>
    </w:p>
    <w:p w14:paraId="50F2611E" w14:textId="089BADC2"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The second story relates to the dissimilarity between CAMSIS and the other two social stratification measures. Once more this is a finding repeated from the NCDS sensitivity analysis and once more confirms that whilst all social stratification </w:t>
      </w:r>
      <w:r w:rsidRPr="009F31E9">
        <w:rPr>
          <w:rFonts w:ascii="Book Antiqua" w:hAnsi="Book Antiqua"/>
          <w:sz w:val="24"/>
          <w:szCs w:val="24"/>
        </w:rPr>
        <w:lastRenderedPageBreak/>
        <w:t xml:space="preserve">measures, CAMSIS appears to measure something distinct from social class measures of stratification. </w:t>
      </w:r>
    </w:p>
    <w:p w14:paraId="4C3F8078" w14:textId="6CC6708D"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sensitivity analysis was an exploration of social stratification measures and a duplication-based analysis of the NCDS sensitivity analysis using the same stratification measures. The findings within the BCS cohort confirm and strengthen the points made in the discussion and conclusions of the NCDS cohort. </w:t>
      </w:r>
    </w:p>
    <w:p w14:paraId="6577E7B6" w14:textId="46945DF2" w:rsidR="00C9608B" w:rsidRDefault="00C9608B" w:rsidP="00C9608B">
      <w:pPr>
        <w:pStyle w:val="Heading3"/>
      </w:pPr>
      <w:bookmarkStart w:id="227" w:name="_Toc172543919"/>
      <w:r w:rsidRPr="00B4615B">
        <w:t>SOC Code Sensitivity analysis using BCS</w:t>
      </w:r>
      <w:bookmarkEnd w:id="227"/>
    </w:p>
    <w:p w14:paraId="0619E901" w14:textId="39A446EC" w:rsidR="00EB46B6" w:rsidRPr="00EB46B6" w:rsidRDefault="00EB46B6" w:rsidP="00EB46B6">
      <w:pPr>
        <w:spacing w:line="480" w:lineRule="auto"/>
        <w:rPr>
          <w:rFonts w:ascii="Book Antiqua" w:hAnsi="Book Antiqua"/>
          <w:sz w:val="24"/>
          <w:szCs w:val="24"/>
        </w:rPr>
      </w:pPr>
      <w:r w:rsidRPr="00EB46B6">
        <w:rPr>
          <w:rFonts w:ascii="Book Antiqua" w:hAnsi="Book Antiqua"/>
          <w:sz w:val="24"/>
          <w:szCs w:val="24"/>
        </w:rPr>
        <w:t xml:space="preserve">Following from the sensitivity analysis of social </w:t>
      </w:r>
      <w:r w:rsidR="005D02C3" w:rsidRPr="00EB46B6">
        <w:rPr>
          <w:rFonts w:ascii="Book Antiqua" w:hAnsi="Book Antiqua"/>
          <w:sz w:val="24"/>
          <w:szCs w:val="24"/>
        </w:rPr>
        <w:t>stratification</w:t>
      </w:r>
      <w:r w:rsidRPr="00EB46B6">
        <w:rPr>
          <w:rFonts w:ascii="Book Antiqua" w:hAnsi="Book Antiqua"/>
          <w:sz w:val="24"/>
          <w:szCs w:val="24"/>
        </w:rPr>
        <w:t xml:space="preserve"> measures, a </w:t>
      </w:r>
      <w:r w:rsidR="005D02C3">
        <w:rPr>
          <w:rFonts w:ascii="Book Antiqua" w:hAnsi="Book Antiqua"/>
          <w:sz w:val="24"/>
          <w:szCs w:val="24"/>
        </w:rPr>
        <w:t>sensitivity</w:t>
      </w:r>
      <w:r w:rsidRPr="00EB46B6">
        <w:rPr>
          <w:rFonts w:ascii="Book Antiqua" w:hAnsi="Book Antiqua"/>
          <w:sz w:val="24"/>
          <w:szCs w:val="24"/>
        </w:rPr>
        <w:t xml:space="preserve"> analysis of SOC codes will now proceed. Another sensitivity analysis will be conducted comparing the measure of NS-SEC under two different constructions. The first will be NS-SEC constructed using SOC 2000 codes – the base model used previously. The second, will use NS-SEC constructed using SOC 90 codes. These two models will be compared to assess any similarities and differences regarding their substantive effects. Goodness-of-fit statistics will also be assessed to determine the best fit model. A comparison of SOC 2000 and SOC 90 codes for both RGSC and CAMSIS models follows from this initial NS-SEC model to estimate any differences in </w:t>
      </w:r>
      <w:r w:rsidR="005D02C3" w:rsidRPr="00EB46B6">
        <w:rPr>
          <w:rFonts w:ascii="Book Antiqua" w:hAnsi="Book Antiqua"/>
          <w:sz w:val="24"/>
          <w:szCs w:val="24"/>
        </w:rPr>
        <w:t>substantive</w:t>
      </w:r>
      <w:r w:rsidRPr="00EB46B6">
        <w:rPr>
          <w:rFonts w:ascii="Book Antiqua" w:hAnsi="Book Antiqua"/>
          <w:sz w:val="24"/>
          <w:szCs w:val="24"/>
        </w:rPr>
        <w:t xml:space="preserve"> interpretation if using a different social </w:t>
      </w:r>
      <w:r w:rsidR="005D02C3" w:rsidRPr="00EB46B6">
        <w:rPr>
          <w:rFonts w:ascii="Book Antiqua" w:hAnsi="Book Antiqua"/>
          <w:sz w:val="24"/>
          <w:szCs w:val="24"/>
        </w:rPr>
        <w:t>stratification</w:t>
      </w:r>
      <w:r w:rsidRPr="00EB46B6">
        <w:rPr>
          <w:rFonts w:ascii="Book Antiqua" w:hAnsi="Book Antiqua"/>
          <w:sz w:val="24"/>
          <w:szCs w:val="24"/>
        </w:rPr>
        <w:t xml:space="preserve"> measure.  </w:t>
      </w:r>
    </w:p>
    <w:p w14:paraId="2B0C8B6E" w14:textId="079E1945" w:rsidR="00EB46B6" w:rsidRPr="00EB46B6" w:rsidRDefault="00EB46B6" w:rsidP="00EB46B6">
      <w:pPr>
        <w:pStyle w:val="NormalWeb"/>
        <w:spacing w:line="480" w:lineRule="auto"/>
        <w:rPr>
          <w:rFonts w:ascii="Book Antiqua" w:hAnsi="Book Antiqua"/>
        </w:rPr>
      </w:pPr>
      <w:r w:rsidRPr="00EB46B6">
        <w:rPr>
          <w:rFonts w:ascii="Book Antiqua" w:hAnsi="Book Antiqua"/>
        </w:rPr>
        <w:t xml:space="preserve">The following tables </w:t>
      </w:r>
      <w:r>
        <w:rPr>
          <w:rFonts w:ascii="Book Antiqua" w:hAnsi="Book Antiqua"/>
        </w:rPr>
        <w:t>2.52</w:t>
      </w:r>
      <w:r w:rsidRPr="00EB46B6">
        <w:rPr>
          <w:rFonts w:ascii="Book Antiqua" w:hAnsi="Book Antiqua"/>
        </w:rPr>
        <w:t>-</w:t>
      </w:r>
      <w:r>
        <w:rPr>
          <w:rFonts w:ascii="Book Antiqua" w:hAnsi="Book Antiqua"/>
        </w:rPr>
        <w:t>2.53</w:t>
      </w:r>
      <w:r w:rsidRPr="00EB46B6">
        <w:rPr>
          <w:rFonts w:ascii="Book Antiqua" w:hAnsi="Book Antiqua"/>
        </w:rPr>
        <w:t xml:space="preserve"> detail model building statistics for NS-SEC under a SOC 90 construction. These tables can be compared with tables </w:t>
      </w:r>
      <w:r>
        <w:rPr>
          <w:rFonts w:ascii="Book Antiqua" w:hAnsi="Book Antiqua"/>
        </w:rPr>
        <w:t>2.45-2.46</w:t>
      </w:r>
      <w:r w:rsidRPr="00EB46B6">
        <w:rPr>
          <w:rFonts w:ascii="Book Antiqua" w:hAnsi="Book Antiqua"/>
        </w:rPr>
        <w:t xml:space="preserve"> to </w:t>
      </w:r>
      <w:r w:rsidR="005D02C3" w:rsidRPr="00EB46B6">
        <w:rPr>
          <w:rFonts w:ascii="Book Antiqua" w:hAnsi="Book Antiqua"/>
        </w:rPr>
        <w:t>demonstrate</w:t>
      </w:r>
      <w:r w:rsidRPr="00EB46B6">
        <w:rPr>
          <w:rFonts w:ascii="Book Antiqua" w:hAnsi="Book Antiqua"/>
        </w:rPr>
        <w:t xml:space="preserve"> the minor differences in </w:t>
      </w:r>
      <w:r w:rsidR="005D02C3" w:rsidRPr="00EB46B6">
        <w:rPr>
          <w:rFonts w:ascii="Book Antiqua" w:hAnsi="Book Antiqua"/>
        </w:rPr>
        <w:t>deviance</w:t>
      </w:r>
      <w:r w:rsidRPr="00EB46B6">
        <w:rPr>
          <w:rFonts w:ascii="Book Antiqua" w:hAnsi="Book Antiqua"/>
        </w:rPr>
        <w:t xml:space="preserv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EB46B6">
        <w:rPr>
          <w:rFonts w:ascii="Book Antiqua" w:hAnsi="Book Antiqua"/>
        </w:rPr>
        <w:t xml:space="preserve">statistics. </w:t>
      </w:r>
    </w:p>
    <w:p w14:paraId="69909318" w14:textId="5E31402F" w:rsidR="00EB46B6" w:rsidRDefault="00EB46B6" w:rsidP="00EB46B6">
      <w:pPr>
        <w:pStyle w:val="Caption"/>
      </w:pPr>
      <w:bookmarkStart w:id="228" w:name="_Toc172544000"/>
      <w:r>
        <w:lastRenderedPageBreak/>
        <w:t xml:space="preserve">Table </w:t>
      </w:r>
      <w:fldSimple w:instr=" STYLEREF 1 \s ">
        <w:r w:rsidR="0051027C">
          <w:rPr>
            <w:noProof/>
          </w:rPr>
          <w:t>2</w:t>
        </w:r>
      </w:fldSimple>
      <w:r w:rsidR="0051027C">
        <w:t>.</w:t>
      </w:r>
      <w:fldSimple w:instr=" SEQ Table \* ARABIC \s 1 ">
        <w:r w:rsidR="0051027C">
          <w:rPr>
            <w:noProof/>
          </w:rPr>
          <w:t>52</w:t>
        </w:r>
      </w:fldSimple>
      <w:r>
        <w:t xml:space="preserve"> </w:t>
      </w:r>
      <w:r w:rsidRPr="009B58F7">
        <w:t xml:space="preserve">Model building statistics of NS-SEC SOC 90 for </w:t>
      </w:r>
      <w:r>
        <w:t>BCS</w:t>
      </w:r>
      <w:r w:rsidRPr="009B58F7">
        <w:t xml:space="preserve"> model</w:t>
      </w:r>
      <w:bookmarkEnd w:id="228"/>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EB46B6" w:rsidRPr="00B4615B" w14:paraId="4D9C052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051B06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28E91CC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12021BC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75F10D3D"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B95DCD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F45EB5C"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8631EA9"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4576FE2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57E4EC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09A12F8B" w14:textId="150C1C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07A995BB" w14:textId="49BBC79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0FE1DD2F" w14:textId="463FC81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6EF1B07" w14:textId="279DDC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7DECDC44" w14:textId="1C2712E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02CB1F28" w14:textId="11C2E0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32C64C4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0100CFA1"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1729F31C" w14:textId="147005D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3F6045AD" w14:textId="50F03DF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B5DCE48" w14:textId="2B16469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8BF8CCE" w14:textId="20DD770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37897D00" w14:textId="1776B9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308D2B63" w14:textId="01385A3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986822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C684AE7"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480E7255" w14:textId="4F84C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D450ECD" w14:textId="4BE79FB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0D55CC35" w14:textId="4C6F1A9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F87B8F0" w14:textId="51655B4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4CEA50F" w14:textId="7220F8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069EEA13" w14:textId="0D324D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2DA54046"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583C65FD"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02187DC" w14:textId="5A36890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4165BA72" w14:textId="6A211F4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76AE71BD" w14:textId="65BBBBC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1D4E670F" w14:textId="521E448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63D4669D" w14:textId="5E0B059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66718FC4" w14:textId="6BDB67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423E27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379F90C0"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7F80EEFC" w14:textId="04EFFBC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2057.04</w:t>
            </w:r>
          </w:p>
        </w:tc>
        <w:tc>
          <w:tcPr>
            <w:tcW w:w="638" w:type="pct"/>
          </w:tcPr>
          <w:p w14:paraId="105D4691" w14:textId="52A7CA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56.98</w:t>
            </w:r>
          </w:p>
        </w:tc>
        <w:tc>
          <w:tcPr>
            <w:tcW w:w="445" w:type="pct"/>
          </w:tcPr>
          <w:p w14:paraId="6568D674"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30" w:type="pct"/>
          </w:tcPr>
          <w:p w14:paraId="01F81FAC" w14:textId="206933F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26E3C2CE" w14:textId="32004A0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2073.04</w:t>
            </w:r>
          </w:p>
        </w:tc>
        <w:tc>
          <w:tcPr>
            <w:tcW w:w="666" w:type="pct"/>
          </w:tcPr>
          <w:p w14:paraId="0AB530F5" w14:textId="4B33035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2115.93</w:t>
            </w:r>
          </w:p>
        </w:tc>
      </w:tr>
    </w:tbl>
    <w:p w14:paraId="640099D2" w14:textId="77777777" w:rsidR="00EB46B6" w:rsidRDefault="00EB46B6" w:rsidP="00EB46B6"/>
    <w:p w14:paraId="5A603421" w14:textId="7593819D" w:rsidR="00EB46B6" w:rsidRDefault="00EB46B6" w:rsidP="00EB46B6">
      <w:pPr>
        <w:pStyle w:val="Caption"/>
      </w:pPr>
      <w:bookmarkStart w:id="229" w:name="_Toc172544001"/>
      <w:r>
        <w:t xml:space="preserve">Table </w:t>
      </w:r>
      <w:fldSimple w:instr=" STYLEREF 1 \s ">
        <w:r w:rsidR="0051027C">
          <w:rPr>
            <w:noProof/>
          </w:rPr>
          <w:t>2</w:t>
        </w:r>
      </w:fldSimple>
      <w:r w:rsidR="0051027C">
        <w:t>.</w:t>
      </w:r>
      <w:fldSimple w:instr=" SEQ Table \* ARABIC \s 1 ">
        <w:r w:rsidR="0051027C">
          <w:rPr>
            <w:noProof/>
          </w:rPr>
          <w:t>53</w:t>
        </w:r>
      </w:fldSimple>
      <w:r>
        <w:t xml:space="preserve"> </w:t>
      </w:r>
      <w:r w:rsidRPr="007D04AD">
        <w:t xml:space="preserve">Sequential Model Statistics of </w:t>
      </w:r>
      <w:r>
        <w:t>NS-SEC</w:t>
      </w:r>
      <w:r w:rsidRPr="007D04AD">
        <w:t xml:space="preserve"> SOC 90 for </w:t>
      </w:r>
      <w:r>
        <w:t>BCS</w:t>
      </w:r>
      <w:r w:rsidRPr="007D04AD">
        <w:t xml:space="preserve"> model</w:t>
      </w:r>
      <w:bookmarkEnd w:id="229"/>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EB46B6" w:rsidRPr="00B4615B" w14:paraId="0BCDFB4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66D3F07" w14:textId="77777777" w:rsidR="00EB46B6" w:rsidRPr="00B4615B" w:rsidRDefault="00EB46B6"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817B8F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1200298"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74106EC3"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35761E42"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0F73A7B7"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2F5D3DF" w14:textId="77777777" w:rsidR="00EB46B6" w:rsidRPr="00B4615B"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617D35D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82E013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7F1E284" w14:textId="46108AC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358BB0B4" w14:textId="64A9A38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B06BF8F" w14:textId="3D9FA93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5CEFA671" w14:textId="00BEAB5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70D1208E" w14:textId="5D610B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21DAC9D2" w14:textId="015C0F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7BCD9F2"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1B88181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4F10AB54" w14:textId="2B7ED7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4D899D37" w14:textId="44D133A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33612FCE" w14:textId="154E88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3273D019" w14:textId="275231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200315E4" w14:textId="6931B3F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316B9842" w14:textId="460EA2E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615B0AF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7301D4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2849FBA6" w14:textId="4C1F7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3947C554" w14:textId="13D4F51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1169FFEF" w14:textId="75A197B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A8C3430" w14:textId="22F79A7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5FBAF066" w14:textId="0BE97F0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21A56687" w14:textId="0C21FC7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431FCD0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CC1130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1603D733" w14:textId="2A5654C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2C63897C" w14:textId="4780C4E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019E183E" w14:textId="629318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914ACDC" w14:textId="7F0DD5B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9383F74" w14:textId="7D29A63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1DE707B8" w14:textId="1489932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6422A57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608BF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NS-SEC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08B6A796" w14:textId="0CC07D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1920.9</w:t>
            </w:r>
            <w:r>
              <w:rPr>
                <w:rFonts w:ascii="Times New Roman" w:hAnsi="Times New Roman" w:cs="Times New Roman"/>
                <w:color w:val="auto"/>
                <w:sz w:val="24"/>
                <w:szCs w:val="24"/>
              </w:rPr>
              <w:t>7</w:t>
            </w:r>
          </w:p>
        </w:tc>
        <w:tc>
          <w:tcPr>
            <w:tcW w:w="692" w:type="pct"/>
          </w:tcPr>
          <w:p w14:paraId="6247CE7A" w14:textId="7E54535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30.75</w:t>
            </w:r>
          </w:p>
        </w:tc>
        <w:tc>
          <w:tcPr>
            <w:tcW w:w="692" w:type="pct"/>
          </w:tcPr>
          <w:p w14:paraId="77C905DE"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8</w:t>
            </w:r>
          </w:p>
        </w:tc>
        <w:tc>
          <w:tcPr>
            <w:tcW w:w="854" w:type="pct"/>
          </w:tcPr>
          <w:p w14:paraId="75F316E6" w14:textId="50E77AE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9C25C23" w14:textId="776CBF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1942.9</w:t>
            </w:r>
            <w:r>
              <w:rPr>
                <w:rFonts w:ascii="Times New Roman" w:hAnsi="Times New Roman" w:cs="Times New Roman"/>
                <w:color w:val="auto"/>
                <w:sz w:val="24"/>
                <w:szCs w:val="24"/>
              </w:rPr>
              <w:t>7</w:t>
            </w:r>
          </w:p>
        </w:tc>
        <w:tc>
          <w:tcPr>
            <w:tcW w:w="619" w:type="pct"/>
          </w:tcPr>
          <w:p w14:paraId="00555175" w14:textId="043DDFB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2001.94</w:t>
            </w:r>
          </w:p>
        </w:tc>
      </w:tr>
    </w:tbl>
    <w:p w14:paraId="1DC5C041" w14:textId="77777777" w:rsidR="00EB46B6" w:rsidRPr="00EB46B6" w:rsidRDefault="00EB46B6" w:rsidP="00EB46B6"/>
    <w:p w14:paraId="440130B8" w14:textId="77777777" w:rsidR="00C9608B" w:rsidRDefault="00C9608B" w:rsidP="00C9608B">
      <w:pPr>
        <w:pStyle w:val="Heading4"/>
      </w:pPr>
      <w:bookmarkStart w:id="230" w:name="_Toc172543920"/>
      <w:r w:rsidRPr="00B4615B">
        <w:t>Measuring SOC Codes</w:t>
      </w:r>
      <w:bookmarkEnd w:id="230"/>
    </w:p>
    <w:p w14:paraId="1B84F4AC" w14:textId="77777777" w:rsidR="00EB46B6" w:rsidRDefault="00EB46B6" w:rsidP="00EB46B6"/>
    <w:p w14:paraId="3017F37F" w14:textId="1ACB24BC" w:rsidR="00EB46B6" w:rsidRPr="00EB46B6" w:rsidRDefault="00EB46B6" w:rsidP="00EB46B6">
      <w:pPr>
        <w:spacing w:line="480" w:lineRule="auto"/>
        <w:rPr>
          <w:rFonts w:ascii="Book Antiqua" w:hAnsi="Book Antiqua"/>
          <w:sz w:val="24"/>
          <w:szCs w:val="24"/>
          <w:lang w:eastAsia="en-GB"/>
        </w:rPr>
      </w:pPr>
      <w:r w:rsidRPr="00EB46B6">
        <w:rPr>
          <w:rFonts w:ascii="Book Antiqua" w:hAnsi="Book Antiqua"/>
          <w:sz w:val="24"/>
          <w:szCs w:val="24"/>
          <w:lang w:eastAsia="en-GB"/>
        </w:rPr>
        <w:t xml:space="preserve">Table </w:t>
      </w:r>
      <w:r>
        <w:rPr>
          <w:rFonts w:ascii="Book Antiqua" w:hAnsi="Book Antiqua"/>
          <w:sz w:val="24"/>
          <w:szCs w:val="24"/>
          <w:lang w:eastAsia="en-GB"/>
        </w:rPr>
        <w:t>2.54</w:t>
      </w:r>
      <w:r w:rsidRPr="00EB46B6">
        <w:rPr>
          <w:rFonts w:ascii="Book Antiqua" w:hAnsi="Book Antiqua"/>
          <w:sz w:val="24"/>
          <w:szCs w:val="24"/>
          <w:lang w:eastAsia="en-GB"/>
        </w:rPr>
        <w:t xml:space="preserve"> displays a </w:t>
      </w:r>
      <w:r w:rsidR="005D02C3" w:rsidRPr="00EB46B6">
        <w:rPr>
          <w:rFonts w:ascii="Book Antiqua" w:hAnsi="Book Antiqua"/>
          <w:sz w:val="24"/>
          <w:szCs w:val="24"/>
          <w:lang w:eastAsia="en-GB"/>
        </w:rPr>
        <w:t>comparison</w:t>
      </w:r>
      <w:r w:rsidRPr="00EB46B6">
        <w:rPr>
          <w:rFonts w:ascii="Book Antiqua" w:hAnsi="Book Antiqua"/>
          <w:sz w:val="24"/>
          <w:szCs w:val="24"/>
          <w:lang w:eastAsia="en-GB"/>
        </w:rPr>
        <w:t xml:space="preserve"> of the NS-SEC SOC 2000 construction model and the SOC 90 construction model. Log odds, average marginal effects, and quasi-variance statistics are provided for ease of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Unsurprisingly</w:t>
      </w:r>
      <w:r w:rsidRPr="00EB46B6">
        <w:rPr>
          <w:rFonts w:ascii="Book Antiqua" w:hAnsi="Book Antiqua"/>
          <w:sz w:val="24"/>
          <w:szCs w:val="24"/>
          <w:lang w:eastAsia="en-GB"/>
        </w:rPr>
        <w:t xml:space="preserve"> educational attainment, housing tenure, and sex do not differ </w:t>
      </w:r>
      <w:r w:rsidR="005D02C3" w:rsidRPr="00EB46B6">
        <w:rPr>
          <w:rFonts w:ascii="Book Antiqua" w:hAnsi="Book Antiqua"/>
          <w:sz w:val="24"/>
          <w:szCs w:val="24"/>
          <w:lang w:eastAsia="en-GB"/>
        </w:rPr>
        <w:t>between</w:t>
      </w:r>
      <w:r w:rsidRPr="00EB46B6">
        <w:rPr>
          <w:rFonts w:ascii="Book Antiqua" w:hAnsi="Book Antiqua"/>
          <w:sz w:val="24"/>
          <w:szCs w:val="24"/>
          <w:lang w:eastAsia="en-GB"/>
        </w:rPr>
        <w:t xml:space="preserve"> the two models. Both SOC constructions find NS-SEC 4</w:t>
      </w:r>
      <w:r w:rsidR="00F83D6A">
        <w:rPr>
          <w:rFonts w:ascii="Book Antiqua" w:hAnsi="Book Antiqua"/>
          <w:sz w:val="24"/>
          <w:szCs w:val="24"/>
          <w:lang w:eastAsia="en-GB"/>
        </w:rPr>
        <w:t xml:space="preserve">, 5 and </w:t>
      </w:r>
      <w:r w:rsidRPr="00EB46B6">
        <w:rPr>
          <w:rFonts w:ascii="Book Antiqua" w:hAnsi="Book Antiqua"/>
          <w:sz w:val="24"/>
          <w:szCs w:val="24"/>
          <w:lang w:eastAsia="en-GB"/>
        </w:rPr>
        <w:t xml:space="preserve">7 statistically </w:t>
      </w:r>
      <w:r w:rsidR="005D02C3" w:rsidRPr="00EB46B6">
        <w:rPr>
          <w:rFonts w:ascii="Book Antiqua" w:hAnsi="Book Antiqua"/>
          <w:sz w:val="24"/>
          <w:szCs w:val="24"/>
          <w:lang w:eastAsia="en-GB"/>
        </w:rPr>
        <w:t>significant</w:t>
      </w:r>
      <w:r w:rsidRPr="00EB46B6">
        <w:rPr>
          <w:rFonts w:ascii="Book Antiqua" w:hAnsi="Book Antiqua"/>
          <w:sz w:val="24"/>
          <w:szCs w:val="24"/>
          <w:lang w:eastAsia="en-GB"/>
        </w:rPr>
        <w:t>.</w:t>
      </w:r>
      <w:r w:rsidR="00F83D6A">
        <w:rPr>
          <w:rFonts w:ascii="Book Antiqua" w:hAnsi="Book Antiqua"/>
          <w:sz w:val="24"/>
          <w:szCs w:val="24"/>
          <w:lang w:eastAsia="en-GB"/>
        </w:rPr>
        <w:t xml:space="preserve"> Though the SOC </w:t>
      </w:r>
      <w:proofErr w:type="gramStart"/>
      <w:r w:rsidR="00F83D6A">
        <w:rPr>
          <w:rFonts w:ascii="Book Antiqua" w:hAnsi="Book Antiqua"/>
          <w:sz w:val="24"/>
          <w:szCs w:val="24"/>
          <w:lang w:eastAsia="en-GB"/>
        </w:rPr>
        <w:t xml:space="preserve">90 </w:t>
      </w:r>
      <w:r w:rsidRPr="00EB46B6">
        <w:rPr>
          <w:rFonts w:ascii="Book Antiqua" w:hAnsi="Book Antiqua"/>
          <w:sz w:val="24"/>
          <w:szCs w:val="24"/>
          <w:lang w:eastAsia="en-GB"/>
        </w:rPr>
        <w:t xml:space="preserve"> </w:t>
      </w:r>
      <w:r w:rsidR="00F83D6A">
        <w:rPr>
          <w:rFonts w:ascii="Book Antiqua" w:hAnsi="Book Antiqua"/>
          <w:sz w:val="24"/>
          <w:szCs w:val="24"/>
          <w:lang w:eastAsia="en-GB"/>
        </w:rPr>
        <w:t>model</w:t>
      </w:r>
      <w:proofErr w:type="gramEnd"/>
      <w:r w:rsidR="00F83D6A">
        <w:rPr>
          <w:rFonts w:ascii="Book Antiqua" w:hAnsi="Book Antiqua"/>
          <w:sz w:val="24"/>
          <w:szCs w:val="24"/>
          <w:lang w:eastAsia="en-GB"/>
        </w:rPr>
        <w:t xml:space="preserve"> also finds NS-SEC 6 statistically significant. </w:t>
      </w:r>
      <w:r w:rsidRPr="00EB46B6">
        <w:rPr>
          <w:rFonts w:ascii="Book Antiqua" w:hAnsi="Book Antiqua"/>
          <w:sz w:val="24"/>
          <w:szCs w:val="24"/>
          <w:lang w:eastAsia="en-GB"/>
        </w:rPr>
        <w:t xml:space="preserve">Whilst both SOC constructions provide a similar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w:t>
      </w:r>
      <w:r w:rsidR="005D02C3" w:rsidRPr="00EB46B6">
        <w:rPr>
          <w:rFonts w:ascii="Book Antiqua" w:hAnsi="Book Antiqua"/>
          <w:sz w:val="24"/>
          <w:szCs w:val="24"/>
          <w:lang w:eastAsia="en-GB"/>
        </w:rPr>
        <w:t>interpretation</w:t>
      </w:r>
      <w:r w:rsidRPr="00EB46B6">
        <w:rPr>
          <w:rFonts w:ascii="Book Antiqua" w:hAnsi="Book Antiqua"/>
          <w:sz w:val="24"/>
          <w:szCs w:val="24"/>
          <w:lang w:eastAsia="en-GB"/>
        </w:rPr>
        <w:t xml:space="preserve"> of NS-SEC, the SOC 90 construction has </w:t>
      </w:r>
      <w:r w:rsidR="00F83D6A">
        <w:rPr>
          <w:rFonts w:ascii="Book Antiqua" w:hAnsi="Book Antiqua"/>
          <w:sz w:val="24"/>
          <w:szCs w:val="24"/>
          <w:lang w:eastAsia="en-GB"/>
        </w:rPr>
        <w:t>a slightly different range of</w:t>
      </w:r>
      <w:r w:rsidRPr="00EB46B6">
        <w:rPr>
          <w:rFonts w:ascii="Book Antiqua" w:hAnsi="Book Antiqua"/>
          <w:sz w:val="24"/>
          <w:szCs w:val="24"/>
          <w:lang w:eastAsia="en-GB"/>
        </w:rPr>
        <w:t xml:space="preserve"> average marginal effects in comparison to the SOC 2000 construction. Where the average marginal effects for SOC 2000 lie between </w:t>
      </w:r>
      <w:r w:rsidR="00F83D6A">
        <w:rPr>
          <w:rFonts w:ascii="Book Antiqua" w:hAnsi="Book Antiqua"/>
          <w:sz w:val="24"/>
          <w:szCs w:val="24"/>
          <w:lang w:eastAsia="en-GB"/>
        </w:rPr>
        <w:t>11</w:t>
      </w:r>
      <w:r w:rsidRPr="00EB46B6">
        <w:rPr>
          <w:rFonts w:ascii="Book Antiqua" w:hAnsi="Book Antiqua"/>
          <w:sz w:val="24"/>
          <w:szCs w:val="24"/>
          <w:lang w:eastAsia="en-GB"/>
        </w:rPr>
        <w:t xml:space="preserve">-15 per cent, the SOC 90 construction has average marginal effects that lie between </w:t>
      </w:r>
      <w:r w:rsidR="00F83D6A">
        <w:rPr>
          <w:rFonts w:ascii="Book Antiqua" w:hAnsi="Book Antiqua"/>
          <w:sz w:val="24"/>
          <w:szCs w:val="24"/>
          <w:lang w:eastAsia="en-GB"/>
        </w:rPr>
        <w:t>9</w:t>
      </w:r>
      <w:r w:rsidRPr="00EB46B6">
        <w:rPr>
          <w:rFonts w:ascii="Book Antiqua" w:hAnsi="Book Antiqua"/>
          <w:sz w:val="24"/>
          <w:szCs w:val="24"/>
          <w:lang w:eastAsia="en-GB"/>
        </w:rPr>
        <w:t>-</w:t>
      </w:r>
      <w:r w:rsidR="00F83D6A">
        <w:rPr>
          <w:rFonts w:ascii="Book Antiqua" w:hAnsi="Book Antiqua"/>
          <w:sz w:val="24"/>
          <w:szCs w:val="24"/>
          <w:lang w:eastAsia="en-GB"/>
        </w:rPr>
        <w:t>16</w:t>
      </w:r>
      <w:r w:rsidRPr="00EB46B6">
        <w:rPr>
          <w:rFonts w:ascii="Book Antiqua" w:hAnsi="Book Antiqua"/>
          <w:sz w:val="24"/>
          <w:szCs w:val="24"/>
          <w:lang w:eastAsia="en-GB"/>
        </w:rPr>
        <w:t xml:space="preserve"> per cent. Whilst not changing the existing </w:t>
      </w:r>
      <w:r w:rsidR="005D02C3" w:rsidRPr="00EB46B6">
        <w:rPr>
          <w:rFonts w:ascii="Book Antiqua" w:hAnsi="Book Antiqua"/>
          <w:sz w:val="24"/>
          <w:szCs w:val="24"/>
          <w:lang w:eastAsia="en-GB"/>
        </w:rPr>
        <w:t>substantive</w:t>
      </w:r>
      <w:r w:rsidRPr="00EB46B6">
        <w:rPr>
          <w:rFonts w:ascii="Book Antiqua" w:hAnsi="Book Antiqua"/>
          <w:sz w:val="24"/>
          <w:szCs w:val="24"/>
          <w:lang w:eastAsia="en-GB"/>
        </w:rPr>
        <w:t xml:space="preserve"> pattern</w:t>
      </w:r>
      <w:r w:rsidR="00F83D6A">
        <w:rPr>
          <w:rFonts w:ascii="Book Antiqua" w:hAnsi="Book Antiqua"/>
          <w:sz w:val="24"/>
          <w:szCs w:val="24"/>
          <w:lang w:eastAsia="en-GB"/>
        </w:rPr>
        <w:t xml:space="preserve">, small </w:t>
      </w:r>
      <w:r w:rsidRPr="00EB46B6">
        <w:rPr>
          <w:rFonts w:ascii="Book Antiqua" w:hAnsi="Book Antiqua"/>
          <w:sz w:val="24"/>
          <w:szCs w:val="24"/>
          <w:lang w:eastAsia="en-GB"/>
        </w:rPr>
        <w:t xml:space="preserve">differences do in fact exist between the two constructions of NS-SEC. </w:t>
      </w:r>
    </w:p>
    <w:p w14:paraId="1D3DF475" w14:textId="77777777" w:rsidR="00EB46B6" w:rsidRDefault="00EB46B6" w:rsidP="00BD4372">
      <w:pPr>
        <w:rPr>
          <w:rFonts w:ascii="Times New Roman" w:hAnsi="Times New Roman" w:cs="Times New Roman"/>
          <w:b/>
          <w:bCs/>
          <w:sz w:val="18"/>
          <w:szCs w:val="18"/>
        </w:rPr>
        <w:sectPr w:rsidR="00EB46B6" w:rsidSect="00E71055">
          <w:pgSz w:w="11906" w:h="16838"/>
          <w:pgMar w:top="1440" w:right="1440" w:bottom="1440" w:left="1440" w:header="709" w:footer="709" w:gutter="0"/>
          <w:cols w:space="708"/>
          <w:docGrid w:linePitch="360"/>
        </w:sectPr>
      </w:pPr>
    </w:p>
    <w:p w14:paraId="37E22906" w14:textId="58DDF62C" w:rsidR="00EB46B6" w:rsidRDefault="00EB46B6" w:rsidP="00EB46B6">
      <w:pPr>
        <w:pStyle w:val="Caption"/>
      </w:pPr>
      <w:bookmarkStart w:id="231" w:name="_Toc172544002"/>
      <w:r>
        <w:lastRenderedPageBreak/>
        <w:t xml:space="preserve">Table </w:t>
      </w:r>
      <w:fldSimple w:instr=" STYLEREF 1 \s ">
        <w:r w:rsidR="0051027C">
          <w:rPr>
            <w:noProof/>
          </w:rPr>
          <w:t>2</w:t>
        </w:r>
      </w:fldSimple>
      <w:r w:rsidR="0051027C">
        <w:t>.</w:t>
      </w:r>
      <w:fldSimple w:instr=" SEQ Table \* ARABIC \s 1 ">
        <w:r w:rsidR="0051027C">
          <w:rPr>
            <w:noProof/>
          </w:rPr>
          <w:t>54</w:t>
        </w:r>
      </w:fldSimple>
      <w:r>
        <w:t xml:space="preserve"> </w:t>
      </w:r>
      <w:r w:rsidRPr="00E51276">
        <w:t xml:space="preserve">Comparison of SOC measures for NS-SEC for </w:t>
      </w:r>
      <w:r>
        <w:t>BCS</w:t>
      </w:r>
      <w:r w:rsidRPr="00E51276">
        <w:t xml:space="preserve"> model</w:t>
      </w:r>
      <w:bookmarkEnd w:id="231"/>
    </w:p>
    <w:tbl>
      <w:tblPr>
        <w:tblStyle w:val="GridTable6Colorful"/>
        <w:tblW w:w="0" w:type="auto"/>
        <w:tblLook w:val="04A0" w:firstRow="1" w:lastRow="0" w:firstColumn="1" w:lastColumn="0" w:noHBand="0" w:noVBand="1"/>
      </w:tblPr>
      <w:tblGrid>
        <w:gridCol w:w="3956"/>
        <w:gridCol w:w="568"/>
        <w:gridCol w:w="603"/>
        <w:gridCol w:w="470"/>
        <w:gridCol w:w="945"/>
        <w:gridCol w:w="840"/>
        <w:gridCol w:w="496"/>
        <w:gridCol w:w="537"/>
        <w:gridCol w:w="537"/>
        <w:gridCol w:w="568"/>
        <w:gridCol w:w="603"/>
        <w:gridCol w:w="470"/>
        <w:gridCol w:w="945"/>
        <w:gridCol w:w="840"/>
        <w:gridCol w:w="496"/>
        <w:gridCol w:w="537"/>
        <w:gridCol w:w="537"/>
      </w:tblGrid>
      <w:tr w:rsidR="00EB46B6" w:rsidRPr="006937E1" w14:paraId="178F1FA5"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C1AEAD" w14:textId="77777777" w:rsidR="00EB46B6" w:rsidRPr="006937E1" w:rsidRDefault="00EB46B6" w:rsidP="00BD4372">
            <w:pPr>
              <w:rPr>
                <w:rFonts w:ascii="Times New Roman" w:hAnsi="Times New Roman" w:cs="Times New Roman"/>
                <w:color w:val="auto"/>
                <w:sz w:val="16"/>
                <w:szCs w:val="16"/>
              </w:rPr>
            </w:pPr>
          </w:p>
        </w:tc>
        <w:tc>
          <w:tcPr>
            <w:tcW w:w="0" w:type="auto"/>
            <w:gridSpan w:val="3"/>
          </w:tcPr>
          <w:p w14:paraId="7C56E6F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2000)</w:t>
            </w:r>
          </w:p>
        </w:tc>
        <w:tc>
          <w:tcPr>
            <w:tcW w:w="0" w:type="auto"/>
            <w:gridSpan w:val="2"/>
          </w:tcPr>
          <w:p w14:paraId="2CE7231E"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3A3AEEC5"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c>
          <w:tcPr>
            <w:tcW w:w="0" w:type="auto"/>
            <w:gridSpan w:val="3"/>
          </w:tcPr>
          <w:p w14:paraId="01E6D03D"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NS-SEC (SOC 90)</w:t>
            </w:r>
          </w:p>
        </w:tc>
        <w:tc>
          <w:tcPr>
            <w:tcW w:w="0" w:type="auto"/>
            <w:gridSpan w:val="2"/>
          </w:tcPr>
          <w:p w14:paraId="0ECF7161"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Average Marginal Effects</w:t>
            </w:r>
          </w:p>
        </w:tc>
        <w:tc>
          <w:tcPr>
            <w:tcW w:w="0" w:type="auto"/>
            <w:gridSpan w:val="3"/>
          </w:tcPr>
          <w:p w14:paraId="473D5914" w14:textId="77777777" w:rsidR="00EB46B6" w:rsidRPr="006937E1" w:rsidRDefault="00EB46B6"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Quasi-variance</w:t>
            </w:r>
          </w:p>
        </w:tc>
      </w:tr>
      <w:tr w:rsidR="00EB46B6" w:rsidRPr="006937E1" w14:paraId="79AFCA9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BDCC70"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Economic Activity: ‘Don’t Continue Schooling’ Reference Category</w:t>
            </w:r>
          </w:p>
        </w:tc>
        <w:tc>
          <w:tcPr>
            <w:tcW w:w="0" w:type="auto"/>
          </w:tcPr>
          <w:p w14:paraId="5458DA2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FB6C2F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5163718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6F070734"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BAC5AC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1E24C0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2F5ACA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25ED1A7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c>
          <w:tcPr>
            <w:tcW w:w="0" w:type="auto"/>
          </w:tcPr>
          <w:p w14:paraId="141E4AD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Coef.</w:t>
            </w:r>
          </w:p>
        </w:tc>
        <w:tc>
          <w:tcPr>
            <w:tcW w:w="0" w:type="auto"/>
          </w:tcPr>
          <w:p w14:paraId="6929D64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050E0FCE"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Sig.</w:t>
            </w:r>
          </w:p>
        </w:tc>
        <w:tc>
          <w:tcPr>
            <w:tcW w:w="0" w:type="auto"/>
          </w:tcPr>
          <w:p w14:paraId="0780F32F"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6937E1">
              <w:rPr>
                <w:rFonts w:ascii="Times New Roman" w:hAnsi="Times New Roman" w:cs="Times New Roman"/>
                <w:color w:val="auto"/>
                <w:sz w:val="16"/>
                <w:szCs w:val="16"/>
              </w:rPr>
              <w:t xml:space="preserve"> Prob.</w:t>
            </w:r>
          </w:p>
        </w:tc>
        <w:tc>
          <w:tcPr>
            <w:tcW w:w="0" w:type="auto"/>
          </w:tcPr>
          <w:p w14:paraId="78FDFF0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32DAF2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S.E.</w:t>
            </w:r>
          </w:p>
        </w:tc>
        <w:tc>
          <w:tcPr>
            <w:tcW w:w="0" w:type="auto"/>
          </w:tcPr>
          <w:p w14:paraId="4AA5052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LB</w:t>
            </w:r>
          </w:p>
        </w:tc>
        <w:tc>
          <w:tcPr>
            <w:tcW w:w="0" w:type="auto"/>
          </w:tcPr>
          <w:p w14:paraId="37C41D96"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UB</w:t>
            </w:r>
          </w:p>
        </w:tc>
      </w:tr>
      <w:tr w:rsidR="00EB46B6" w:rsidRPr="006937E1" w14:paraId="6619CBA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7FC37E1"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Continue Schooling</w:t>
            </w:r>
          </w:p>
        </w:tc>
        <w:tc>
          <w:tcPr>
            <w:tcW w:w="0" w:type="auto"/>
          </w:tcPr>
          <w:p w14:paraId="51F8ACF2"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FA391"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2E1D9"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9EF21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8BA0EE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DBB1AE"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3C255F"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727A1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C2904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250DE4"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292BC78"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551CDC"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64118E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A6484C5"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D465E46"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9B5BB3" w14:textId="77777777" w:rsidR="00EB46B6" w:rsidRPr="006937E1" w:rsidRDefault="00EB46B6"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EB46B6" w:rsidRPr="006937E1" w14:paraId="4E49CE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A78A09" w14:textId="77777777" w:rsidR="00EB46B6" w:rsidRPr="006937E1" w:rsidRDefault="00EB46B6" w:rsidP="00BD4372">
            <w:pPr>
              <w:rPr>
                <w:rFonts w:ascii="Times New Roman" w:hAnsi="Times New Roman" w:cs="Times New Roman"/>
                <w:color w:val="auto"/>
                <w:sz w:val="16"/>
                <w:szCs w:val="16"/>
              </w:rPr>
            </w:pPr>
            <w:r w:rsidRPr="006937E1">
              <w:rPr>
                <w:rFonts w:ascii="Times New Roman" w:hAnsi="Times New Roman" w:cs="Times New Roman"/>
                <w:color w:val="auto"/>
                <w:sz w:val="16"/>
                <w:szCs w:val="16"/>
              </w:rPr>
              <w:t>Educational Attainment</w:t>
            </w:r>
          </w:p>
        </w:tc>
        <w:tc>
          <w:tcPr>
            <w:tcW w:w="0" w:type="auto"/>
          </w:tcPr>
          <w:p w14:paraId="64673B1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5371B8"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73E83CD"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30ECB"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6B218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F19F6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17CA26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E73E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607D55"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4E7F7"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833D083"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D30D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9A6A9EA"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9D16BF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26F902"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2B9041" w14:textId="77777777" w:rsidR="00EB46B6" w:rsidRPr="006937E1" w:rsidRDefault="00EB46B6"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0A97959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092493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Less than five O’levels</w:t>
            </w:r>
          </w:p>
        </w:tc>
        <w:tc>
          <w:tcPr>
            <w:tcW w:w="0" w:type="auto"/>
          </w:tcPr>
          <w:p w14:paraId="07103ED1" w14:textId="70A4D09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15469E5D" w14:textId="27AEAB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360AD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14BEE3C" w14:textId="409546D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8FF2E17" w14:textId="427BC86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980E55" w14:textId="6C1569D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6AB4F7" w14:textId="3D00802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CAD125D" w14:textId="014CA1A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6A6612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7EB3B6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65233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99724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BC2A40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51A7E6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46FE6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3DEEF8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4FBC9E4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5368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Five or More O’levels</w:t>
            </w:r>
          </w:p>
        </w:tc>
        <w:tc>
          <w:tcPr>
            <w:tcW w:w="0" w:type="auto"/>
            <w:vAlign w:val="bottom"/>
          </w:tcPr>
          <w:p w14:paraId="3EE74B5F" w14:textId="553A24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1.21</w:t>
            </w:r>
          </w:p>
        </w:tc>
        <w:tc>
          <w:tcPr>
            <w:tcW w:w="0" w:type="auto"/>
            <w:vAlign w:val="bottom"/>
          </w:tcPr>
          <w:p w14:paraId="4A435474" w14:textId="390B3AA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140BB0EC" w14:textId="556AF1E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F0BDA" w14:textId="0CD119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0.26</w:t>
            </w:r>
          </w:p>
        </w:tc>
        <w:tc>
          <w:tcPr>
            <w:tcW w:w="0" w:type="auto"/>
            <w:vAlign w:val="bottom"/>
          </w:tcPr>
          <w:p w14:paraId="4DC673ED" w14:textId="5764FE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515A1ABF" w14:textId="5A9D587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C0EE74" w14:textId="63141F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C887C2E" w14:textId="2B58B48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B10D8B6" w14:textId="5B875DC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1.</w:t>
            </w:r>
            <w:r>
              <w:rPr>
                <w:rFonts w:ascii="Times New Roman" w:eastAsia="Times New Roman" w:hAnsi="Times New Roman" w:cs="Times New Roman"/>
                <w:sz w:val="16"/>
                <w:szCs w:val="16"/>
              </w:rPr>
              <w:t>21</w:t>
            </w:r>
          </w:p>
        </w:tc>
        <w:tc>
          <w:tcPr>
            <w:tcW w:w="0" w:type="auto"/>
            <w:vAlign w:val="bottom"/>
          </w:tcPr>
          <w:p w14:paraId="60569C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75BCDBE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94D8EAD" w14:textId="6C3BD41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26</w:t>
            </w:r>
          </w:p>
        </w:tc>
        <w:tc>
          <w:tcPr>
            <w:tcW w:w="0" w:type="auto"/>
            <w:vAlign w:val="bottom"/>
          </w:tcPr>
          <w:p w14:paraId="5F6767A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1CFF4AB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E2A71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A3148A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556475F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102C5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Sex</w:t>
            </w:r>
          </w:p>
        </w:tc>
        <w:tc>
          <w:tcPr>
            <w:tcW w:w="0" w:type="auto"/>
          </w:tcPr>
          <w:p w14:paraId="11828BD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83C208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B7ED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2A8B6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264D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52E94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CB9DC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70F7D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E00EE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A9798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A9265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2F89D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0C8524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0093EC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BAB2C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E69A17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46DF798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F30A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Female</w:t>
            </w:r>
          </w:p>
        </w:tc>
        <w:tc>
          <w:tcPr>
            <w:tcW w:w="0" w:type="auto"/>
          </w:tcPr>
          <w:p w14:paraId="03C97E30" w14:textId="3A5F386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63FAA7EA" w14:textId="2FE9E6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08A9D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168F4F9" w14:textId="2BC9BC8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28ADA0F" w14:textId="11C6BCF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DC56FA" w14:textId="2FCA430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7019374" w14:textId="328EFD8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282B2CB" w14:textId="4DD226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11CD9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50819E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D59D4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7FFDD7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E050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182435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D5E87C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8B73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71FA6C5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646C12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Male</w:t>
            </w:r>
          </w:p>
        </w:tc>
        <w:tc>
          <w:tcPr>
            <w:tcW w:w="0" w:type="auto"/>
            <w:vAlign w:val="bottom"/>
          </w:tcPr>
          <w:p w14:paraId="636CF871" w14:textId="19B3DA7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-0.58</w:t>
            </w:r>
          </w:p>
        </w:tc>
        <w:tc>
          <w:tcPr>
            <w:tcW w:w="0" w:type="auto"/>
            <w:vAlign w:val="bottom"/>
          </w:tcPr>
          <w:p w14:paraId="6683E9E1" w14:textId="07FC4E3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6DB04CFA" w14:textId="46E20B3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vAlign w:val="bottom"/>
          </w:tcPr>
          <w:p w14:paraId="1F8616C5" w14:textId="3861ED46"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vAlign w:val="bottom"/>
          </w:tcPr>
          <w:p w14:paraId="76245875" w14:textId="4B2A31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6278FC" w14:textId="52278D9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BC85EBF" w14:textId="4195DD0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0E7A154" w14:textId="0EF5A2F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124C220" w14:textId="30DBFE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1A37F85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703F6D6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C55316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vAlign w:val="bottom"/>
          </w:tcPr>
          <w:p w14:paraId="7B5447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B3A991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10770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CB40A4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15246D2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1AB10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Housing Tenure</w:t>
            </w:r>
          </w:p>
        </w:tc>
        <w:tc>
          <w:tcPr>
            <w:tcW w:w="0" w:type="auto"/>
          </w:tcPr>
          <w:p w14:paraId="2E0528C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FA946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61C87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941B1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FDF64D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2B999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BB1074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70460B"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B3BF06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81B80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C7D582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FACB7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00F2EF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892EF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AA76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D54B15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69DD910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7BAE5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Own Home</w:t>
            </w:r>
          </w:p>
        </w:tc>
        <w:tc>
          <w:tcPr>
            <w:tcW w:w="0" w:type="auto"/>
          </w:tcPr>
          <w:p w14:paraId="70DBCBD1" w14:textId="749C2A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Ref.</w:t>
            </w:r>
          </w:p>
        </w:tc>
        <w:tc>
          <w:tcPr>
            <w:tcW w:w="0" w:type="auto"/>
          </w:tcPr>
          <w:p w14:paraId="3B270211" w14:textId="5125C86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2872AC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1F880" w14:textId="642A242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3273444" w14:textId="3D28BE2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20D18F4" w14:textId="3D126C6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B83130C" w14:textId="2B7673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E7E74FF" w14:textId="02A70B5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45B38F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AA5763C"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B5A41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655E2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AD9B671"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38D05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79D516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949A8C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69572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1150C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Do not Own Home</w:t>
            </w:r>
          </w:p>
        </w:tc>
        <w:tc>
          <w:tcPr>
            <w:tcW w:w="0" w:type="auto"/>
            <w:vAlign w:val="bottom"/>
          </w:tcPr>
          <w:p w14:paraId="57547B3E" w14:textId="065C291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vAlign w:val="bottom"/>
          </w:tcPr>
          <w:p w14:paraId="5F08E618" w14:textId="6E868B7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7370081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2BF49290" w14:textId="6E2AB21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vAlign w:val="bottom"/>
          </w:tcPr>
          <w:p w14:paraId="60A7572E" w14:textId="18A5C66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0EC87ABF" w14:textId="399EF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19AE9B" w14:textId="156088F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04C3325" w14:textId="63C2F77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4652ED2E" w14:textId="4432A7E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p>
        </w:tc>
        <w:tc>
          <w:tcPr>
            <w:tcW w:w="0" w:type="auto"/>
            <w:vAlign w:val="bottom"/>
          </w:tcPr>
          <w:p w14:paraId="7661D64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(0.13)</w:t>
            </w:r>
          </w:p>
        </w:tc>
        <w:tc>
          <w:tcPr>
            <w:tcW w:w="0" w:type="auto"/>
          </w:tcPr>
          <w:p w14:paraId="2266301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54FDB8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vAlign w:val="bottom"/>
          </w:tcPr>
          <w:p w14:paraId="23A525C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(0.03)</w:t>
            </w:r>
          </w:p>
        </w:tc>
        <w:tc>
          <w:tcPr>
            <w:tcW w:w="0" w:type="auto"/>
          </w:tcPr>
          <w:p w14:paraId="11A7206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393ED5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D04B9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r>
      <w:tr w:rsidR="006937E1" w:rsidRPr="006937E1" w14:paraId="3D9562F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F60C9B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NS-SEC</w:t>
            </w:r>
          </w:p>
        </w:tc>
        <w:tc>
          <w:tcPr>
            <w:tcW w:w="0" w:type="auto"/>
          </w:tcPr>
          <w:p w14:paraId="4F26655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F0B875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854C7D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8245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BC0E33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1D8D035"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B828F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086F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BA11D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04C2B6B"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52A8383"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B03F1B0"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5BB02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817906"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30C9F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64203B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6937E1" w:rsidRPr="006937E1" w14:paraId="34C284F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017AC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1.1</w:t>
            </w:r>
          </w:p>
        </w:tc>
        <w:tc>
          <w:tcPr>
            <w:tcW w:w="0" w:type="auto"/>
            <w:vAlign w:val="bottom"/>
          </w:tcPr>
          <w:p w14:paraId="7ECF620E" w14:textId="6DE0565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vAlign w:val="bottom"/>
          </w:tcPr>
          <w:p w14:paraId="74F19D68" w14:textId="619E0A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(0.29)</w:t>
            </w:r>
          </w:p>
        </w:tc>
        <w:tc>
          <w:tcPr>
            <w:tcW w:w="0" w:type="auto"/>
          </w:tcPr>
          <w:p w14:paraId="74309564"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6E00BDA" w14:textId="75A5290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0.06</w:t>
            </w:r>
          </w:p>
        </w:tc>
        <w:tc>
          <w:tcPr>
            <w:tcW w:w="0" w:type="auto"/>
          </w:tcPr>
          <w:p w14:paraId="5C335AAC" w14:textId="6AAD56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392A6654" w14:textId="355A48B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0.25</w:t>
            </w:r>
          </w:p>
        </w:tc>
        <w:tc>
          <w:tcPr>
            <w:tcW w:w="0" w:type="auto"/>
          </w:tcPr>
          <w:p w14:paraId="2AA4894C" w14:textId="1F5AF820"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0533E7DA" w14:textId="59B9276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0.86</w:t>
            </w:r>
          </w:p>
        </w:tc>
        <w:tc>
          <w:tcPr>
            <w:tcW w:w="0" w:type="auto"/>
            <w:vAlign w:val="bottom"/>
          </w:tcPr>
          <w:p w14:paraId="3352555C" w14:textId="1FA7C3F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78A188F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(0.30)</w:t>
            </w:r>
          </w:p>
        </w:tc>
        <w:tc>
          <w:tcPr>
            <w:tcW w:w="0" w:type="auto"/>
          </w:tcPr>
          <w:p w14:paraId="6810E7D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6B9BEBA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vAlign w:val="bottom"/>
          </w:tcPr>
          <w:p w14:paraId="57ACC58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A23A889"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0.27</w:t>
            </w:r>
          </w:p>
        </w:tc>
        <w:tc>
          <w:tcPr>
            <w:tcW w:w="0" w:type="auto"/>
          </w:tcPr>
          <w:p w14:paraId="65056257" w14:textId="038330E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22</w:t>
            </w:r>
          </w:p>
        </w:tc>
        <w:tc>
          <w:tcPr>
            <w:tcW w:w="0" w:type="auto"/>
          </w:tcPr>
          <w:p w14:paraId="1A9A83E4" w14:textId="20774A0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0.97</w:t>
            </w:r>
          </w:p>
        </w:tc>
      </w:tr>
      <w:tr w:rsidR="006937E1" w:rsidRPr="006937E1" w14:paraId="3E2947DD"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573C7FB"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1.2</w:t>
            </w:r>
          </w:p>
        </w:tc>
        <w:tc>
          <w:tcPr>
            <w:tcW w:w="0" w:type="auto"/>
            <w:vAlign w:val="bottom"/>
          </w:tcPr>
          <w:p w14:paraId="65CBB043" w14:textId="480C5FC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0.12</w:t>
            </w:r>
          </w:p>
        </w:tc>
        <w:tc>
          <w:tcPr>
            <w:tcW w:w="0" w:type="auto"/>
            <w:vAlign w:val="bottom"/>
          </w:tcPr>
          <w:p w14:paraId="5235F080" w14:textId="1167F18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(0.26)</w:t>
            </w:r>
          </w:p>
        </w:tc>
        <w:tc>
          <w:tcPr>
            <w:tcW w:w="0" w:type="auto"/>
          </w:tcPr>
          <w:p w14:paraId="7A58497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0875AA" w14:textId="7F89EC0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0.02</w:t>
            </w:r>
          </w:p>
        </w:tc>
        <w:tc>
          <w:tcPr>
            <w:tcW w:w="0" w:type="auto"/>
          </w:tcPr>
          <w:p w14:paraId="6796BD38" w14:textId="3DC984D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1CE5EB9B" w14:textId="5FA34BC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0.22</w:t>
            </w:r>
          </w:p>
        </w:tc>
        <w:tc>
          <w:tcPr>
            <w:tcW w:w="0" w:type="auto"/>
          </w:tcPr>
          <w:p w14:paraId="3B8C601E" w14:textId="169383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-0.38</w:t>
            </w:r>
          </w:p>
        </w:tc>
        <w:tc>
          <w:tcPr>
            <w:tcW w:w="0" w:type="auto"/>
          </w:tcPr>
          <w:p w14:paraId="13502B54" w14:textId="55CCEDE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0.61</w:t>
            </w:r>
          </w:p>
        </w:tc>
        <w:tc>
          <w:tcPr>
            <w:tcW w:w="0" w:type="auto"/>
            <w:vAlign w:val="bottom"/>
          </w:tcPr>
          <w:p w14:paraId="059AF37C" w14:textId="346D561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13</w:t>
            </w:r>
          </w:p>
        </w:tc>
        <w:tc>
          <w:tcPr>
            <w:tcW w:w="0" w:type="auto"/>
            <w:vAlign w:val="bottom"/>
          </w:tcPr>
          <w:p w14:paraId="247B97D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(0.24)</w:t>
            </w:r>
          </w:p>
        </w:tc>
        <w:tc>
          <w:tcPr>
            <w:tcW w:w="0" w:type="auto"/>
          </w:tcPr>
          <w:p w14:paraId="347CEAF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75014F3" w14:textId="12B9A15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3</w:t>
            </w:r>
          </w:p>
        </w:tc>
        <w:tc>
          <w:tcPr>
            <w:tcW w:w="0" w:type="auto"/>
            <w:vAlign w:val="bottom"/>
          </w:tcPr>
          <w:p w14:paraId="16407FB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4370C70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0.20</w:t>
            </w:r>
          </w:p>
        </w:tc>
        <w:tc>
          <w:tcPr>
            <w:tcW w:w="0" w:type="auto"/>
          </w:tcPr>
          <w:p w14:paraId="58913EAC" w14:textId="3121094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58</w:t>
            </w:r>
          </w:p>
        </w:tc>
        <w:tc>
          <w:tcPr>
            <w:tcW w:w="0" w:type="auto"/>
          </w:tcPr>
          <w:p w14:paraId="571E3D7A" w14:textId="523B744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32</w:t>
            </w:r>
          </w:p>
        </w:tc>
      </w:tr>
      <w:tr w:rsidR="006937E1" w:rsidRPr="006937E1" w14:paraId="24CADA4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6BB4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2</w:t>
            </w:r>
          </w:p>
        </w:tc>
        <w:tc>
          <w:tcPr>
            <w:tcW w:w="0" w:type="auto"/>
          </w:tcPr>
          <w:p w14:paraId="0D3AA1E1" w14:textId="234D7F6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D60F27B" w14:textId="015787C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B4325F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132614" w14:textId="1DF268B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BA8A874" w14:textId="7F6D844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0534626" w14:textId="35C5327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0.14</w:t>
            </w:r>
          </w:p>
        </w:tc>
        <w:tc>
          <w:tcPr>
            <w:tcW w:w="0" w:type="auto"/>
          </w:tcPr>
          <w:p w14:paraId="45B7221B" w14:textId="39CC03B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1DA43ADB" w14:textId="4BD83E2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0.30</w:t>
            </w:r>
          </w:p>
        </w:tc>
        <w:tc>
          <w:tcPr>
            <w:tcW w:w="0" w:type="auto"/>
          </w:tcPr>
          <w:p w14:paraId="40729D41"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8079B36"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26DA1CDE"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892379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3C6C0FA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18A2159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D2264F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c>
          <w:tcPr>
            <w:tcW w:w="0" w:type="auto"/>
          </w:tcPr>
          <w:p w14:paraId="4B8768C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0.29</w:t>
            </w:r>
          </w:p>
        </w:tc>
      </w:tr>
      <w:tr w:rsidR="006937E1" w:rsidRPr="006937E1" w14:paraId="6F9EFB5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525B78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3</w:t>
            </w:r>
          </w:p>
        </w:tc>
        <w:tc>
          <w:tcPr>
            <w:tcW w:w="0" w:type="auto"/>
            <w:vAlign w:val="bottom"/>
          </w:tcPr>
          <w:p w14:paraId="62FEA409" w14:textId="485A8D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vAlign w:val="bottom"/>
          </w:tcPr>
          <w:p w14:paraId="5DE7DFFC" w14:textId="3136F6D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2388A3E9"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C04E18F" w14:textId="1744602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24E0276" w14:textId="6A4DC9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5C16F11" w14:textId="34BE71A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tcPr>
          <w:p w14:paraId="58CE9EF0" w14:textId="039354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-0.56</w:t>
            </w:r>
          </w:p>
        </w:tc>
        <w:tc>
          <w:tcPr>
            <w:tcW w:w="0" w:type="auto"/>
          </w:tcPr>
          <w:p w14:paraId="09B44D22" w14:textId="4B9E7D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0.17</w:t>
            </w:r>
          </w:p>
        </w:tc>
        <w:tc>
          <w:tcPr>
            <w:tcW w:w="0" w:type="auto"/>
            <w:vAlign w:val="bottom"/>
          </w:tcPr>
          <w:p w14:paraId="64FFD310" w14:textId="44E8F12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4550F21E"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4D65328D"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3E513A44" w14:textId="314321F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4D3523E2"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0AAE857F" w14:textId="4F092DA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64441E4B" w14:textId="077E612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62</w:t>
            </w:r>
          </w:p>
        </w:tc>
        <w:tc>
          <w:tcPr>
            <w:tcW w:w="0" w:type="auto"/>
          </w:tcPr>
          <w:p w14:paraId="244B1630" w14:textId="3C06D46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6937E1" w:rsidRPr="006937E1" w14:paraId="2D4AACF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1D1285"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4</w:t>
            </w:r>
          </w:p>
        </w:tc>
        <w:tc>
          <w:tcPr>
            <w:tcW w:w="0" w:type="auto"/>
            <w:vAlign w:val="bottom"/>
          </w:tcPr>
          <w:p w14:paraId="135C50F6" w14:textId="2863D6A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-0.57</w:t>
            </w:r>
          </w:p>
        </w:tc>
        <w:tc>
          <w:tcPr>
            <w:tcW w:w="0" w:type="auto"/>
            <w:vAlign w:val="bottom"/>
          </w:tcPr>
          <w:p w14:paraId="579A9C45" w14:textId="28E33CA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(0.21)</w:t>
            </w:r>
          </w:p>
        </w:tc>
        <w:tc>
          <w:tcPr>
            <w:tcW w:w="0" w:type="auto"/>
          </w:tcPr>
          <w:p w14:paraId="6169F807" w14:textId="53C8B2A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95D1323" w14:textId="4F41C09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-0.12</w:t>
            </w:r>
          </w:p>
        </w:tc>
        <w:tc>
          <w:tcPr>
            <w:tcW w:w="0" w:type="auto"/>
          </w:tcPr>
          <w:p w14:paraId="42B40373" w14:textId="2BE61D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(0.05)</w:t>
            </w:r>
          </w:p>
        </w:tc>
        <w:tc>
          <w:tcPr>
            <w:tcW w:w="0" w:type="auto"/>
          </w:tcPr>
          <w:p w14:paraId="0EF53589" w14:textId="0CC1EC9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tcPr>
          <w:p w14:paraId="70138BAE" w14:textId="05E8E8A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-0.93</w:t>
            </w:r>
          </w:p>
        </w:tc>
        <w:tc>
          <w:tcPr>
            <w:tcW w:w="0" w:type="auto"/>
          </w:tcPr>
          <w:p w14:paraId="38E273EB" w14:textId="54941044"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6285D2D0"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-0.69</w:t>
            </w:r>
          </w:p>
        </w:tc>
        <w:tc>
          <w:tcPr>
            <w:tcW w:w="0" w:type="auto"/>
            <w:vAlign w:val="bottom"/>
          </w:tcPr>
          <w:p w14:paraId="42F56A9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(0.21)</w:t>
            </w:r>
          </w:p>
        </w:tc>
        <w:tc>
          <w:tcPr>
            <w:tcW w:w="0" w:type="auto"/>
          </w:tcPr>
          <w:p w14:paraId="5C076525"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22C0160F" w14:textId="7EF7172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E1AFA3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2BFDF5BC" w14:textId="7AE781CC"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c>
          <w:tcPr>
            <w:tcW w:w="0" w:type="auto"/>
          </w:tcPr>
          <w:p w14:paraId="48C8FA66" w14:textId="78DC07C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06</w:t>
            </w:r>
          </w:p>
        </w:tc>
        <w:tc>
          <w:tcPr>
            <w:tcW w:w="0" w:type="auto"/>
          </w:tcPr>
          <w:p w14:paraId="613AF15F"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-0.32</w:t>
            </w:r>
          </w:p>
        </w:tc>
      </w:tr>
      <w:tr w:rsidR="006937E1" w:rsidRPr="006937E1" w14:paraId="0900573A"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4D974D1"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5</w:t>
            </w:r>
          </w:p>
        </w:tc>
        <w:tc>
          <w:tcPr>
            <w:tcW w:w="0" w:type="auto"/>
            <w:vAlign w:val="bottom"/>
          </w:tcPr>
          <w:p w14:paraId="4563328B" w14:textId="076E684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-0.70</w:t>
            </w:r>
          </w:p>
        </w:tc>
        <w:tc>
          <w:tcPr>
            <w:tcW w:w="0" w:type="auto"/>
            <w:vAlign w:val="bottom"/>
          </w:tcPr>
          <w:p w14:paraId="0996D651" w14:textId="4769A1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7AA89067" w14:textId="7B80812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2FB8BB5A" w14:textId="76BB1559"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5CF82FF4" w14:textId="5C5FD12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38548FB0" w14:textId="0811C741"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1F1929EE" w14:textId="3428A3B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-0.99</w:t>
            </w:r>
          </w:p>
        </w:tc>
        <w:tc>
          <w:tcPr>
            <w:tcW w:w="0" w:type="auto"/>
          </w:tcPr>
          <w:p w14:paraId="236A64E2" w14:textId="5831413A"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-0.41</w:t>
            </w:r>
          </w:p>
        </w:tc>
        <w:tc>
          <w:tcPr>
            <w:tcW w:w="0" w:type="auto"/>
            <w:vAlign w:val="bottom"/>
          </w:tcPr>
          <w:p w14:paraId="43ACE846" w14:textId="6E8019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74</w:t>
            </w:r>
          </w:p>
        </w:tc>
        <w:tc>
          <w:tcPr>
            <w:tcW w:w="0" w:type="auto"/>
            <w:vAlign w:val="bottom"/>
          </w:tcPr>
          <w:p w14:paraId="5B57ABC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(0.18)</w:t>
            </w:r>
          </w:p>
        </w:tc>
        <w:tc>
          <w:tcPr>
            <w:tcW w:w="0" w:type="auto"/>
          </w:tcPr>
          <w:p w14:paraId="4D65F624"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5BA09ECA" w14:textId="0D71028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p>
        </w:tc>
        <w:tc>
          <w:tcPr>
            <w:tcW w:w="0" w:type="auto"/>
            <w:vAlign w:val="bottom"/>
          </w:tcPr>
          <w:p w14:paraId="3BF891CF"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49FE97A7"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70CB942" w14:textId="5867EDCC"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w:t>
            </w:r>
            <w:r>
              <w:rPr>
                <w:rFonts w:ascii="Times New Roman" w:hAnsi="Times New Roman" w:cs="Times New Roman"/>
                <w:color w:val="auto"/>
                <w:sz w:val="16"/>
                <w:szCs w:val="16"/>
              </w:rPr>
              <w:t>04</w:t>
            </w:r>
          </w:p>
        </w:tc>
        <w:tc>
          <w:tcPr>
            <w:tcW w:w="0" w:type="auto"/>
          </w:tcPr>
          <w:p w14:paraId="4E2BFFC7" w14:textId="589CB3BB"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45</w:t>
            </w:r>
          </w:p>
        </w:tc>
      </w:tr>
      <w:tr w:rsidR="006937E1" w:rsidRPr="006937E1" w14:paraId="6A016F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F0F0E"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6</w:t>
            </w:r>
          </w:p>
        </w:tc>
        <w:tc>
          <w:tcPr>
            <w:tcW w:w="0" w:type="auto"/>
            <w:vAlign w:val="bottom"/>
          </w:tcPr>
          <w:p w14:paraId="5B9174C2" w14:textId="42864085"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-0.35</w:t>
            </w:r>
          </w:p>
        </w:tc>
        <w:tc>
          <w:tcPr>
            <w:tcW w:w="0" w:type="auto"/>
            <w:vAlign w:val="bottom"/>
          </w:tcPr>
          <w:p w14:paraId="76392D3C" w14:textId="6AFAC7B8"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(0.20)</w:t>
            </w:r>
          </w:p>
        </w:tc>
        <w:tc>
          <w:tcPr>
            <w:tcW w:w="0" w:type="auto"/>
          </w:tcPr>
          <w:p w14:paraId="0A89532E" w14:textId="31CCD96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148D344" w14:textId="6186FAF2"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-0.07</w:t>
            </w:r>
          </w:p>
        </w:tc>
        <w:tc>
          <w:tcPr>
            <w:tcW w:w="0" w:type="auto"/>
          </w:tcPr>
          <w:p w14:paraId="71DDC373" w14:textId="05C491D3"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39FF442" w14:textId="62DA30BF"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0A6A6DF5" w14:textId="25F88F6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-0.69</w:t>
            </w:r>
          </w:p>
        </w:tc>
        <w:tc>
          <w:tcPr>
            <w:tcW w:w="0" w:type="auto"/>
          </w:tcPr>
          <w:p w14:paraId="30090BA6" w14:textId="50FBFFD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-0.01</w:t>
            </w:r>
          </w:p>
        </w:tc>
        <w:tc>
          <w:tcPr>
            <w:tcW w:w="0" w:type="auto"/>
            <w:vAlign w:val="bottom"/>
          </w:tcPr>
          <w:p w14:paraId="6610A942" w14:textId="782A454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42</w:t>
            </w:r>
          </w:p>
        </w:tc>
        <w:tc>
          <w:tcPr>
            <w:tcW w:w="0" w:type="auto"/>
            <w:vAlign w:val="bottom"/>
          </w:tcPr>
          <w:p w14:paraId="283A2D88"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(0.20)</w:t>
            </w:r>
          </w:p>
        </w:tc>
        <w:tc>
          <w:tcPr>
            <w:tcW w:w="0" w:type="auto"/>
          </w:tcPr>
          <w:p w14:paraId="5AF18B1A" w14:textId="25E15BE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F725655" w14:textId="48B0134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09</w:t>
            </w:r>
          </w:p>
        </w:tc>
        <w:tc>
          <w:tcPr>
            <w:tcW w:w="0" w:type="auto"/>
            <w:vAlign w:val="bottom"/>
          </w:tcPr>
          <w:p w14:paraId="6066FEA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6A45202A"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0.15</w:t>
            </w:r>
          </w:p>
        </w:tc>
        <w:tc>
          <w:tcPr>
            <w:tcW w:w="0" w:type="auto"/>
          </w:tcPr>
          <w:p w14:paraId="78EFEBFB" w14:textId="2607B00B"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76</w:t>
            </w:r>
          </w:p>
        </w:tc>
        <w:tc>
          <w:tcPr>
            <w:tcW w:w="0" w:type="auto"/>
          </w:tcPr>
          <w:p w14:paraId="273CFEA3" w14:textId="433C6A4A"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09</w:t>
            </w:r>
          </w:p>
        </w:tc>
      </w:tr>
      <w:tr w:rsidR="006937E1" w:rsidRPr="006937E1" w14:paraId="59F4A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42C163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7</w:t>
            </w:r>
          </w:p>
        </w:tc>
        <w:tc>
          <w:tcPr>
            <w:tcW w:w="0" w:type="auto"/>
            <w:vAlign w:val="bottom"/>
          </w:tcPr>
          <w:p w14:paraId="3A5C5182" w14:textId="209B9A1D"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-0.50</w:t>
            </w:r>
          </w:p>
        </w:tc>
        <w:tc>
          <w:tcPr>
            <w:tcW w:w="0" w:type="auto"/>
            <w:vAlign w:val="bottom"/>
          </w:tcPr>
          <w:p w14:paraId="02AFBDCC" w14:textId="5B00F27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(0.19)</w:t>
            </w:r>
          </w:p>
        </w:tc>
        <w:tc>
          <w:tcPr>
            <w:tcW w:w="0" w:type="auto"/>
          </w:tcPr>
          <w:p w14:paraId="2B10FF39" w14:textId="1F676FC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461BE575" w14:textId="276B74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-0.11</w:t>
            </w:r>
          </w:p>
        </w:tc>
        <w:tc>
          <w:tcPr>
            <w:tcW w:w="0" w:type="auto"/>
          </w:tcPr>
          <w:p w14:paraId="373E8961" w14:textId="46D9EE32"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752919D7" w14:textId="0E5E4D85"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tcPr>
          <w:p w14:paraId="44D13182" w14:textId="2B054A6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-0.79</w:t>
            </w:r>
          </w:p>
        </w:tc>
        <w:tc>
          <w:tcPr>
            <w:tcW w:w="0" w:type="auto"/>
          </w:tcPr>
          <w:p w14:paraId="2865315A" w14:textId="35C1738F"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-0.21</w:t>
            </w:r>
          </w:p>
        </w:tc>
        <w:tc>
          <w:tcPr>
            <w:tcW w:w="0" w:type="auto"/>
            <w:vAlign w:val="bottom"/>
          </w:tcPr>
          <w:p w14:paraId="4D231D77" w14:textId="6F6D9FE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47</w:t>
            </w:r>
          </w:p>
        </w:tc>
        <w:tc>
          <w:tcPr>
            <w:tcW w:w="0" w:type="auto"/>
            <w:vAlign w:val="bottom"/>
          </w:tcPr>
          <w:p w14:paraId="572E3AEA"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(0.19)</w:t>
            </w:r>
          </w:p>
        </w:tc>
        <w:tc>
          <w:tcPr>
            <w:tcW w:w="0" w:type="auto"/>
          </w:tcPr>
          <w:p w14:paraId="2397174C" w14:textId="5B9BE2A4"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766594D9" w14:textId="7BBDECD3"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w:t>
            </w:r>
            <w:r>
              <w:rPr>
                <w:rFonts w:ascii="Times New Roman" w:eastAsia="Times New Roman" w:hAnsi="Times New Roman" w:cs="Times New Roman"/>
                <w:sz w:val="16"/>
                <w:szCs w:val="16"/>
              </w:rPr>
              <w:t>10</w:t>
            </w:r>
          </w:p>
        </w:tc>
        <w:tc>
          <w:tcPr>
            <w:tcW w:w="0" w:type="auto"/>
            <w:vAlign w:val="bottom"/>
          </w:tcPr>
          <w:p w14:paraId="320C4BA8" w14:textId="77777777"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(0.04)</w:t>
            </w:r>
          </w:p>
        </w:tc>
        <w:tc>
          <w:tcPr>
            <w:tcW w:w="0" w:type="auto"/>
          </w:tcPr>
          <w:p w14:paraId="1CBF4B91" w14:textId="5CAF8A2E"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71C2C3DA" w14:textId="09EAF230"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77</w:t>
            </w:r>
          </w:p>
        </w:tc>
        <w:tc>
          <w:tcPr>
            <w:tcW w:w="0" w:type="auto"/>
          </w:tcPr>
          <w:p w14:paraId="57E07BA7" w14:textId="3DBA0B88" w:rsidR="006937E1" w:rsidRPr="006937E1" w:rsidRDefault="006937E1" w:rsidP="006937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w:t>
            </w:r>
            <w:r>
              <w:rPr>
                <w:rFonts w:ascii="Times New Roman" w:hAnsi="Times New Roman" w:cs="Times New Roman"/>
                <w:color w:val="auto"/>
                <w:sz w:val="16"/>
                <w:szCs w:val="16"/>
              </w:rPr>
              <w:t>17</w:t>
            </w:r>
          </w:p>
        </w:tc>
      </w:tr>
      <w:tr w:rsidR="006937E1" w:rsidRPr="006937E1" w14:paraId="1452DD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BBE2AC"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Intercept</w:t>
            </w:r>
          </w:p>
        </w:tc>
        <w:tc>
          <w:tcPr>
            <w:tcW w:w="0" w:type="auto"/>
            <w:vAlign w:val="bottom"/>
          </w:tcPr>
          <w:p w14:paraId="7AF3AF3B" w14:textId="5D61162E"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0.63</w:t>
            </w:r>
          </w:p>
        </w:tc>
        <w:tc>
          <w:tcPr>
            <w:tcW w:w="0" w:type="auto"/>
            <w:vAlign w:val="bottom"/>
          </w:tcPr>
          <w:p w14:paraId="719666F6" w14:textId="48D4B51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31F8E760" w14:textId="7B6FA181"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w:t>
            </w:r>
          </w:p>
        </w:tc>
        <w:tc>
          <w:tcPr>
            <w:tcW w:w="0" w:type="auto"/>
          </w:tcPr>
          <w:p w14:paraId="34D11907" w14:textId="32B88CE9"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54BA0280" w14:textId="18356DD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7EFEC3FC" w14:textId="656CE2BD"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0EB1926F" w14:textId="3C41882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4D4B77C7" w14:textId="5CB5B7B6"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vAlign w:val="bottom"/>
          </w:tcPr>
          <w:p w14:paraId="633EE3C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0.73</w:t>
            </w:r>
          </w:p>
        </w:tc>
        <w:tc>
          <w:tcPr>
            <w:tcW w:w="0" w:type="auto"/>
            <w:vAlign w:val="bottom"/>
          </w:tcPr>
          <w:p w14:paraId="7EB47AD7"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sz w:val="16"/>
                <w:szCs w:val="16"/>
              </w:rPr>
              <w:t>(0.15)</w:t>
            </w:r>
          </w:p>
        </w:tc>
        <w:tc>
          <w:tcPr>
            <w:tcW w:w="0" w:type="auto"/>
          </w:tcPr>
          <w:p w14:paraId="6CD9837D"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w:t>
            </w:r>
          </w:p>
        </w:tc>
        <w:tc>
          <w:tcPr>
            <w:tcW w:w="0" w:type="auto"/>
          </w:tcPr>
          <w:p w14:paraId="6F96362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A7D3EC"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7A04A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110BD73"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A40D5B2" w14:textId="77777777" w:rsidR="006937E1" w:rsidRPr="006937E1" w:rsidRDefault="006937E1" w:rsidP="006937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6937E1" w:rsidRPr="006937E1" w14:paraId="5655CBD4" w14:textId="77777777" w:rsidTr="008929B7">
        <w:tc>
          <w:tcPr>
            <w:cnfStyle w:val="001000000000" w:firstRow="0" w:lastRow="0" w:firstColumn="1" w:lastColumn="0" w:oddVBand="0" w:evenVBand="0" w:oddHBand="0" w:evenHBand="0" w:firstRowFirstColumn="0" w:firstRowLastColumn="0" w:lastRowFirstColumn="0" w:lastRowLastColumn="0"/>
            <w:tcW w:w="0" w:type="auto"/>
          </w:tcPr>
          <w:p w14:paraId="4A012320"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Number of observations</w:t>
            </w:r>
          </w:p>
        </w:tc>
        <w:tc>
          <w:tcPr>
            <w:tcW w:w="0" w:type="auto"/>
            <w:gridSpan w:val="8"/>
            <w:vAlign w:val="bottom"/>
          </w:tcPr>
          <w:p w14:paraId="28AD4D08" w14:textId="692304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c>
          <w:tcPr>
            <w:tcW w:w="0" w:type="auto"/>
            <w:gridSpan w:val="8"/>
            <w:vAlign w:val="bottom"/>
          </w:tcPr>
          <w:p w14:paraId="1B70ED8C" w14:textId="32A85F8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1574</w:t>
            </w:r>
          </w:p>
        </w:tc>
      </w:tr>
      <w:tr w:rsidR="006937E1" w:rsidRPr="006937E1" w14:paraId="5302200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797828"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035ED7" w14:textId="31965723"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c>
          <w:tcPr>
            <w:tcW w:w="0" w:type="auto"/>
            <w:gridSpan w:val="8"/>
          </w:tcPr>
          <w:p w14:paraId="235A1C73" w14:textId="4A1AC287"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eastAsia="Times New Roman" w:hAnsi="Times New Roman" w:cs="Times New Roman"/>
                <w:color w:val="auto"/>
                <w:sz w:val="16"/>
                <w:szCs w:val="16"/>
              </w:rPr>
              <w:t>0.09</w:t>
            </w:r>
          </w:p>
        </w:tc>
      </w:tr>
      <w:tr w:rsidR="006937E1" w:rsidRPr="006937E1" w14:paraId="06D98D6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394560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McFadden’s Adjusted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CB468E9" w14:textId="768A2041"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c>
          <w:tcPr>
            <w:tcW w:w="0" w:type="auto"/>
            <w:gridSpan w:val="8"/>
          </w:tcPr>
          <w:p w14:paraId="702998D8" w14:textId="100DB5A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0.08</w:t>
            </w:r>
          </w:p>
        </w:tc>
      </w:tr>
      <w:tr w:rsidR="006937E1" w:rsidRPr="006937E1" w14:paraId="5C7B839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11A644"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Cox-Snell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7246B5A" w14:textId="3E846D31"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c>
          <w:tcPr>
            <w:tcW w:w="0" w:type="auto"/>
            <w:gridSpan w:val="8"/>
          </w:tcPr>
          <w:p w14:paraId="0B371DB6" w14:textId="477EB09E"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0.11</w:t>
            </w:r>
          </w:p>
        </w:tc>
      </w:tr>
      <w:tr w:rsidR="006937E1" w:rsidRPr="006937E1" w14:paraId="07E0049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9733137"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Nagelkerke Pseudo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2333AECC" w14:textId="1BE681C4"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c>
          <w:tcPr>
            <w:tcW w:w="0" w:type="auto"/>
            <w:gridSpan w:val="8"/>
          </w:tcPr>
          <w:p w14:paraId="10C59B35" w14:textId="5BB0C925"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0.16</w:t>
            </w:r>
          </w:p>
        </w:tc>
      </w:tr>
      <w:tr w:rsidR="006937E1" w:rsidRPr="006937E1" w14:paraId="5977D16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CE182"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 xml:space="preserve">Tjur’s </w:t>
            </w:r>
            <m:oMath>
              <m:sSup>
                <m:sSupPr>
                  <m:ctrlPr>
                    <w:rPr>
                      <w:rFonts w:ascii="Cambria Math" w:hAnsi="Cambria Math" w:cs="Times New Roman"/>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6937E1">
              <w:rPr>
                <w:rFonts w:ascii="Times New Roman" w:hAnsi="Times New Roman" w:cs="Times New Roman"/>
                <w:color w:val="auto"/>
                <w:sz w:val="16"/>
                <w:szCs w:val="16"/>
              </w:rPr>
              <w:t xml:space="preserve"> </w:t>
            </w:r>
          </w:p>
        </w:tc>
        <w:tc>
          <w:tcPr>
            <w:tcW w:w="0" w:type="auto"/>
            <w:gridSpan w:val="8"/>
          </w:tcPr>
          <w:p w14:paraId="47040B19" w14:textId="0C64F71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c>
          <w:tcPr>
            <w:tcW w:w="0" w:type="auto"/>
            <w:gridSpan w:val="8"/>
          </w:tcPr>
          <w:p w14:paraId="012A93E1" w14:textId="260551A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0.13</w:t>
            </w:r>
          </w:p>
        </w:tc>
      </w:tr>
      <w:tr w:rsidR="006937E1" w:rsidRPr="006937E1" w14:paraId="0A4716D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4A8BB13"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AIC</w:t>
            </w:r>
          </w:p>
        </w:tc>
        <w:tc>
          <w:tcPr>
            <w:tcW w:w="0" w:type="auto"/>
            <w:gridSpan w:val="8"/>
          </w:tcPr>
          <w:p w14:paraId="381DB3BA" w14:textId="02E1BB38"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1945.13</w:t>
            </w:r>
          </w:p>
        </w:tc>
        <w:tc>
          <w:tcPr>
            <w:tcW w:w="0" w:type="auto"/>
            <w:gridSpan w:val="8"/>
            <w:vAlign w:val="bottom"/>
          </w:tcPr>
          <w:p w14:paraId="6684A8A8" w14:textId="0B04E002" w:rsidR="006937E1" w:rsidRPr="006937E1" w:rsidRDefault="006937E1" w:rsidP="006937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1942.97</w:t>
            </w:r>
          </w:p>
        </w:tc>
      </w:tr>
      <w:tr w:rsidR="006937E1" w:rsidRPr="006937E1" w14:paraId="0D4C5906" w14:textId="777777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4304F9" w14:textId="77777777" w:rsidR="006937E1" w:rsidRPr="006937E1" w:rsidRDefault="006937E1" w:rsidP="006937E1">
            <w:pPr>
              <w:rPr>
                <w:rFonts w:ascii="Times New Roman" w:hAnsi="Times New Roman" w:cs="Times New Roman"/>
                <w:color w:val="auto"/>
                <w:sz w:val="16"/>
                <w:szCs w:val="16"/>
              </w:rPr>
            </w:pPr>
            <w:r w:rsidRPr="006937E1">
              <w:rPr>
                <w:rFonts w:ascii="Times New Roman" w:hAnsi="Times New Roman" w:cs="Times New Roman"/>
                <w:color w:val="auto"/>
                <w:sz w:val="16"/>
                <w:szCs w:val="16"/>
              </w:rPr>
              <w:t>BIC</w:t>
            </w:r>
          </w:p>
        </w:tc>
        <w:tc>
          <w:tcPr>
            <w:tcW w:w="0" w:type="auto"/>
            <w:gridSpan w:val="8"/>
          </w:tcPr>
          <w:p w14:paraId="7A22B55F" w14:textId="03033289"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6937E1">
              <w:rPr>
                <w:rFonts w:ascii="Times New Roman" w:hAnsi="Times New Roman" w:cs="Times New Roman"/>
                <w:color w:val="auto"/>
                <w:sz w:val="16"/>
                <w:szCs w:val="16"/>
              </w:rPr>
              <w:t>2004.48</w:t>
            </w:r>
          </w:p>
        </w:tc>
        <w:tc>
          <w:tcPr>
            <w:tcW w:w="0" w:type="auto"/>
            <w:gridSpan w:val="8"/>
            <w:vAlign w:val="bottom"/>
          </w:tcPr>
          <w:p w14:paraId="2094F373" w14:textId="7FCF295C" w:rsidR="006937E1" w:rsidRPr="006937E1" w:rsidRDefault="006937E1" w:rsidP="006937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Book Antiqua" w:eastAsia="Book Antiqua" w:hAnsi="Book Antiqua" w:cs="Book Antiqua"/>
              </w:rPr>
              <w:t>2001.94</w:t>
            </w:r>
          </w:p>
        </w:tc>
      </w:tr>
      <w:tr w:rsidR="006937E1" w:rsidRPr="006937E1" w14:paraId="60F170F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44FFF147"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t>*** p&lt;.001, ** p&lt;.01, * p&lt;.05</w:t>
            </w:r>
            <w:r w:rsidRPr="006937E1">
              <w:rPr>
                <w:rFonts w:ascii="Times New Roman" w:hAnsi="Times New Roman" w:cs="Times New Roman"/>
                <w:color w:val="auto"/>
                <w:sz w:val="16"/>
                <w:szCs w:val="16"/>
              </w:rPr>
              <w:br/>
              <w:t>Data Source: BCS [Sweeps 0-5]</w:t>
            </w:r>
          </w:p>
          <w:p w14:paraId="29D8102E" w14:textId="77777777" w:rsidR="006937E1" w:rsidRPr="006937E1" w:rsidRDefault="006937E1" w:rsidP="006937E1">
            <w:pPr>
              <w:jc w:val="center"/>
              <w:rPr>
                <w:rFonts w:ascii="Times New Roman" w:hAnsi="Times New Roman" w:cs="Times New Roman"/>
                <w:color w:val="auto"/>
                <w:sz w:val="16"/>
                <w:szCs w:val="16"/>
              </w:rPr>
            </w:pPr>
            <w:r w:rsidRPr="006937E1">
              <w:rPr>
                <w:rFonts w:ascii="Times New Roman" w:hAnsi="Times New Roman" w:cs="Times New Roman"/>
                <w:color w:val="auto"/>
                <w:sz w:val="16"/>
                <w:szCs w:val="16"/>
              </w:rPr>
              <w:lastRenderedPageBreak/>
              <w:t>Note: Sensitivity Analysis of SOC</w:t>
            </w:r>
          </w:p>
        </w:tc>
      </w:tr>
    </w:tbl>
    <w:p w14:paraId="6CD7F315" w14:textId="77777777" w:rsidR="00EB46B6" w:rsidRDefault="00EB46B6" w:rsidP="00EB46B6">
      <w:pPr>
        <w:sectPr w:rsidR="00EB46B6" w:rsidSect="00EB46B6">
          <w:pgSz w:w="16838" w:h="11906" w:orient="landscape"/>
          <w:pgMar w:top="1440" w:right="1440" w:bottom="1440" w:left="1440" w:header="709" w:footer="709" w:gutter="0"/>
          <w:cols w:space="708"/>
          <w:docGrid w:linePitch="360"/>
        </w:sectPr>
      </w:pPr>
    </w:p>
    <w:p w14:paraId="1B7CF338" w14:textId="675045CA" w:rsidR="00EB46B6" w:rsidRDefault="009577C0" w:rsidP="005D02C3">
      <w:pPr>
        <w:pStyle w:val="NormalWeb"/>
        <w:spacing w:line="480" w:lineRule="auto"/>
        <w:rPr>
          <w:rFonts w:ascii="Book Antiqua" w:hAnsi="Book Antiqua"/>
          <w:noProof/>
        </w:rPr>
      </w:pPr>
      <w:r>
        <w:rPr>
          <w:rFonts w:ascii="Book Antiqua" w:hAnsi="Book Antiqua"/>
          <w:noProof/>
        </w:rPr>
        <w:lastRenderedPageBreak/>
        <w:t xml:space="preserve">The coeficcients of the SOC 90 model are plotted in figure 2.52. </w:t>
      </w:r>
      <w:r w:rsidR="00EB46B6" w:rsidRPr="005D02C3">
        <w:rPr>
          <w:rFonts w:ascii="Book Antiqua" w:hAnsi="Book Antiqua"/>
          <w:noProof/>
        </w:rPr>
        <w:t>Both SOC 2000 and SOC 90 measures of NS-SEC share similar log odds and standard errors displayed in figures 2.</w:t>
      </w:r>
      <w:r>
        <w:rPr>
          <w:rFonts w:ascii="Book Antiqua" w:hAnsi="Book Antiqua"/>
          <w:noProof/>
        </w:rPr>
        <w:t>53</w:t>
      </w:r>
      <w:r w:rsidR="00EB46B6" w:rsidRPr="005D02C3">
        <w:rPr>
          <w:rFonts w:ascii="Book Antiqua" w:hAnsi="Book Antiqua"/>
          <w:noProof/>
        </w:rPr>
        <w:t xml:space="preserve"> and 2.</w:t>
      </w:r>
      <w:r>
        <w:rPr>
          <w:rFonts w:ascii="Book Antiqua" w:hAnsi="Book Antiqua"/>
          <w:noProof/>
        </w:rPr>
        <w:t>54</w:t>
      </w:r>
      <w:r w:rsidR="00EB46B6" w:rsidRPr="005D02C3">
        <w:rPr>
          <w:rFonts w:ascii="Book Antiqua" w:hAnsi="Book Antiqua"/>
          <w:noProof/>
        </w:rPr>
        <w:t xml:space="preserve"> which provides a direct compariosn in log odds and quasi-variance statsitics for both SOC constructions of NS-SEC. </w:t>
      </w:r>
    </w:p>
    <w:p w14:paraId="13F16FAE" w14:textId="77777777" w:rsidR="00D9733D" w:rsidRDefault="000A7100" w:rsidP="00D9733D">
      <w:pPr>
        <w:pStyle w:val="NormalWeb"/>
        <w:keepNext/>
      </w:pPr>
      <w:r>
        <w:rPr>
          <w:noProof/>
        </w:rPr>
        <w:drawing>
          <wp:inline distT="0" distB="0" distL="0" distR="0" wp14:anchorId="3DDD315B" wp14:editId="1FF66558">
            <wp:extent cx="5731510" cy="4168775"/>
            <wp:effectExtent l="0" t="0" r="2540" b="3175"/>
            <wp:docPr id="495413389" name="Picture 25"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3389" name="Picture 25" descr="A graph with a number of lin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A6A20A" w14:textId="3CCBA488" w:rsidR="000A7100" w:rsidRDefault="00D9733D" w:rsidP="00D9733D">
      <w:pPr>
        <w:pStyle w:val="Caption"/>
      </w:pPr>
      <w:bookmarkStart w:id="232" w:name="_Toc172544069"/>
      <w:r>
        <w:t xml:space="preserve">Figure </w:t>
      </w:r>
      <w:fldSimple w:instr=" STYLEREF 1 \s ">
        <w:r w:rsidR="00D978B8">
          <w:rPr>
            <w:noProof/>
          </w:rPr>
          <w:t>2</w:t>
        </w:r>
      </w:fldSimple>
      <w:r w:rsidR="00D978B8">
        <w:t>.</w:t>
      </w:r>
      <w:fldSimple w:instr=" SEQ Figure \* ARABIC \s 1 ">
        <w:r w:rsidR="00D978B8">
          <w:rPr>
            <w:noProof/>
          </w:rPr>
          <w:t>52</w:t>
        </w:r>
      </w:fldSimple>
      <w:r>
        <w:t xml:space="preserve"> </w:t>
      </w:r>
      <w:r w:rsidRPr="004004CC">
        <w:t>Coefficient Plot of NS-SEC SOC 90 model</w:t>
      </w:r>
      <w:bookmarkEnd w:id="232"/>
    </w:p>
    <w:p w14:paraId="004E522A" w14:textId="77777777" w:rsidR="000A7100" w:rsidRPr="005D02C3" w:rsidRDefault="000A7100" w:rsidP="005D02C3">
      <w:pPr>
        <w:pStyle w:val="NormalWeb"/>
        <w:spacing w:line="480" w:lineRule="auto"/>
        <w:rPr>
          <w:rFonts w:ascii="Book Antiqua" w:hAnsi="Book Antiqua"/>
          <w:noProof/>
        </w:rPr>
      </w:pPr>
    </w:p>
    <w:p w14:paraId="50787A34" w14:textId="77777777" w:rsidR="00D9733D" w:rsidRDefault="006937E1" w:rsidP="00D9733D">
      <w:pPr>
        <w:pStyle w:val="Caption"/>
      </w:pPr>
      <w:r w:rsidRPr="006937E1">
        <w:rPr>
          <w:noProof/>
        </w:rPr>
        <w:lastRenderedPageBreak/>
        <w:drawing>
          <wp:inline distT="0" distB="0" distL="0" distR="0" wp14:anchorId="4E23A32F" wp14:editId="43DD5437">
            <wp:extent cx="5731510" cy="4168775"/>
            <wp:effectExtent l="0" t="0" r="2540" b="3175"/>
            <wp:docPr id="1043287702" name="Picture 19" descr="A diagram with red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7702" name="Picture 19" descr="A diagram with red and black lin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F7DC2F5" w14:textId="2E401CBE" w:rsidR="00EB46B6" w:rsidRPr="006937E1" w:rsidRDefault="00D9733D" w:rsidP="00D9733D">
      <w:pPr>
        <w:pStyle w:val="Caption"/>
      </w:pPr>
      <w:bookmarkStart w:id="233" w:name="_Toc172544070"/>
      <w:r>
        <w:t xml:space="preserve">Figure </w:t>
      </w:r>
      <w:fldSimple w:instr=" STYLEREF 1 \s ">
        <w:r w:rsidR="00D978B8">
          <w:rPr>
            <w:noProof/>
          </w:rPr>
          <w:t>2</w:t>
        </w:r>
      </w:fldSimple>
      <w:r w:rsidR="00D978B8">
        <w:t>.</w:t>
      </w:r>
      <w:fldSimple w:instr=" SEQ Figure \* ARABIC \s 1 ">
        <w:r w:rsidR="00D978B8">
          <w:rPr>
            <w:noProof/>
          </w:rPr>
          <w:t>53</w:t>
        </w:r>
      </w:fldSimple>
      <w:r>
        <w:t xml:space="preserve"> </w:t>
      </w:r>
      <w:r w:rsidRPr="00EE3F0A">
        <w:t>log odds versus quasi-variance statistics for NS-SEC SOC 90 (BCS model)</w:t>
      </w:r>
      <w:bookmarkEnd w:id="233"/>
    </w:p>
    <w:p w14:paraId="177B3514" w14:textId="77777777" w:rsidR="00D9733D" w:rsidRDefault="006937E1" w:rsidP="00D9733D">
      <w:pPr>
        <w:pStyle w:val="Caption"/>
      </w:pPr>
      <w:r w:rsidRPr="006937E1">
        <w:rPr>
          <w:noProof/>
        </w:rPr>
        <w:drawing>
          <wp:inline distT="0" distB="0" distL="0" distR="0" wp14:anchorId="53F7D4D4" wp14:editId="172D6737">
            <wp:extent cx="5731510" cy="2380615"/>
            <wp:effectExtent l="0" t="0" r="2540" b="635"/>
            <wp:docPr id="837959565" name="Picture 20" descr="A graph with red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9565" name="Picture 20" descr="A graph with red lines and black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776F57A6" w14:textId="71989982" w:rsidR="00EB46B6" w:rsidRPr="006937E1" w:rsidRDefault="00D9733D" w:rsidP="00D9733D">
      <w:pPr>
        <w:pStyle w:val="Caption"/>
      </w:pPr>
      <w:bookmarkStart w:id="234" w:name="_Toc172544071"/>
      <w:r>
        <w:t xml:space="preserve">Figure </w:t>
      </w:r>
      <w:fldSimple w:instr=" STYLEREF 1 \s ">
        <w:r w:rsidR="00D978B8">
          <w:rPr>
            <w:noProof/>
          </w:rPr>
          <w:t>2</w:t>
        </w:r>
      </w:fldSimple>
      <w:r w:rsidR="00D978B8">
        <w:t>.</w:t>
      </w:r>
      <w:fldSimple w:instr=" SEQ Figure \* ARABIC \s 1 ">
        <w:r w:rsidR="00D978B8">
          <w:rPr>
            <w:noProof/>
          </w:rPr>
          <w:t>54</w:t>
        </w:r>
      </w:fldSimple>
      <w:r>
        <w:t xml:space="preserve"> </w:t>
      </w:r>
      <w:r w:rsidRPr="00EE543B">
        <w:t>Comparison of log odds versus quasi-variance statistics for NS-SEC SOC Codes (BCS model)</w:t>
      </w:r>
      <w:bookmarkEnd w:id="234"/>
    </w:p>
    <w:p w14:paraId="5DAFD03E" w14:textId="54001D42" w:rsidR="00EB46B6" w:rsidRPr="00EB46B6" w:rsidRDefault="00EB46B6" w:rsidP="00EB46B6">
      <w:pPr>
        <w:pStyle w:val="NormalWeb"/>
        <w:spacing w:line="480" w:lineRule="auto"/>
        <w:rPr>
          <w:rFonts w:ascii="Book Antiqua" w:hAnsi="Book Antiqua"/>
        </w:rPr>
      </w:pPr>
      <w:r w:rsidRPr="00EB46B6">
        <w:rPr>
          <w:rFonts w:ascii="Book Antiqua" w:hAnsi="Book Antiqua"/>
        </w:rPr>
        <w:lastRenderedPageBreak/>
        <w:t>Figure 2.</w:t>
      </w:r>
      <w:r w:rsidR="009577C0">
        <w:rPr>
          <w:rFonts w:ascii="Book Antiqua" w:hAnsi="Book Antiqua"/>
        </w:rPr>
        <w:t>55</w:t>
      </w:r>
      <w:r w:rsidRPr="00EB46B6">
        <w:rPr>
          <w:rFonts w:ascii="Book Antiqua" w:hAnsi="Book Antiqua"/>
        </w:rPr>
        <w:t xml:space="preserve"> details the </w:t>
      </w:r>
      <w:r w:rsidR="005D02C3" w:rsidRPr="00EB46B6">
        <w:rPr>
          <w:rFonts w:ascii="Book Antiqua" w:hAnsi="Book Antiqua"/>
        </w:rPr>
        <w:t>predicted</w:t>
      </w:r>
      <w:r w:rsidRPr="00EB46B6">
        <w:rPr>
          <w:rFonts w:ascii="Book Antiqua" w:hAnsi="Book Antiqua"/>
        </w:rPr>
        <w:t xml:space="preserve"> </w:t>
      </w:r>
      <w:r w:rsidR="005D02C3" w:rsidRPr="00EB46B6">
        <w:rPr>
          <w:rFonts w:ascii="Book Antiqua" w:hAnsi="Book Antiqua"/>
        </w:rPr>
        <w:t>probability</w:t>
      </w:r>
      <w:r w:rsidRPr="00EB46B6">
        <w:rPr>
          <w:rFonts w:ascii="Book Antiqua" w:hAnsi="Book Antiqua"/>
        </w:rPr>
        <w:t xml:space="preserve"> at mean of economic activity and the average marginal effects with NS-SEC 2 as the reference category for both NS-SEC constructions. This figure once again displays the relative similarity between both measures – minor differences exist but the </w:t>
      </w:r>
      <w:r w:rsidR="005D02C3" w:rsidRPr="00EB46B6">
        <w:rPr>
          <w:rFonts w:ascii="Book Antiqua" w:hAnsi="Book Antiqua"/>
        </w:rPr>
        <w:t>substantive</w:t>
      </w:r>
      <w:r w:rsidRPr="00EB46B6">
        <w:rPr>
          <w:rFonts w:ascii="Book Antiqua" w:hAnsi="Book Antiqua"/>
        </w:rPr>
        <w:t xml:space="preserve"> </w:t>
      </w:r>
      <w:r w:rsidR="005D02C3" w:rsidRPr="00EB46B6">
        <w:rPr>
          <w:rFonts w:ascii="Book Antiqua" w:hAnsi="Book Antiqua"/>
        </w:rPr>
        <w:t>interpretation</w:t>
      </w:r>
      <w:r w:rsidRPr="00EB46B6">
        <w:rPr>
          <w:rFonts w:ascii="Book Antiqua" w:hAnsi="Book Antiqua"/>
        </w:rPr>
        <w:t xml:space="preserve"> remains the same across both SOC measures. </w:t>
      </w:r>
    </w:p>
    <w:p w14:paraId="0FBFCFC7" w14:textId="77777777" w:rsidR="00D9733D" w:rsidRDefault="006937E1" w:rsidP="00D9733D">
      <w:pPr>
        <w:pStyle w:val="Caption"/>
      </w:pPr>
      <w:r w:rsidRPr="006937E1">
        <w:rPr>
          <w:noProof/>
        </w:rPr>
        <w:drawing>
          <wp:inline distT="0" distB="0" distL="0" distR="0" wp14:anchorId="1BCA9FBD" wp14:editId="4F875DFC">
            <wp:extent cx="5731510" cy="2380615"/>
            <wp:effectExtent l="0" t="0" r="2540" b="635"/>
            <wp:docPr id="185963894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8947" name="Picture 21" descr="A screenshot of a computer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94B029B" w14:textId="0936F73F" w:rsidR="00EB46B6" w:rsidRPr="006937E1" w:rsidRDefault="00D9733D" w:rsidP="00D9733D">
      <w:pPr>
        <w:pStyle w:val="Caption"/>
      </w:pPr>
      <w:bookmarkStart w:id="235" w:name="_Toc172544072"/>
      <w:r>
        <w:t xml:space="preserve">Figure </w:t>
      </w:r>
      <w:fldSimple w:instr=" STYLEREF 1 \s ">
        <w:r w:rsidR="00D978B8">
          <w:rPr>
            <w:noProof/>
          </w:rPr>
          <w:t>2</w:t>
        </w:r>
      </w:fldSimple>
      <w:r w:rsidR="00D978B8">
        <w:t>.</w:t>
      </w:r>
      <w:fldSimple w:instr=" SEQ Figure \* ARABIC \s 1 ">
        <w:r w:rsidR="00D978B8">
          <w:rPr>
            <w:noProof/>
          </w:rPr>
          <w:t>55</w:t>
        </w:r>
      </w:fldSimple>
      <w:r>
        <w:t xml:space="preserve"> </w:t>
      </w:r>
      <w:r w:rsidRPr="00AD12D6">
        <w:t>Comparison of Predictive and AMEs for NS-SEC SOC Codes for BCS Model</w:t>
      </w:r>
      <w:bookmarkEnd w:id="235"/>
    </w:p>
    <w:p w14:paraId="234A0D3C" w14:textId="5CF7FF14"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t>Moving on to the comparison of other social stratification measures, starting with RGSC. Table 2.</w:t>
      </w:r>
      <w:r w:rsidR="009577C0">
        <w:rPr>
          <w:rFonts w:ascii="Book Antiqua" w:hAnsi="Book Antiqua"/>
          <w:sz w:val="24"/>
          <w:szCs w:val="24"/>
        </w:rPr>
        <w:t>55</w:t>
      </w:r>
      <w:r w:rsidRPr="007E0A20">
        <w:rPr>
          <w:rFonts w:ascii="Book Antiqua" w:hAnsi="Book Antiqua"/>
          <w:sz w:val="24"/>
          <w:szCs w:val="24"/>
        </w:rPr>
        <w:t xml:space="preserve"> details the model statistics for RGSC SOC 90. The SOC 90 construction of RGSC has a reduction of </w:t>
      </w:r>
      <w:r w:rsidR="009577C0" w:rsidRPr="009577C0">
        <w:rPr>
          <w:rFonts w:ascii="Book Antiqua" w:hAnsi="Book Antiqua"/>
          <w:sz w:val="24"/>
          <w:szCs w:val="24"/>
        </w:rPr>
        <w:t>193.1</w:t>
      </w:r>
      <w:r w:rsidR="009577C0">
        <w:rPr>
          <w:rFonts w:ascii="Book Antiqua" w:hAnsi="Book Antiqua"/>
          <w:sz w:val="24"/>
          <w:szCs w:val="24"/>
        </w:rPr>
        <w:t xml:space="preserve">0 </w:t>
      </w:r>
      <w:r w:rsidRPr="007E0A20">
        <w:rPr>
          <w:rFonts w:ascii="Book Antiqua" w:hAnsi="Book Antiqua"/>
          <w:sz w:val="24"/>
          <w:szCs w:val="24"/>
        </w:rPr>
        <w:t xml:space="preserve">deviance from the null model. The SOC 2000 construction of RGSC detailed in table 2.48 shows a </w:t>
      </w:r>
      <w:r w:rsidR="005D02C3" w:rsidRPr="007E0A20">
        <w:rPr>
          <w:rFonts w:ascii="Book Antiqua" w:hAnsi="Book Antiqua"/>
          <w:sz w:val="24"/>
          <w:szCs w:val="24"/>
        </w:rPr>
        <w:t>reduction</w:t>
      </w:r>
      <w:r w:rsidRPr="007E0A20">
        <w:rPr>
          <w:rFonts w:ascii="Book Antiqua" w:hAnsi="Book Antiqua"/>
          <w:sz w:val="24"/>
          <w:szCs w:val="24"/>
        </w:rPr>
        <w:t xml:space="preserve"> of </w:t>
      </w:r>
      <w:r w:rsidR="009577C0" w:rsidRPr="009577C0">
        <w:rPr>
          <w:rFonts w:ascii="Book Antiqua" w:hAnsi="Book Antiqua"/>
          <w:sz w:val="24"/>
          <w:szCs w:val="24"/>
        </w:rPr>
        <w:t>190.99</w:t>
      </w:r>
      <w:r w:rsidR="009577C0">
        <w:rPr>
          <w:rFonts w:ascii="Book Antiqua" w:hAnsi="Book Antiqua"/>
          <w:sz w:val="24"/>
          <w:szCs w:val="24"/>
        </w:rPr>
        <w:t xml:space="preserve"> </w:t>
      </w:r>
      <w:r w:rsidRPr="007E0A20">
        <w:rPr>
          <w:rFonts w:ascii="Book Antiqua" w:hAnsi="Book Antiqua"/>
          <w:sz w:val="24"/>
          <w:szCs w:val="24"/>
        </w:rPr>
        <w:t xml:space="preserve">deviance. Other model building statistics for SOC 90 are detailed in table 2.56. The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005D02C3" w:rsidRPr="00B4615B">
        <w:rPr>
          <w:rFonts w:ascii="Book Antiqua" w:eastAsiaTheme="minorEastAsia" w:hAnsi="Book Antiqua"/>
          <w:sz w:val="24"/>
          <w:szCs w:val="24"/>
        </w:rPr>
        <w:t xml:space="preserve"> </w:t>
      </w:r>
      <w:r w:rsidRPr="007E0A20">
        <w:rPr>
          <w:rFonts w:ascii="Book Antiqua" w:hAnsi="Book Antiqua"/>
          <w:sz w:val="24"/>
          <w:szCs w:val="24"/>
        </w:rPr>
        <w:t xml:space="preserve"> measures across SOC 2000 and SOC 90 RGSC are almost identical. </w:t>
      </w:r>
    </w:p>
    <w:p w14:paraId="0656D9C4" w14:textId="6222F48F" w:rsidR="007E0A20" w:rsidRDefault="007E0A20" w:rsidP="007E0A20">
      <w:pPr>
        <w:pStyle w:val="Caption"/>
      </w:pPr>
      <w:bookmarkStart w:id="236" w:name="_Toc172544003"/>
      <w:r>
        <w:t xml:space="preserve">Table </w:t>
      </w:r>
      <w:fldSimple w:instr=" STYLEREF 1 \s ">
        <w:r w:rsidR="0051027C">
          <w:rPr>
            <w:noProof/>
          </w:rPr>
          <w:t>2</w:t>
        </w:r>
      </w:fldSimple>
      <w:r w:rsidR="0051027C">
        <w:t>.</w:t>
      </w:r>
      <w:fldSimple w:instr=" SEQ Table \* ARABIC \s 1 ">
        <w:r w:rsidR="0051027C">
          <w:rPr>
            <w:noProof/>
          </w:rPr>
          <w:t>55</w:t>
        </w:r>
      </w:fldSimple>
      <w:r>
        <w:t xml:space="preserve"> </w:t>
      </w:r>
      <w:r w:rsidRPr="00A15439">
        <w:t xml:space="preserve">Model building statistics of </w:t>
      </w:r>
      <w:r>
        <w:t>RGSC</w:t>
      </w:r>
      <w:r w:rsidRPr="00A15439">
        <w:t xml:space="preserve"> SOC 90 for BCS model</w:t>
      </w:r>
      <w:bookmarkEnd w:id="236"/>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717729B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BD116A6"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1" w:type="pct"/>
          </w:tcPr>
          <w:p w14:paraId="7F5EC33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38" w:type="pct"/>
          </w:tcPr>
          <w:p w14:paraId="7174A1F8"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Null)</w:t>
            </w:r>
          </w:p>
        </w:tc>
        <w:tc>
          <w:tcPr>
            <w:tcW w:w="445" w:type="pct"/>
          </w:tcPr>
          <w:p w14:paraId="2276AAE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Null)</w:t>
            </w:r>
          </w:p>
        </w:tc>
        <w:tc>
          <w:tcPr>
            <w:tcW w:w="830" w:type="pct"/>
          </w:tcPr>
          <w:p w14:paraId="3D86DA2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796BBE2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356B53B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694075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388E91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Null Model</w:t>
            </w:r>
          </w:p>
        </w:tc>
        <w:tc>
          <w:tcPr>
            <w:tcW w:w="681" w:type="pct"/>
          </w:tcPr>
          <w:p w14:paraId="3663D2E1" w14:textId="458399C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2E9DD74F" w14:textId="09D3DA2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859B5CE" w14:textId="76C674D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24A0A450" w14:textId="2BB4377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41CC49EF" w14:textId="118496D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553D2A7E" w14:textId="33BB24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1CDB6DE2"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17EAF0E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2B285BEE" w14:textId="251D0D7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465B9207" w14:textId="309EEE5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41FDE4D8" w14:textId="7FC4EAD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44410531" w14:textId="11EA7DB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0D70F0A9" w14:textId="7430A56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40CD3E4A" w14:textId="11D8112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32BB9AA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2913382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5D8A07" w14:textId="7D25CCB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5C851D49" w14:textId="67F0D20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79C16530" w14:textId="3B41D1F0"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0B53E351" w14:textId="446E6AE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2C445E16" w14:textId="3FE4BD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55DA4CA8" w14:textId="059DE0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50149CE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6227E4E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F8590FE" w14:textId="125FF4F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32182BA7" w14:textId="3E4773F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44F752A" w14:textId="3A60A58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574EC1BF" w14:textId="00603EA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36B8F09" w14:textId="15394BC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505B0D28" w14:textId="52963720"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588B962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41D46745"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0C8A86A1" w14:textId="2B98318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2057.6</w:t>
            </w:r>
            <w:r>
              <w:rPr>
                <w:rFonts w:ascii="Times New Roman" w:hAnsi="Times New Roman" w:cs="Times New Roman"/>
                <w:color w:val="auto"/>
                <w:sz w:val="24"/>
                <w:szCs w:val="24"/>
              </w:rPr>
              <w:t>7</w:t>
            </w:r>
          </w:p>
        </w:tc>
        <w:tc>
          <w:tcPr>
            <w:tcW w:w="638" w:type="pct"/>
          </w:tcPr>
          <w:p w14:paraId="395B89AF" w14:textId="1C90BC6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56.35</w:t>
            </w:r>
          </w:p>
        </w:tc>
        <w:tc>
          <w:tcPr>
            <w:tcW w:w="445" w:type="pct"/>
          </w:tcPr>
          <w:p w14:paraId="07BDC51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30" w:type="pct"/>
          </w:tcPr>
          <w:p w14:paraId="163E8D8C" w14:textId="40E6D81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78C9024E" w14:textId="0C1EE84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2069.6</w:t>
            </w:r>
            <w:r>
              <w:rPr>
                <w:rFonts w:ascii="Times New Roman" w:hAnsi="Times New Roman" w:cs="Times New Roman"/>
                <w:color w:val="auto"/>
                <w:sz w:val="24"/>
                <w:szCs w:val="24"/>
              </w:rPr>
              <w:t>7</w:t>
            </w:r>
          </w:p>
        </w:tc>
        <w:tc>
          <w:tcPr>
            <w:tcW w:w="666" w:type="pct"/>
          </w:tcPr>
          <w:p w14:paraId="526A715B" w14:textId="0447289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2101.8</w:t>
            </w:r>
            <w:r>
              <w:rPr>
                <w:rFonts w:ascii="Times New Roman" w:hAnsi="Times New Roman" w:cs="Times New Roman"/>
                <w:color w:val="auto"/>
                <w:sz w:val="24"/>
                <w:szCs w:val="24"/>
              </w:rPr>
              <w:t>4</w:t>
            </w:r>
          </w:p>
        </w:tc>
      </w:tr>
    </w:tbl>
    <w:p w14:paraId="3390BA95" w14:textId="77777777" w:rsidR="007E0A20" w:rsidRDefault="007E0A20" w:rsidP="007E0A20">
      <w:pPr>
        <w:rPr>
          <w:lang w:val="en-US"/>
        </w:rPr>
      </w:pPr>
    </w:p>
    <w:p w14:paraId="6D1D73DA" w14:textId="3E13A653" w:rsidR="007E0A20" w:rsidRDefault="007E0A20" w:rsidP="007E0A20">
      <w:pPr>
        <w:pStyle w:val="Caption"/>
      </w:pPr>
      <w:bookmarkStart w:id="237" w:name="_Toc172544004"/>
      <w:r>
        <w:t xml:space="preserve">Table </w:t>
      </w:r>
      <w:fldSimple w:instr=" STYLEREF 1 \s ">
        <w:r w:rsidR="0051027C">
          <w:rPr>
            <w:noProof/>
          </w:rPr>
          <w:t>2</w:t>
        </w:r>
      </w:fldSimple>
      <w:r w:rsidR="0051027C">
        <w:t>.</w:t>
      </w:r>
      <w:fldSimple w:instr=" SEQ Table \* ARABIC \s 1 ">
        <w:r w:rsidR="0051027C">
          <w:rPr>
            <w:noProof/>
          </w:rPr>
          <w:t>56</w:t>
        </w:r>
      </w:fldSimple>
      <w:r>
        <w:t xml:space="preserve"> </w:t>
      </w:r>
      <w:r w:rsidRPr="00B07472">
        <w:t xml:space="preserve">Sequential Model Statistics of </w:t>
      </w:r>
      <w:r>
        <w:t>RGSC</w:t>
      </w:r>
      <w:r w:rsidRPr="00B07472">
        <w:t xml:space="preserve"> SOC 90 for BCS model</w:t>
      </w:r>
      <w:bookmarkEnd w:id="237"/>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29A3EE36"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BAE0F18"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6F85D7B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7CB0A88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203ED775"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25DC59D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116EE7F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66C4DECB"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52C1E8AF"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0F646A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5300BDD2" w14:textId="7A72739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5E7EFCA0" w14:textId="0B068AB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48AE7013" w14:textId="49D13E1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70E5C98" w14:textId="2C1317D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2D032F4D" w14:textId="34E9C16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6E3A6F04" w14:textId="5DD5A82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0E074DA6"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740861B4"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00993852" w14:textId="0D4887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11125412" w14:textId="1174FB0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072FE573" w14:textId="51F0964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53822084" w14:textId="37DD450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42263ED5" w14:textId="0DCDA85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50454F7D" w14:textId="51E8A15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1DF8B5F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3A879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65714F40" w14:textId="127CDE6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6FA3373" w14:textId="0BDEDE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07949D85" w14:textId="6CBA81E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6B6BA984" w14:textId="6DDCE0D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C53219E" w14:textId="7E213BF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3C3D7D32" w14:textId="0DFB79C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655609C5"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96A880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36F205BB" w14:textId="48E74E7A"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7DD2BACF" w14:textId="46E3029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18559C46" w14:textId="1A4AECD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2758F3AF" w14:textId="387B1CAB"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1A895AA4" w14:textId="4BB93F9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226705CB" w14:textId="7B0137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0A5BC91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30C1C04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RGSC</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13FA4B59" w14:textId="3D13720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1923.0</w:t>
            </w:r>
            <w:r>
              <w:rPr>
                <w:rFonts w:ascii="Times New Roman" w:hAnsi="Times New Roman" w:cs="Times New Roman"/>
                <w:color w:val="auto"/>
                <w:sz w:val="24"/>
                <w:szCs w:val="24"/>
              </w:rPr>
              <w:t>3</w:t>
            </w:r>
          </w:p>
        </w:tc>
        <w:tc>
          <w:tcPr>
            <w:tcW w:w="692" w:type="pct"/>
          </w:tcPr>
          <w:p w14:paraId="042949DC" w14:textId="5880E55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28.69</w:t>
            </w:r>
          </w:p>
        </w:tc>
        <w:tc>
          <w:tcPr>
            <w:tcW w:w="692" w:type="pct"/>
          </w:tcPr>
          <w:p w14:paraId="3F033D10"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6</w:t>
            </w:r>
          </w:p>
        </w:tc>
        <w:tc>
          <w:tcPr>
            <w:tcW w:w="854" w:type="pct"/>
          </w:tcPr>
          <w:p w14:paraId="7A4A54DE" w14:textId="16119631"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10A6C27C" w14:textId="3F9CCEB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1941.0</w:t>
            </w:r>
            <w:r>
              <w:rPr>
                <w:rFonts w:ascii="Times New Roman" w:hAnsi="Times New Roman" w:cs="Times New Roman"/>
                <w:color w:val="auto"/>
                <w:sz w:val="24"/>
                <w:szCs w:val="24"/>
              </w:rPr>
              <w:t>3</w:t>
            </w:r>
          </w:p>
        </w:tc>
        <w:tc>
          <w:tcPr>
            <w:tcW w:w="619" w:type="pct"/>
          </w:tcPr>
          <w:p w14:paraId="687FD002" w14:textId="6704FDB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1989.2</w:t>
            </w:r>
            <w:r>
              <w:rPr>
                <w:rFonts w:ascii="Times New Roman" w:hAnsi="Times New Roman" w:cs="Times New Roman"/>
                <w:color w:val="auto"/>
                <w:sz w:val="24"/>
                <w:szCs w:val="24"/>
              </w:rPr>
              <w:t>8</w:t>
            </w:r>
          </w:p>
        </w:tc>
      </w:tr>
    </w:tbl>
    <w:p w14:paraId="072C7BAE" w14:textId="77777777" w:rsidR="007E0A20" w:rsidRDefault="007E0A20" w:rsidP="007E0A20">
      <w:pPr>
        <w:rPr>
          <w:lang w:val="en-US"/>
        </w:rPr>
      </w:pPr>
    </w:p>
    <w:p w14:paraId="49DA5FD7" w14:textId="7FF1BB8C" w:rsidR="007E0A20" w:rsidRPr="007E0A20" w:rsidRDefault="005D02C3" w:rsidP="007E0A20">
      <w:pPr>
        <w:spacing w:line="480" w:lineRule="auto"/>
        <w:rPr>
          <w:rFonts w:ascii="Book Antiqua" w:hAnsi="Book Antiqua"/>
          <w:sz w:val="24"/>
          <w:szCs w:val="24"/>
        </w:rPr>
      </w:pPr>
      <w:r w:rsidRPr="007E0A20">
        <w:rPr>
          <w:rFonts w:ascii="Book Antiqua" w:hAnsi="Book Antiqua"/>
          <w:sz w:val="24"/>
          <w:szCs w:val="24"/>
        </w:rPr>
        <w:t>Like</w:t>
      </w:r>
      <w:r w:rsidR="007E0A20" w:rsidRPr="007E0A20">
        <w:rPr>
          <w:rFonts w:ascii="Book Antiqua" w:hAnsi="Book Antiqua"/>
          <w:sz w:val="24"/>
          <w:szCs w:val="24"/>
        </w:rPr>
        <w:t xml:space="preserve"> NS-SEC comparisons, the RGSC models depicted in table 2.57 provide identical </w:t>
      </w:r>
      <w:r w:rsidRPr="007E0A20">
        <w:rPr>
          <w:rFonts w:ascii="Book Antiqua" w:hAnsi="Book Antiqua"/>
          <w:sz w:val="24"/>
          <w:szCs w:val="24"/>
        </w:rPr>
        <w:t>substantive</w:t>
      </w:r>
      <w:r w:rsidR="007E0A20" w:rsidRPr="007E0A20">
        <w:rPr>
          <w:rFonts w:ascii="Book Antiqua" w:hAnsi="Book Antiqua"/>
          <w:sz w:val="24"/>
          <w:szCs w:val="24"/>
        </w:rPr>
        <w:t xml:space="preserve"> </w:t>
      </w:r>
      <w:r w:rsidRPr="007E0A20">
        <w:rPr>
          <w:rFonts w:ascii="Book Antiqua" w:hAnsi="Book Antiqua"/>
          <w:sz w:val="24"/>
          <w:szCs w:val="24"/>
        </w:rPr>
        <w:t>interpretation</w:t>
      </w:r>
      <w:r w:rsidR="007E0A20" w:rsidRPr="007E0A20">
        <w:rPr>
          <w:rFonts w:ascii="Book Antiqua" w:hAnsi="Book Antiqua"/>
          <w:sz w:val="24"/>
          <w:szCs w:val="24"/>
        </w:rPr>
        <w:t xml:space="preserve"> for all other analytical </w:t>
      </w:r>
      <w:r w:rsidRPr="007E0A20">
        <w:rPr>
          <w:rFonts w:ascii="Book Antiqua" w:hAnsi="Book Antiqua"/>
          <w:sz w:val="24"/>
          <w:szCs w:val="24"/>
        </w:rPr>
        <w:t>variables</w:t>
      </w:r>
      <w:r w:rsidR="007E0A20" w:rsidRPr="007E0A20">
        <w:rPr>
          <w:rFonts w:ascii="Book Antiqua" w:hAnsi="Book Antiqua"/>
          <w:sz w:val="24"/>
          <w:szCs w:val="24"/>
        </w:rPr>
        <w:t xml:space="preserve">. Both SOC constructions of RGSC find RGSC 3M-5 to be statistically significant. For RGSC 3M and 4 the </w:t>
      </w:r>
      <w:r w:rsidR="007E0A20" w:rsidRPr="007E0A20">
        <w:rPr>
          <w:rFonts w:ascii="Book Antiqua" w:hAnsi="Book Antiqua"/>
          <w:sz w:val="24"/>
          <w:szCs w:val="24"/>
        </w:rPr>
        <w:lastRenderedPageBreak/>
        <w:t xml:space="preserve">substantive </w:t>
      </w:r>
      <w:r w:rsidRPr="007E0A20">
        <w:rPr>
          <w:rFonts w:ascii="Book Antiqua" w:hAnsi="Book Antiqua"/>
          <w:sz w:val="24"/>
          <w:szCs w:val="24"/>
        </w:rPr>
        <w:t>interpretation</w:t>
      </w:r>
      <w:r w:rsidR="007E0A20" w:rsidRPr="007E0A20">
        <w:rPr>
          <w:rFonts w:ascii="Book Antiqua" w:hAnsi="Book Antiqua"/>
          <w:sz w:val="24"/>
          <w:szCs w:val="24"/>
        </w:rPr>
        <w:t xml:space="preserve"> in terms of average marginal effects does not differ by more than 1 per cent. RGSC 5 on the other hand does have a </w:t>
      </w:r>
      <w:r w:rsidRPr="007E0A20">
        <w:rPr>
          <w:rFonts w:ascii="Book Antiqua" w:hAnsi="Book Antiqua"/>
          <w:sz w:val="24"/>
          <w:szCs w:val="24"/>
        </w:rPr>
        <w:t>substantively</w:t>
      </w:r>
      <w:r w:rsidR="007E0A20" w:rsidRPr="007E0A20">
        <w:rPr>
          <w:rFonts w:ascii="Book Antiqua" w:hAnsi="Book Antiqua"/>
          <w:sz w:val="24"/>
          <w:szCs w:val="24"/>
        </w:rPr>
        <w:t xml:space="preserve"> large difference </w:t>
      </w:r>
      <w:r w:rsidRPr="007E0A20">
        <w:rPr>
          <w:rFonts w:ascii="Book Antiqua" w:hAnsi="Book Antiqua"/>
          <w:sz w:val="24"/>
          <w:szCs w:val="24"/>
        </w:rPr>
        <w:t>between</w:t>
      </w:r>
      <w:r w:rsidR="007E0A20" w:rsidRPr="007E0A20">
        <w:rPr>
          <w:rFonts w:ascii="Book Antiqua" w:hAnsi="Book Antiqua"/>
          <w:sz w:val="24"/>
          <w:szCs w:val="24"/>
        </w:rPr>
        <w:t xml:space="preserve"> SOC 2000 and SOC 90 models. Whilst both demonstrates </w:t>
      </w:r>
      <w:r w:rsidRPr="007E0A20">
        <w:rPr>
          <w:rFonts w:ascii="Book Antiqua" w:hAnsi="Book Antiqua"/>
          <w:sz w:val="24"/>
          <w:szCs w:val="24"/>
        </w:rPr>
        <w:t>that</w:t>
      </w:r>
      <w:r w:rsidR="007E0A20" w:rsidRPr="007E0A20">
        <w:rPr>
          <w:rFonts w:ascii="Book Antiqua" w:hAnsi="Book Antiqua"/>
          <w:sz w:val="24"/>
          <w:szCs w:val="24"/>
        </w:rPr>
        <w:t xml:space="preserve"> individuals in social origins RGSC 5 have a decreased log odds of </w:t>
      </w:r>
      <w:r w:rsidRPr="007E0A20">
        <w:rPr>
          <w:rFonts w:ascii="Book Antiqua" w:hAnsi="Book Antiqua"/>
          <w:sz w:val="24"/>
          <w:szCs w:val="24"/>
        </w:rPr>
        <w:t>continuing</w:t>
      </w:r>
      <w:r w:rsidR="007E0A20" w:rsidRPr="007E0A20">
        <w:rPr>
          <w:rFonts w:ascii="Book Antiqua" w:hAnsi="Book Antiqua"/>
          <w:sz w:val="24"/>
          <w:szCs w:val="24"/>
        </w:rPr>
        <w:t xml:space="preserve"> schooling compared to the reference category of RGSC 2 the SOC 2000 model translates this to an average marginal effect of </w:t>
      </w:r>
      <w:r w:rsidR="009577C0">
        <w:rPr>
          <w:rFonts w:ascii="Book Antiqua" w:hAnsi="Book Antiqua"/>
          <w:sz w:val="24"/>
          <w:szCs w:val="24"/>
        </w:rPr>
        <w:t>13</w:t>
      </w:r>
      <w:r w:rsidR="007E0A20" w:rsidRPr="007E0A20">
        <w:rPr>
          <w:rFonts w:ascii="Book Antiqua" w:hAnsi="Book Antiqua"/>
          <w:sz w:val="24"/>
          <w:szCs w:val="24"/>
        </w:rPr>
        <w:t xml:space="preserve">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whereas the SOC 90 model translates this to </w:t>
      </w:r>
      <w:r w:rsidR="00944AE7" w:rsidRPr="007E0A20">
        <w:rPr>
          <w:rFonts w:ascii="Book Antiqua" w:hAnsi="Book Antiqua"/>
          <w:sz w:val="24"/>
          <w:szCs w:val="24"/>
        </w:rPr>
        <w:t>an</w:t>
      </w:r>
      <w:r w:rsidR="007E0A20" w:rsidRPr="007E0A20">
        <w:rPr>
          <w:rFonts w:ascii="Book Antiqua" w:hAnsi="Book Antiqua"/>
          <w:sz w:val="24"/>
          <w:szCs w:val="24"/>
        </w:rPr>
        <w:t xml:space="preserve"> 18 per cent decreased </w:t>
      </w:r>
      <w:r w:rsidRPr="007E0A20">
        <w:rPr>
          <w:rFonts w:ascii="Book Antiqua" w:hAnsi="Book Antiqua"/>
          <w:sz w:val="24"/>
          <w:szCs w:val="24"/>
        </w:rPr>
        <w:t>probability</w:t>
      </w:r>
      <w:r w:rsidR="007E0A20" w:rsidRPr="007E0A20">
        <w:rPr>
          <w:rFonts w:ascii="Book Antiqua" w:hAnsi="Book Antiqua"/>
          <w:sz w:val="24"/>
          <w:szCs w:val="24"/>
        </w:rPr>
        <w:t xml:space="preserve">. Whilst the same overall </w:t>
      </w:r>
      <w:r w:rsidRPr="007E0A20">
        <w:rPr>
          <w:rFonts w:ascii="Book Antiqua" w:hAnsi="Book Antiqua"/>
          <w:sz w:val="24"/>
          <w:szCs w:val="24"/>
        </w:rPr>
        <w:t>substantive</w:t>
      </w:r>
      <w:r w:rsidR="007E0A20" w:rsidRPr="007E0A20">
        <w:rPr>
          <w:rFonts w:ascii="Book Antiqua" w:hAnsi="Book Antiqua"/>
          <w:sz w:val="24"/>
          <w:szCs w:val="24"/>
        </w:rPr>
        <w:t xml:space="preserve"> picture </w:t>
      </w:r>
      <w:r w:rsidRPr="007E0A20">
        <w:rPr>
          <w:rFonts w:ascii="Book Antiqua" w:hAnsi="Book Antiqua"/>
          <w:sz w:val="24"/>
          <w:szCs w:val="24"/>
        </w:rPr>
        <w:t>emerges</w:t>
      </w:r>
      <w:r w:rsidR="007E0A20" w:rsidRPr="007E0A20">
        <w:rPr>
          <w:rFonts w:ascii="Book Antiqua" w:hAnsi="Book Antiqua"/>
          <w:sz w:val="24"/>
          <w:szCs w:val="24"/>
        </w:rPr>
        <w:t xml:space="preserve"> the </w:t>
      </w:r>
      <w:r w:rsidR="009577C0">
        <w:rPr>
          <w:rFonts w:ascii="Book Antiqua" w:hAnsi="Book Antiqua"/>
          <w:sz w:val="24"/>
          <w:szCs w:val="24"/>
        </w:rPr>
        <w:t>5</w:t>
      </w:r>
      <w:r w:rsidR="007E0A20" w:rsidRPr="007E0A20">
        <w:rPr>
          <w:rFonts w:ascii="Book Antiqua" w:hAnsi="Book Antiqua"/>
          <w:sz w:val="24"/>
          <w:szCs w:val="24"/>
        </w:rPr>
        <w:t xml:space="preserve"> per cent decrease between SOC </w:t>
      </w:r>
      <w:r w:rsidRPr="007E0A20">
        <w:rPr>
          <w:rFonts w:ascii="Book Antiqua" w:hAnsi="Book Antiqua"/>
          <w:sz w:val="24"/>
          <w:szCs w:val="24"/>
        </w:rPr>
        <w:t>construction</w:t>
      </w:r>
      <w:r w:rsidR="007E0A20" w:rsidRPr="007E0A20">
        <w:rPr>
          <w:rFonts w:ascii="Book Antiqua" w:hAnsi="Book Antiqua"/>
          <w:sz w:val="24"/>
          <w:szCs w:val="24"/>
        </w:rPr>
        <w:t xml:space="preserve"> of the same measure presents a real </w:t>
      </w:r>
      <w:r w:rsidRPr="007E0A20">
        <w:rPr>
          <w:rFonts w:ascii="Book Antiqua" w:hAnsi="Book Antiqua"/>
          <w:sz w:val="24"/>
          <w:szCs w:val="24"/>
        </w:rPr>
        <w:t>substantive</w:t>
      </w:r>
      <w:r w:rsidR="007E0A20" w:rsidRPr="007E0A20">
        <w:rPr>
          <w:rFonts w:ascii="Book Antiqua" w:hAnsi="Book Antiqua"/>
          <w:sz w:val="24"/>
          <w:szCs w:val="24"/>
        </w:rPr>
        <w:t xml:space="preserve"> difference between the use of the two measures. </w:t>
      </w:r>
    </w:p>
    <w:p w14:paraId="3450EA78"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39F63A4D" w14:textId="671DF0F0" w:rsidR="007E0A20" w:rsidRDefault="007E0A20" w:rsidP="007E0A20">
      <w:pPr>
        <w:pStyle w:val="Caption"/>
      </w:pPr>
      <w:bookmarkStart w:id="238" w:name="_Toc172544005"/>
      <w:r>
        <w:lastRenderedPageBreak/>
        <w:t xml:space="preserve">Table </w:t>
      </w:r>
      <w:fldSimple w:instr=" STYLEREF 1 \s ">
        <w:r w:rsidR="0051027C">
          <w:rPr>
            <w:noProof/>
          </w:rPr>
          <w:t>2</w:t>
        </w:r>
      </w:fldSimple>
      <w:r w:rsidR="0051027C">
        <w:t>.</w:t>
      </w:r>
      <w:fldSimple w:instr=" SEQ Table \* ARABIC \s 1 ">
        <w:r w:rsidR="0051027C">
          <w:rPr>
            <w:noProof/>
          </w:rPr>
          <w:t>57</w:t>
        </w:r>
      </w:fldSimple>
      <w:r>
        <w:t xml:space="preserve"> </w:t>
      </w:r>
      <w:r w:rsidRPr="004F352E">
        <w:t xml:space="preserve">Comparison of RGSC SOC for </w:t>
      </w:r>
      <w:r>
        <w:t>BCS</w:t>
      </w:r>
      <w:r w:rsidRPr="004F352E">
        <w:t xml:space="preserve"> Model</w:t>
      </w:r>
      <w:bookmarkEnd w:id="238"/>
    </w:p>
    <w:tbl>
      <w:tblPr>
        <w:tblStyle w:val="GridTable6Colorful"/>
        <w:tblW w:w="0" w:type="auto"/>
        <w:tblLook w:val="04A0" w:firstRow="1" w:lastRow="0" w:firstColumn="1" w:lastColumn="0" w:noHBand="0" w:noVBand="1"/>
      </w:tblPr>
      <w:tblGrid>
        <w:gridCol w:w="3934"/>
        <w:gridCol w:w="576"/>
        <w:gridCol w:w="603"/>
        <w:gridCol w:w="470"/>
        <w:gridCol w:w="968"/>
        <w:gridCol w:w="820"/>
        <w:gridCol w:w="496"/>
        <w:gridCol w:w="537"/>
        <w:gridCol w:w="537"/>
        <w:gridCol w:w="576"/>
        <w:gridCol w:w="603"/>
        <w:gridCol w:w="470"/>
        <w:gridCol w:w="968"/>
        <w:gridCol w:w="820"/>
        <w:gridCol w:w="496"/>
        <w:gridCol w:w="537"/>
        <w:gridCol w:w="537"/>
      </w:tblGrid>
      <w:tr w:rsidR="007E0A20" w:rsidRPr="000A7100" w14:paraId="2E1C0D2B"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330A3B" w14:textId="77777777" w:rsidR="007E0A20" w:rsidRPr="000A7100" w:rsidRDefault="007E0A20" w:rsidP="00BD4372">
            <w:pPr>
              <w:rPr>
                <w:rFonts w:ascii="Times New Roman" w:hAnsi="Times New Roman" w:cs="Times New Roman"/>
                <w:color w:val="auto"/>
                <w:sz w:val="16"/>
                <w:szCs w:val="16"/>
              </w:rPr>
            </w:pPr>
          </w:p>
        </w:tc>
        <w:tc>
          <w:tcPr>
            <w:tcW w:w="0" w:type="auto"/>
            <w:gridSpan w:val="3"/>
          </w:tcPr>
          <w:p w14:paraId="221C645C"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2000)</w:t>
            </w:r>
          </w:p>
        </w:tc>
        <w:tc>
          <w:tcPr>
            <w:tcW w:w="0" w:type="auto"/>
            <w:gridSpan w:val="2"/>
          </w:tcPr>
          <w:p w14:paraId="3642D89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3D7CEBE8"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c>
          <w:tcPr>
            <w:tcW w:w="0" w:type="auto"/>
            <w:gridSpan w:val="3"/>
          </w:tcPr>
          <w:p w14:paraId="7C72FA32"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RGSC (SOC 90)</w:t>
            </w:r>
          </w:p>
        </w:tc>
        <w:tc>
          <w:tcPr>
            <w:tcW w:w="0" w:type="auto"/>
            <w:gridSpan w:val="2"/>
          </w:tcPr>
          <w:p w14:paraId="61F544FA"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Average Marginal Effects</w:t>
            </w:r>
          </w:p>
        </w:tc>
        <w:tc>
          <w:tcPr>
            <w:tcW w:w="0" w:type="auto"/>
            <w:gridSpan w:val="3"/>
          </w:tcPr>
          <w:p w14:paraId="19640B8E" w14:textId="77777777" w:rsidR="007E0A20" w:rsidRPr="000A7100"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Quasi-variance</w:t>
            </w:r>
          </w:p>
        </w:tc>
      </w:tr>
      <w:tr w:rsidR="007E0A20" w:rsidRPr="000A7100" w14:paraId="5EA48E51"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320883"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Economic Activity: ‘Don’t Continue Schooling’ Reference Category</w:t>
            </w:r>
          </w:p>
        </w:tc>
        <w:tc>
          <w:tcPr>
            <w:tcW w:w="0" w:type="auto"/>
          </w:tcPr>
          <w:p w14:paraId="6B7D2D8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Coef.</w:t>
            </w:r>
          </w:p>
        </w:tc>
        <w:tc>
          <w:tcPr>
            <w:tcW w:w="0" w:type="auto"/>
          </w:tcPr>
          <w:p w14:paraId="3C49819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S.E.</w:t>
            </w:r>
          </w:p>
        </w:tc>
        <w:tc>
          <w:tcPr>
            <w:tcW w:w="0" w:type="auto"/>
          </w:tcPr>
          <w:p w14:paraId="6AFE6CE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16"/>
                <w:szCs w:val="16"/>
              </w:rPr>
            </w:pPr>
            <w:r w:rsidRPr="000A7100">
              <w:rPr>
                <w:rFonts w:ascii="Times New Roman" w:hAnsi="Times New Roman" w:cs="Times New Roman"/>
                <w:b/>
                <w:bCs/>
                <w:color w:val="auto"/>
                <w:sz w:val="16"/>
                <w:szCs w:val="16"/>
              </w:rPr>
              <w:t>Sig.</w:t>
            </w:r>
          </w:p>
        </w:tc>
        <w:tc>
          <w:tcPr>
            <w:tcW w:w="0" w:type="auto"/>
          </w:tcPr>
          <w:p w14:paraId="3DA5BAD5"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19FD453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2455F00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0FE71A1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2FE07F08"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c>
          <w:tcPr>
            <w:tcW w:w="0" w:type="auto"/>
          </w:tcPr>
          <w:p w14:paraId="527622DB"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Coef.</w:t>
            </w:r>
          </w:p>
        </w:tc>
        <w:tc>
          <w:tcPr>
            <w:tcW w:w="0" w:type="auto"/>
          </w:tcPr>
          <w:p w14:paraId="19241A4E"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S.E.</w:t>
            </w:r>
          </w:p>
        </w:tc>
        <w:tc>
          <w:tcPr>
            <w:tcW w:w="0" w:type="auto"/>
          </w:tcPr>
          <w:p w14:paraId="1911E7A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bCs/>
                <w:color w:val="auto"/>
                <w:sz w:val="16"/>
                <w:szCs w:val="16"/>
              </w:rPr>
              <w:t>Sig.</w:t>
            </w:r>
          </w:p>
        </w:tc>
        <w:tc>
          <w:tcPr>
            <w:tcW w:w="0" w:type="auto"/>
          </w:tcPr>
          <w:p w14:paraId="5EF07F74"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m:oMath>
              <m:r>
                <m:rPr>
                  <m:sty m:val="b"/>
                </m:rPr>
                <w:rPr>
                  <w:rFonts w:ascii="Cambria Math" w:hAnsi="Cambria Math" w:cs="Times New Roman"/>
                  <w:color w:val="auto"/>
                  <w:sz w:val="16"/>
                  <w:szCs w:val="16"/>
                </w:rPr>
                <m:t>Δ</m:t>
              </m:r>
            </m:oMath>
            <w:r w:rsidRPr="000A7100">
              <w:rPr>
                <w:rFonts w:ascii="Times New Roman" w:eastAsiaTheme="minorEastAsia" w:hAnsi="Times New Roman" w:cs="Times New Roman"/>
                <w:b/>
                <w:color w:val="auto"/>
                <w:sz w:val="16"/>
                <w:szCs w:val="16"/>
              </w:rPr>
              <w:t xml:space="preserve"> Prob.</w:t>
            </w:r>
          </w:p>
        </w:tc>
        <w:tc>
          <w:tcPr>
            <w:tcW w:w="0" w:type="auto"/>
          </w:tcPr>
          <w:p w14:paraId="4B566F2A"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4DF378EC"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S.E.</w:t>
            </w:r>
          </w:p>
        </w:tc>
        <w:tc>
          <w:tcPr>
            <w:tcW w:w="0" w:type="auto"/>
          </w:tcPr>
          <w:p w14:paraId="1072C756"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LB</w:t>
            </w:r>
          </w:p>
        </w:tc>
        <w:tc>
          <w:tcPr>
            <w:tcW w:w="0" w:type="auto"/>
          </w:tcPr>
          <w:p w14:paraId="1E55DA4D" w14:textId="77777777" w:rsidR="007E0A20" w:rsidRPr="000A7100"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6"/>
                <w:szCs w:val="16"/>
              </w:rPr>
            </w:pPr>
            <w:r w:rsidRPr="000A7100">
              <w:rPr>
                <w:rFonts w:ascii="Times New Roman" w:hAnsi="Times New Roman" w:cs="Times New Roman"/>
                <w:b/>
                <w:color w:val="auto"/>
                <w:sz w:val="16"/>
                <w:szCs w:val="16"/>
              </w:rPr>
              <w:t>UB</w:t>
            </w:r>
          </w:p>
        </w:tc>
      </w:tr>
      <w:tr w:rsidR="007E0A20" w:rsidRPr="000A7100" w14:paraId="45747A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69F4AB2A"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Continue Schooling</w:t>
            </w:r>
          </w:p>
        </w:tc>
        <w:tc>
          <w:tcPr>
            <w:tcW w:w="0" w:type="auto"/>
          </w:tcPr>
          <w:p w14:paraId="6A57601E"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0F54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8252C9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52D43E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939A1D"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8C1B28"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FAB875"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7831BB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CA6889"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F1926A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2EDFC6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F8429F"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520B3B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9C3BAC"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9D913"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4F99276" w14:textId="77777777" w:rsidR="007E0A20" w:rsidRPr="000A7100"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7E0A20" w:rsidRPr="000A7100" w14:paraId="4C710148"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8105B8" w14:textId="77777777" w:rsidR="007E0A20" w:rsidRPr="000A7100" w:rsidRDefault="007E0A20" w:rsidP="00BD4372">
            <w:pPr>
              <w:rPr>
                <w:rFonts w:ascii="Times New Roman" w:hAnsi="Times New Roman" w:cs="Times New Roman"/>
                <w:color w:val="auto"/>
                <w:sz w:val="16"/>
                <w:szCs w:val="16"/>
              </w:rPr>
            </w:pPr>
            <w:r w:rsidRPr="000A7100">
              <w:rPr>
                <w:rFonts w:ascii="Times New Roman" w:hAnsi="Times New Roman" w:cs="Times New Roman"/>
                <w:color w:val="auto"/>
                <w:sz w:val="16"/>
                <w:szCs w:val="16"/>
              </w:rPr>
              <w:t>Educational Attainment</w:t>
            </w:r>
          </w:p>
        </w:tc>
        <w:tc>
          <w:tcPr>
            <w:tcW w:w="0" w:type="auto"/>
          </w:tcPr>
          <w:p w14:paraId="10C51BB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C60ED4"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D33CDCE"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6B3C29"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EFF97D"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C430F5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3B08221"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57CF9D7"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897C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37575D3"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35D86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8BAA19B"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D6A32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73D1170"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D2D778"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FA0F202" w14:textId="77777777" w:rsidR="007E0A20" w:rsidRPr="000A7100"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286CDD2E"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64AF6BB"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Less than five O’levels</w:t>
            </w:r>
          </w:p>
        </w:tc>
        <w:tc>
          <w:tcPr>
            <w:tcW w:w="0" w:type="auto"/>
          </w:tcPr>
          <w:p w14:paraId="24E83A07" w14:textId="2A8C45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7C06ED11" w14:textId="792FBBB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0C18CC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437668" w14:textId="4ED7902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2236C5" w14:textId="501CB2A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29BE5E1" w14:textId="55180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1CEB910" w14:textId="360C820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29E69DE" w14:textId="4C03CF1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2500EF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45ADEB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D1FF4A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DFA0F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D25F18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3AF349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380497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B8F02D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A48463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6DF6D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Five or More O’levels</w:t>
            </w:r>
          </w:p>
        </w:tc>
        <w:tc>
          <w:tcPr>
            <w:tcW w:w="0" w:type="auto"/>
            <w:vAlign w:val="bottom"/>
          </w:tcPr>
          <w:p w14:paraId="5CA37ABC" w14:textId="2DCFC41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1.19</w:t>
            </w:r>
          </w:p>
        </w:tc>
        <w:tc>
          <w:tcPr>
            <w:tcW w:w="0" w:type="auto"/>
            <w:vAlign w:val="bottom"/>
          </w:tcPr>
          <w:p w14:paraId="06A8560B" w14:textId="1C2FB6C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02F98C03" w14:textId="5D28D24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3A7D026B" w14:textId="012B22C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Book Antiqua" w:eastAsia="Book Antiqua" w:hAnsi="Book Antiqua" w:cs="Book Antiqua"/>
                <w:sz w:val="16"/>
                <w:szCs w:val="16"/>
              </w:rPr>
              <w:t>0.26</w:t>
            </w:r>
          </w:p>
        </w:tc>
        <w:tc>
          <w:tcPr>
            <w:tcW w:w="0" w:type="auto"/>
            <w:vAlign w:val="bottom"/>
          </w:tcPr>
          <w:p w14:paraId="68D2869B" w14:textId="0A69BFA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6F82E0F1" w14:textId="2A93259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AFC6854" w14:textId="5897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03B0BDA" w14:textId="4285D3F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4442598D" w14:textId="3D2696E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1.19</w:t>
            </w:r>
          </w:p>
        </w:tc>
        <w:tc>
          <w:tcPr>
            <w:tcW w:w="0" w:type="auto"/>
            <w:vAlign w:val="bottom"/>
          </w:tcPr>
          <w:p w14:paraId="4072484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tcPr>
          <w:p w14:paraId="7B4B54E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140634CF" w14:textId="0421459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vAlign w:val="bottom"/>
          </w:tcPr>
          <w:p w14:paraId="4D24B6E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14897D4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970F6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3819F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353DB1EC"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1BB462A"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Sex</w:t>
            </w:r>
          </w:p>
        </w:tc>
        <w:tc>
          <w:tcPr>
            <w:tcW w:w="0" w:type="auto"/>
          </w:tcPr>
          <w:p w14:paraId="587F6EF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D1761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DAC213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F82A15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174F54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EF1865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2BACB1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30ED5F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32B0E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88D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0484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4B1150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880433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B9EC1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83CA5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EF557F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59CC02D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6DDF"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Female</w:t>
            </w:r>
          </w:p>
        </w:tc>
        <w:tc>
          <w:tcPr>
            <w:tcW w:w="0" w:type="auto"/>
          </w:tcPr>
          <w:p w14:paraId="0886D443" w14:textId="787EDF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3789D66C" w14:textId="155BEAD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DF3BD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AA7C6E7" w14:textId="47C26AF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1867472" w14:textId="42C54C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E2DFBCD" w14:textId="225B153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521BEC5" w14:textId="7C237E5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AA03021" w14:textId="60FFC1B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E63546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3A9DB5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650966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CA7131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093FDC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87B533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E337CD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48BEC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F0F6240"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029568B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Male</w:t>
            </w:r>
          </w:p>
        </w:tc>
        <w:tc>
          <w:tcPr>
            <w:tcW w:w="0" w:type="auto"/>
            <w:vAlign w:val="bottom"/>
          </w:tcPr>
          <w:p w14:paraId="38DFFFD0" w14:textId="1DFFD75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-0.58</w:t>
            </w:r>
          </w:p>
        </w:tc>
        <w:tc>
          <w:tcPr>
            <w:tcW w:w="0" w:type="auto"/>
            <w:vAlign w:val="bottom"/>
          </w:tcPr>
          <w:p w14:paraId="0465B0A6" w14:textId="3E57B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C3691DE" w14:textId="21D142C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486C903" w14:textId="00088D9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21DA705A" w14:textId="142FB7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5414F4A0" w14:textId="314005B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2F9865A" w14:textId="27B2BC1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9A3F792" w14:textId="69C42E6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225D83D1" w14:textId="0269F980"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7896B26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tcPr>
          <w:p w14:paraId="4848071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E44009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61D7DD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tcPr>
          <w:p w14:paraId="314EC64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6193AD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F3ABB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0B620E43"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8F1C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Housing Tenure</w:t>
            </w:r>
          </w:p>
        </w:tc>
        <w:tc>
          <w:tcPr>
            <w:tcW w:w="0" w:type="auto"/>
          </w:tcPr>
          <w:p w14:paraId="1F9FBA3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DB8AA0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6004B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EA259D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55D7A2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E23027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022EF0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73941FB"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AA4EA8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3C5837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B528C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8D7BF7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7D8DF1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5F4662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BFFC18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DAF5BD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7F1B4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4BC9CFB2"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Own Home</w:t>
            </w:r>
          </w:p>
        </w:tc>
        <w:tc>
          <w:tcPr>
            <w:tcW w:w="0" w:type="auto"/>
          </w:tcPr>
          <w:p w14:paraId="1831B1B7" w14:textId="04F63D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457B68FC" w14:textId="5FFAED3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A776B8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650E08" w14:textId="215A1F1C"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9D829A4" w14:textId="50FF7F8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C23F29" w14:textId="5087527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AFDE5C8" w14:textId="7C05A06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964F3FD" w14:textId="04B9CE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0F0EB9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58A6F3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6AD9AB1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B861D0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23135B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8BB2FA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020D4B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68E4F2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62A6762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465D07"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i/>
                <w:iCs/>
                <w:color w:val="auto"/>
                <w:sz w:val="16"/>
                <w:szCs w:val="16"/>
              </w:rPr>
              <w:t>Do not Own Home</w:t>
            </w:r>
          </w:p>
        </w:tc>
        <w:tc>
          <w:tcPr>
            <w:tcW w:w="0" w:type="auto"/>
            <w:vAlign w:val="bottom"/>
          </w:tcPr>
          <w:p w14:paraId="4D6BAE38" w14:textId="64B5AEC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3707863E" w14:textId="5D5CE62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36B5C1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5D0286C" w14:textId="1843A97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4DABB962" w14:textId="2682048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4FF3D212" w14:textId="40159E5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CEE4D7" w14:textId="1D22D06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72DDFF3" w14:textId="0CF6049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75F550EE" w14:textId="294E6CA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F2EAAA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1C54B92F"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950F99E" w14:textId="30867EAD"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32850F6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35AD60CD"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576765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4B36E97"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r>
      <w:tr w:rsidR="000A7100" w:rsidRPr="000A7100" w14:paraId="10BBEC2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71004E6" w14:textId="77777777" w:rsidR="000A7100" w:rsidRPr="000A7100" w:rsidRDefault="000A7100" w:rsidP="000A7100">
            <w:pPr>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RGSC (SOC 2000)</w:t>
            </w:r>
          </w:p>
        </w:tc>
        <w:tc>
          <w:tcPr>
            <w:tcW w:w="0" w:type="auto"/>
            <w:vAlign w:val="bottom"/>
          </w:tcPr>
          <w:p w14:paraId="2C98A4A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6F15D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24AB57F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5C5A15F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070974E8"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10D6A96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62D5B9D"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5205A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534DB4B"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7CDA33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6FC3095"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3E07A4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C0C25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EEBC8A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67CF0EE"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339A87"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CB039D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5EABF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1</w:t>
            </w:r>
          </w:p>
        </w:tc>
        <w:tc>
          <w:tcPr>
            <w:tcW w:w="0" w:type="auto"/>
            <w:vAlign w:val="bottom"/>
          </w:tcPr>
          <w:p w14:paraId="0EF73A5C" w14:textId="4151395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-0.01</w:t>
            </w:r>
          </w:p>
        </w:tc>
        <w:tc>
          <w:tcPr>
            <w:tcW w:w="0" w:type="auto"/>
            <w:vAlign w:val="bottom"/>
          </w:tcPr>
          <w:p w14:paraId="3D868DED" w14:textId="1C1853A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(0.27)</w:t>
            </w:r>
          </w:p>
        </w:tc>
        <w:tc>
          <w:tcPr>
            <w:tcW w:w="0" w:type="auto"/>
          </w:tcPr>
          <w:p w14:paraId="6DFF80E8"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7E012CE1" w14:textId="0386915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-0.00</w:t>
            </w:r>
          </w:p>
        </w:tc>
        <w:tc>
          <w:tcPr>
            <w:tcW w:w="0" w:type="auto"/>
            <w:vAlign w:val="bottom"/>
          </w:tcPr>
          <w:p w14:paraId="0E23A376" w14:textId="796196D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084292C1" w14:textId="00B4F66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7D04A205" w14:textId="338AEEE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-0.58</w:t>
            </w:r>
          </w:p>
        </w:tc>
        <w:tc>
          <w:tcPr>
            <w:tcW w:w="0" w:type="auto"/>
          </w:tcPr>
          <w:p w14:paraId="35C88497" w14:textId="3804898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0.56</w:t>
            </w:r>
          </w:p>
        </w:tc>
        <w:tc>
          <w:tcPr>
            <w:tcW w:w="0" w:type="auto"/>
            <w:vAlign w:val="bottom"/>
          </w:tcPr>
          <w:p w14:paraId="6893688C" w14:textId="05D50A5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-0.10</w:t>
            </w:r>
          </w:p>
        </w:tc>
        <w:tc>
          <w:tcPr>
            <w:tcW w:w="0" w:type="auto"/>
            <w:vAlign w:val="bottom"/>
          </w:tcPr>
          <w:p w14:paraId="7A1EBEF0"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tcPr>
          <w:p w14:paraId="088FF59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5CDC487" w14:textId="1760DD0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-0.02</w:t>
            </w:r>
          </w:p>
        </w:tc>
        <w:tc>
          <w:tcPr>
            <w:tcW w:w="0" w:type="auto"/>
            <w:vAlign w:val="bottom"/>
          </w:tcPr>
          <w:p w14:paraId="11F92FA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tcPr>
          <w:p w14:paraId="1FA523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0.21</w:t>
            </w:r>
          </w:p>
        </w:tc>
        <w:tc>
          <w:tcPr>
            <w:tcW w:w="0" w:type="auto"/>
          </w:tcPr>
          <w:p w14:paraId="1D4A3B2B" w14:textId="52A565E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59</w:t>
            </w:r>
          </w:p>
        </w:tc>
        <w:tc>
          <w:tcPr>
            <w:tcW w:w="0" w:type="auto"/>
          </w:tcPr>
          <w:p w14:paraId="43CCA3AF" w14:textId="312FDA4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39</w:t>
            </w:r>
          </w:p>
        </w:tc>
      </w:tr>
      <w:tr w:rsidR="000A7100" w:rsidRPr="000A7100" w14:paraId="68577FC2"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FA852C3"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2</w:t>
            </w:r>
          </w:p>
        </w:tc>
        <w:tc>
          <w:tcPr>
            <w:tcW w:w="0" w:type="auto"/>
          </w:tcPr>
          <w:p w14:paraId="677BD243" w14:textId="40626E2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143E42DD" w14:textId="733A8DB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397C8B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tcPr>
          <w:p w14:paraId="60FAEED0" w14:textId="0722AD5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15A88A77" w14:textId="0A1D2FD1"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7DD4B618" w14:textId="1083587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tcPr>
          <w:p w14:paraId="645A9FC4" w14:textId="7A60BE9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03B01586" w14:textId="341F7EE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0.25</w:t>
            </w:r>
          </w:p>
        </w:tc>
        <w:tc>
          <w:tcPr>
            <w:tcW w:w="0" w:type="auto"/>
          </w:tcPr>
          <w:p w14:paraId="153657B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Ref.</w:t>
            </w:r>
          </w:p>
        </w:tc>
        <w:tc>
          <w:tcPr>
            <w:tcW w:w="0" w:type="auto"/>
          </w:tcPr>
          <w:p w14:paraId="60CF335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07F144C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E78A2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46AB3B6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tcPr>
          <w:p w14:paraId="3211C9D6"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tcPr>
          <w:p w14:paraId="6F78E92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c>
          <w:tcPr>
            <w:tcW w:w="0" w:type="auto"/>
          </w:tcPr>
          <w:p w14:paraId="0C95C29C"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0.27</w:t>
            </w:r>
          </w:p>
        </w:tc>
      </w:tr>
      <w:tr w:rsidR="000A7100" w:rsidRPr="000A7100" w14:paraId="028B207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D324E"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3NM</w:t>
            </w:r>
          </w:p>
        </w:tc>
        <w:tc>
          <w:tcPr>
            <w:tcW w:w="0" w:type="auto"/>
            <w:vAlign w:val="bottom"/>
          </w:tcPr>
          <w:p w14:paraId="7E0FCBB3" w14:textId="270B375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-0.24</w:t>
            </w:r>
          </w:p>
        </w:tc>
        <w:tc>
          <w:tcPr>
            <w:tcW w:w="0" w:type="auto"/>
            <w:vAlign w:val="bottom"/>
          </w:tcPr>
          <w:p w14:paraId="3F068B7D" w14:textId="45ABB58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7921FED1"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p>
        </w:tc>
        <w:tc>
          <w:tcPr>
            <w:tcW w:w="0" w:type="auto"/>
            <w:vAlign w:val="bottom"/>
          </w:tcPr>
          <w:p w14:paraId="283991E9" w14:textId="01DFA8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-0.05</w:t>
            </w:r>
          </w:p>
        </w:tc>
        <w:tc>
          <w:tcPr>
            <w:tcW w:w="0" w:type="auto"/>
            <w:vAlign w:val="bottom"/>
          </w:tcPr>
          <w:p w14:paraId="439F6665" w14:textId="79532D8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552806DC" w14:textId="0F4FE302"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7B9BFB69" w14:textId="3B5CE93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-0.60</w:t>
            </w:r>
          </w:p>
        </w:tc>
        <w:tc>
          <w:tcPr>
            <w:tcW w:w="0" w:type="auto"/>
          </w:tcPr>
          <w:p w14:paraId="2A08F504" w14:textId="1316F62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0.12</w:t>
            </w:r>
          </w:p>
        </w:tc>
        <w:tc>
          <w:tcPr>
            <w:tcW w:w="0" w:type="auto"/>
            <w:vAlign w:val="bottom"/>
          </w:tcPr>
          <w:p w14:paraId="34AC5652" w14:textId="3FF0136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vAlign w:val="bottom"/>
          </w:tcPr>
          <w:p w14:paraId="527866A6"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7006C67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4EF9C7F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vAlign w:val="bottom"/>
          </w:tcPr>
          <w:p w14:paraId="5F78E95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C9C27DD" w14:textId="38CF681A"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14</w:t>
            </w:r>
          </w:p>
        </w:tc>
        <w:tc>
          <w:tcPr>
            <w:tcW w:w="0" w:type="auto"/>
          </w:tcPr>
          <w:p w14:paraId="4DB215C9" w14:textId="22E6339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50</w:t>
            </w:r>
          </w:p>
        </w:tc>
        <w:tc>
          <w:tcPr>
            <w:tcW w:w="0" w:type="auto"/>
          </w:tcPr>
          <w:p w14:paraId="43FAAB51" w14:textId="25186DA9"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12</w:t>
            </w:r>
          </w:p>
        </w:tc>
      </w:tr>
      <w:tr w:rsidR="000A7100" w:rsidRPr="000A7100" w14:paraId="3628E071"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E692722"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3M</w:t>
            </w:r>
          </w:p>
        </w:tc>
        <w:tc>
          <w:tcPr>
            <w:tcW w:w="0" w:type="auto"/>
            <w:vAlign w:val="bottom"/>
          </w:tcPr>
          <w:p w14:paraId="130F1C26" w14:textId="067A62A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45B78B49" w14:textId="05F50B1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(0.14)</w:t>
            </w:r>
          </w:p>
        </w:tc>
        <w:tc>
          <w:tcPr>
            <w:tcW w:w="0" w:type="auto"/>
          </w:tcPr>
          <w:p w14:paraId="2D67532D" w14:textId="185BF52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6FEEAF26" w14:textId="015BD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32C241C9" w14:textId="128D309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616294F5" w14:textId="7926E79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1DF96C26" w14:textId="09607FE4"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04B6ABED" w14:textId="49411A09"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-0.51</w:t>
            </w:r>
          </w:p>
        </w:tc>
        <w:tc>
          <w:tcPr>
            <w:tcW w:w="0" w:type="auto"/>
            <w:vAlign w:val="bottom"/>
          </w:tcPr>
          <w:p w14:paraId="6EEE4676" w14:textId="20B7C07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-0.68</w:t>
            </w:r>
          </w:p>
        </w:tc>
        <w:tc>
          <w:tcPr>
            <w:tcW w:w="0" w:type="auto"/>
            <w:vAlign w:val="bottom"/>
          </w:tcPr>
          <w:p w14:paraId="461212E1"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tcPr>
          <w:p w14:paraId="3E6B1EE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E8C48C0"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-0.15</w:t>
            </w:r>
          </w:p>
        </w:tc>
        <w:tc>
          <w:tcPr>
            <w:tcW w:w="0" w:type="auto"/>
            <w:vAlign w:val="bottom"/>
          </w:tcPr>
          <w:p w14:paraId="56CFAB44"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(0.03)</w:t>
            </w:r>
          </w:p>
        </w:tc>
        <w:tc>
          <w:tcPr>
            <w:tcW w:w="0" w:type="auto"/>
          </w:tcPr>
          <w:p w14:paraId="77EA2E69"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0.09</w:t>
            </w:r>
          </w:p>
        </w:tc>
        <w:tc>
          <w:tcPr>
            <w:tcW w:w="0" w:type="auto"/>
          </w:tcPr>
          <w:p w14:paraId="6E0362C2" w14:textId="3E90C2A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89</w:t>
            </w:r>
          </w:p>
        </w:tc>
        <w:tc>
          <w:tcPr>
            <w:tcW w:w="0" w:type="auto"/>
          </w:tcPr>
          <w:p w14:paraId="12F0ACFB" w14:textId="4057D98D"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47</w:t>
            </w:r>
          </w:p>
        </w:tc>
      </w:tr>
      <w:tr w:rsidR="000A7100" w:rsidRPr="000A7100" w14:paraId="2B7469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371EEC"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4</w:t>
            </w:r>
          </w:p>
        </w:tc>
        <w:tc>
          <w:tcPr>
            <w:tcW w:w="0" w:type="auto"/>
            <w:vAlign w:val="bottom"/>
          </w:tcPr>
          <w:p w14:paraId="32AA35B4" w14:textId="07A1B7C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-0.54</w:t>
            </w:r>
          </w:p>
        </w:tc>
        <w:tc>
          <w:tcPr>
            <w:tcW w:w="0" w:type="auto"/>
            <w:vAlign w:val="bottom"/>
          </w:tcPr>
          <w:p w14:paraId="46DAF86E" w14:textId="0B24D2C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(0.20)</w:t>
            </w:r>
          </w:p>
        </w:tc>
        <w:tc>
          <w:tcPr>
            <w:tcW w:w="0" w:type="auto"/>
          </w:tcPr>
          <w:p w14:paraId="59797D16" w14:textId="606E2DE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4C088C4" w14:textId="0088586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-0.11</w:t>
            </w:r>
          </w:p>
        </w:tc>
        <w:tc>
          <w:tcPr>
            <w:tcW w:w="0" w:type="auto"/>
            <w:vAlign w:val="bottom"/>
          </w:tcPr>
          <w:p w14:paraId="094B7D88" w14:textId="612D2A2F"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301B71F8" w14:textId="648C492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tcPr>
          <w:p w14:paraId="27F00D57" w14:textId="4EB6923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-0.91</w:t>
            </w:r>
          </w:p>
        </w:tc>
        <w:tc>
          <w:tcPr>
            <w:tcW w:w="0" w:type="auto"/>
          </w:tcPr>
          <w:p w14:paraId="3F3C78B4" w14:textId="08597FA4"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-0.17</w:t>
            </w:r>
          </w:p>
        </w:tc>
        <w:tc>
          <w:tcPr>
            <w:tcW w:w="0" w:type="auto"/>
            <w:vAlign w:val="bottom"/>
          </w:tcPr>
          <w:p w14:paraId="0DEF70C7" w14:textId="700822B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-0.57</w:t>
            </w:r>
          </w:p>
        </w:tc>
        <w:tc>
          <w:tcPr>
            <w:tcW w:w="0" w:type="auto"/>
            <w:vAlign w:val="bottom"/>
          </w:tcPr>
          <w:p w14:paraId="35C63E8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(0.19)</w:t>
            </w:r>
          </w:p>
        </w:tc>
        <w:tc>
          <w:tcPr>
            <w:tcW w:w="0" w:type="auto"/>
          </w:tcPr>
          <w:p w14:paraId="1159E91C" w14:textId="032985E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41509AC2" w14:textId="0674DB7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-0.12</w:t>
            </w:r>
          </w:p>
        </w:tc>
        <w:tc>
          <w:tcPr>
            <w:tcW w:w="0" w:type="auto"/>
            <w:vAlign w:val="bottom"/>
          </w:tcPr>
          <w:p w14:paraId="4C4DD82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(0.04)</w:t>
            </w:r>
          </w:p>
        </w:tc>
        <w:tc>
          <w:tcPr>
            <w:tcW w:w="0" w:type="auto"/>
          </w:tcPr>
          <w:p w14:paraId="616AE5B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0.15</w:t>
            </w:r>
          </w:p>
        </w:tc>
        <w:tc>
          <w:tcPr>
            <w:tcW w:w="0" w:type="auto"/>
          </w:tcPr>
          <w:p w14:paraId="5CFAFC70" w14:textId="69F1FA9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91</w:t>
            </w:r>
          </w:p>
        </w:tc>
        <w:tc>
          <w:tcPr>
            <w:tcW w:w="0" w:type="auto"/>
          </w:tcPr>
          <w:p w14:paraId="23B32A8F" w14:textId="49675FAE"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23</w:t>
            </w:r>
          </w:p>
        </w:tc>
      </w:tr>
      <w:tr w:rsidR="000A7100" w:rsidRPr="000A7100" w14:paraId="5A76893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C02D3AB" w14:textId="77777777" w:rsidR="000A7100" w:rsidRPr="000A7100" w:rsidRDefault="000A7100" w:rsidP="000A7100">
            <w:pPr>
              <w:rPr>
                <w:rFonts w:ascii="Times New Roman" w:eastAsia="Times New Roman" w:hAnsi="Times New Roman" w:cs="Times New Roman"/>
                <w:i/>
                <w:iCs/>
                <w:color w:val="auto"/>
                <w:sz w:val="16"/>
                <w:szCs w:val="16"/>
              </w:rPr>
            </w:pPr>
            <w:r w:rsidRPr="000A7100">
              <w:rPr>
                <w:rFonts w:ascii="Times New Roman" w:eastAsia="Times New Roman" w:hAnsi="Times New Roman" w:cs="Times New Roman"/>
                <w:i/>
                <w:iCs/>
                <w:color w:val="auto"/>
                <w:sz w:val="16"/>
                <w:szCs w:val="16"/>
              </w:rPr>
              <w:t>5</w:t>
            </w:r>
          </w:p>
        </w:tc>
        <w:tc>
          <w:tcPr>
            <w:tcW w:w="0" w:type="auto"/>
            <w:vAlign w:val="bottom"/>
          </w:tcPr>
          <w:p w14:paraId="037F017F" w14:textId="6464932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-0.61</w:t>
            </w:r>
          </w:p>
        </w:tc>
        <w:tc>
          <w:tcPr>
            <w:tcW w:w="0" w:type="auto"/>
            <w:vAlign w:val="bottom"/>
          </w:tcPr>
          <w:p w14:paraId="3A69055B" w14:textId="7624460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(0.26)</w:t>
            </w:r>
          </w:p>
        </w:tc>
        <w:tc>
          <w:tcPr>
            <w:tcW w:w="0" w:type="auto"/>
          </w:tcPr>
          <w:p w14:paraId="69FF51F1" w14:textId="3A96370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hAnsi="Times New Roman" w:cs="Times New Roman"/>
                <w:color w:val="auto"/>
                <w:sz w:val="16"/>
                <w:szCs w:val="16"/>
              </w:rPr>
              <w:t>*</w:t>
            </w:r>
          </w:p>
        </w:tc>
        <w:tc>
          <w:tcPr>
            <w:tcW w:w="0" w:type="auto"/>
            <w:vAlign w:val="bottom"/>
          </w:tcPr>
          <w:p w14:paraId="02F77B3F" w14:textId="171F0E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vAlign w:val="bottom"/>
          </w:tcPr>
          <w:p w14:paraId="6B3FDA8E" w14:textId="0F40F9D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sz w:val="16"/>
                <w:szCs w:val="16"/>
              </w:rPr>
              <w:t>(0.06)</w:t>
            </w:r>
          </w:p>
        </w:tc>
        <w:tc>
          <w:tcPr>
            <w:tcW w:w="0" w:type="auto"/>
          </w:tcPr>
          <w:p w14:paraId="0BB05C0C" w14:textId="603D0E2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0.24</w:t>
            </w:r>
          </w:p>
        </w:tc>
        <w:tc>
          <w:tcPr>
            <w:tcW w:w="0" w:type="auto"/>
          </w:tcPr>
          <w:p w14:paraId="07C7F67B" w14:textId="31B0DB9E"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-1.16</w:t>
            </w:r>
          </w:p>
        </w:tc>
        <w:tc>
          <w:tcPr>
            <w:tcW w:w="0" w:type="auto"/>
          </w:tcPr>
          <w:p w14:paraId="1D47700D" w14:textId="5CFB9ED3"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-0.06</w:t>
            </w:r>
          </w:p>
        </w:tc>
        <w:tc>
          <w:tcPr>
            <w:tcW w:w="0" w:type="auto"/>
            <w:vAlign w:val="bottom"/>
          </w:tcPr>
          <w:p w14:paraId="58A2725F" w14:textId="0039EADF"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-0.85</w:t>
            </w:r>
          </w:p>
        </w:tc>
        <w:tc>
          <w:tcPr>
            <w:tcW w:w="0" w:type="auto"/>
            <w:vAlign w:val="bottom"/>
          </w:tcPr>
          <w:p w14:paraId="6B0A8392"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(0.31)</w:t>
            </w:r>
          </w:p>
        </w:tc>
        <w:tc>
          <w:tcPr>
            <w:tcW w:w="0" w:type="auto"/>
          </w:tcPr>
          <w:p w14:paraId="0D6668CF"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vAlign w:val="bottom"/>
          </w:tcPr>
          <w:p w14:paraId="2CCF8EEA"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-0.18</w:t>
            </w:r>
          </w:p>
        </w:tc>
        <w:tc>
          <w:tcPr>
            <w:tcW w:w="0" w:type="auto"/>
            <w:vAlign w:val="bottom"/>
          </w:tcPr>
          <w:p w14:paraId="31AA65F3" w14:textId="7777777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(0.07)</w:t>
            </w:r>
          </w:p>
        </w:tc>
        <w:tc>
          <w:tcPr>
            <w:tcW w:w="0" w:type="auto"/>
          </w:tcPr>
          <w:p w14:paraId="7115E4EE" w14:textId="4981B3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29</w:t>
            </w:r>
          </w:p>
        </w:tc>
        <w:tc>
          <w:tcPr>
            <w:tcW w:w="0" w:type="auto"/>
          </w:tcPr>
          <w:p w14:paraId="6FFC6D81" w14:textId="6C7CA34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-1.</w:t>
            </w:r>
            <w:r>
              <w:rPr>
                <w:rFonts w:ascii="Times New Roman" w:hAnsi="Times New Roman" w:cs="Times New Roman"/>
                <w:color w:val="auto"/>
                <w:sz w:val="16"/>
                <w:szCs w:val="16"/>
              </w:rPr>
              <w:t>51</w:t>
            </w:r>
          </w:p>
        </w:tc>
        <w:tc>
          <w:tcPr>
            <w:tcW w:w="0" w:type="auto"/>
          </w:tcPr>
          <w:p w14:paraId="4201CF32" w14:textId="5FCEA34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w:t>
            </w:r>
            <w:r>
              <w:rPr>
                <w:rFonts w:ascii="Times New Roman" w:hAnsi="Times New Roman" w:cs="Times New Roman"/>
                <w:color w:val="auto"/>
                <w:sz w:val="16"/>
                <w:szCs w:val="16"/>
              </w:rPr>
              <w:t>19</w:t>
            </w:r>
          </w:p>
        </w:tc>
      </w:tr>
      <w:tr w:rsidR="000A7100" w:rsidRPr="000A7100" w14:paraId="5F54EFE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7A7A24"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Intercept</w:t>
            </w:r>
          </w:p>
        </w:tc>
        <w:tc>
          <w:tcPr>
            <w:tcW w:w="0" w:type="auto"/>
            <w:vAlign w:val="bottom"/>
          </w:tcPr>
          <w:p w14:paraId="45AC8048" w14:textId="55A263B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0.71</w:t>
            </w:r>
          </w:p>
        </w:tc>
        <w:tc>
          <w:tcPr>
            <w:tcW w:w="0" w:type="auto"/>
            <w:vAlign w:val="bottom"/>
          </w:tcPr>
          <w:p w14:paraId="05C235C2"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sz w:val="16"/>
                <w:szCs w:val="16"/>
              </w:rPr>
              <w:t>(0.13)</w:t>
            </w:r>
          </w:p>
        </w:tc>
        <w:tc>
          <w:tcPr>
            <w:tcW w:w="0" w:type="auto"/>
          </w:tcPr>
          <w:p w14:paraId="069500AA"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1D471B2E"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EA67A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A96AD5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1847CE9"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52B8A0D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FFEC8F9" w14:textId="2A9BED40"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0.70</w:t>
            </w:r>
          </w:p>
        </w:tc>
        <w:tc>
          <w:tcPr>
            <w:tcW w:w="0" w:type="auto"/>
            <w:vAlign w:val="bottom"/>
          </w:tcPr>
          <w:p w14:paraId="3C70C33C" w14:textId="1270E3B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(0.14)</w:t>
            </w:r>
          </w:p>
        </w:tc>
        <w:tc>
          <w:tcPr>
            <w:tcW w:w="0" w:type="auto"/>
          </w:tcPr>
          <w:p w14:paraId="4CFEB946" w14:textId="12579CC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eastAsia="Times New Roman" w:hAnsi="Times New Roman" w:cs="Times New Roman"/>
                <w:color w:val="auto"/>
                <w:sz w:val="16"/>
                <w:szCs w:val="16"/>
              </w:rPr>
              <w:t>***</w:t>
            </w:r>
          </w:p>
        </w:tc>
        <w:tc>
          <w:tcPr>
            <w:tcW w:w="0" w:type="auto"/>
          </w:tcPr>
          <w:p w14:paraId="6316A285"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665BE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437994"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F9BED53"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BEC325C" w14:textId="77777777"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0A7100" w:rsidRPr="000A7100" w14:paraId="1E96D414"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588359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Number of observations</w:t>
            </w:r>
          </w:p>
        </w:tc>
        <w:tc>
          <w:tcPr>
            <w:tcW w:w="0" w:type="auto"/>
            <w:gridSpan w:val="8"/>
          </w:tcPr>
          <w:p w14:paraId="420726D6" w14:textId="5793FA62"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c>
          <w:tcPr>
            <w:tcW w:w="0" w:type="auto"/>
            <w:gridSpan w:val="8"/>
          </w:tcPr>
          <w:p w14:paraId="2769BD7B" w14:textId="001D4468"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1574</w:t>
            </w:r>
          </w:p>
        </w:tc>
      </w:tr>
      <w:tr w:rsidR="000A7100" w:rsidRPr="000A7100" w14:paraId="2B91C71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52C62E"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51898E0E" w14:textId="12473A76"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c>
          <w:tcPr>
            <w:tcW w:w="0" w:type="auto"/>
            <w:gridSpan w:val="8"/>
          </w:tcPr>
          <w:p w14:paraId="251B8388" w14:textId="1408AE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Times New Roman" w:eastAsia="Times New Roman" w:hAnsi="Times New Roman" w:cs="Times New Roman"/>
                <w:color w:val="auto"/>
                <w:sz w:val="16"/>
                <w:szCs w:val="16"/>
              </w:rPr>
              <w:t>0.09</w:t>
            </w:r>
          </w:p>
        </w:tc>
      </w:tr>
      <w:tr w:rsidR="000A7100" w:rsidRPr="000A7100" w14:paraId="51BAF326"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128F3FD5"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McFadden’s Adjusted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1C9081A2" w14:textId="2CE14BFB"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c>
          <w:tcPr>
            <w:tcW w:w="0" w:type="auto"/>
            <w:gridSpan w:val="8"/>
          </w:tcPr>
          <w:p w14:paraId="6EC9E09E" w14:textId="44FF0CB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0.08</w:t>
            </w:r>
          </w:p>
        </w:tc>
      </w:tr>
      <w:tr w:rsidR="000A7100" w:rsidRPr="000A7100" w14:paraId="6F93069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0EEC6C"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Cox-Snell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3390A920" w14:textId="7C02E761"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c>
          <w:tcPr>
            <w:tcW w:w="0" w:type="auto"/>
            <w:gridSpan w:val="8"/>
          </w:tcPr>
          <w:p w14:paraId="4FB50BD0" w14:textId="709CAD43"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0.11</w:t>
            </w:r>
          </w:p>
        </w:tc>
      </w:tr>
      <w:tr w:rsidR="000A7100" w:rsidRPr="000A7100" w14:paraId="7502073F"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7670115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Nagelkerke Pseudo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p>
        </w:tc>
        <w:tc>
          <w:tcPr>
            <w:tcW w:w="0" w:type="auto"/>
            <w:gridSpan w:val="8"/>
          </w:tcPr>
          <w:p w14:paraId="44560BA6" w14:textId="67077C35"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c>
          <w:tcPr>
            <w:tcW w:w="0" w:type="auto"/>
            <w:gridSpan w:val="8"/>
          </w:tcPr>
          <w:p w14:paraId="3409BF70" w14:textId="05FE712A"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0.16</w:t>
            </w:r>
          </w:p>
        </w:tc>
      </w:tr>
      <w:tr w:rsidR="000A7100" w:rsidRPr="000A7100" w14:paraId="1A4DE64B"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DCFABD"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 xml:space="preserve">Tjur’s </w:t>
            </w:r>
            <m:oMath>
              <m:sSup>
                <m:sSupPr>
                  <m:ctrlPr>
                    <w:rPr>
                      <w:rFonts w:ascii="Cambria Math" w:hAnsi="Cambria Math" w:cs="Times New Roman"/>
                      <w:b w:val="0"/>
                      <w:bCs w:val="0"/>
                      <w:i/>
                      <w:color w:val="auto"/>
                      <w:sz w:val="16"/>
                      <w:szCs w:val="16"/>
                    </w:rPr>
                  </m:ctrlPr>
                </m:sSupPr>
                <m:e>
                  <m:r>
                    <m:rPr>
                      <m:sty m:val="bi"/>
                    </m:rPr>
                    <w:rPr>
                      <w:rFonts w:ascii="Cambria Math" w:hAnsi="Cambria Math" w:cs="Times New Roman"/>
                      <w:color w:val="auto"/>
                      <w:sz w:val="16"/>
                      <w:szCs w:val="16"/>
                    </w:rPr>
                    <m:t>R</m:t>
                  </m:r>
                </m:e>
                <m:sup>
                  <m:r>
                    <m:rPr>
                      <m:sty m:val="bi"/>
                    </m:rPr>
                    <w:rPr>
                      <w:rFonts w:ascii="Cambria Math" w:hAnsi="Cambria Math" w:cs="Times New Roman"/>
                      <w:color w:val="auto"/>
                      <w:sz w:val="16"/>
                      <w:szCs w:val="16"/>
                    </w:rPr>
                    <m:t>2</m:t>
                  </m:r>
                </m:sup>
              </m:sSup>
            </m:oMath>
            <w:r w:rsidRPr="000A7100">
              <w:rPr>
                <w:rFonts w:ascii="Times New Roman" w:eastAsiaTheme="minorEastAsia" w:hAnsi="Times New Roman" w:cs="Times New Roman"/>
                <w:b w:val="0"/>
                <w:bCs w:val="0"/>
                <w:color w:val="auto"/>
                <w:sz w:val="16"/>
                <w:szCs w:val="16"/>
              </w:rPr>
              <w:t xml:space="preserve"> </w:t>
            </w:r>
          </w:p>
        </w:tc>
        <w:tc>
          <w:tcPr>
            <w:tcW w:w="0" w:type="auto"/>
            <w:gridSpan w:val="8"/>
          </w:tcPr>
          <w:p w14:paraId="5D8C126E" w14:textId="780F9B2C"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c>
          <w:tcPr>
            <w:tcW w:w="0" w:type="auto"/>
            <w:gridSpan w:val="8"/>
          </w:tcPr>
          <w:p w14:paraId="61ABE3C5" w14:textId="1E506FFB"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0A7100">
              <w:rPr>
                <w:rFonts w:ascii="Times New Roman" w:hAnsi="Times New Roman" w:cs="Times New Roman"/>
                <w:color w:val="auto"/>
                <w:sz w:val="16"/>
                <w:szCs w:val="16"/>
              </w:rPr>
              <w:t>0.13</w:t>
            </w:r>
          </w:p>
        </w:tc>
      </w:tr>
      <w:tr w:rsidR="000A7100" w:rsidRPr="000A7100" w14:paraId="29568BD5"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9888A09"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AIC</w:t>
            </w:r>
          </w:p>
        </w:tc>
        <w:tc>
          <w:tcPr>
            <w:tcW w:w="0" w:type="auto"/>
            <w:gridSpan w:val="8"/>
            <w:vAlign w:val="bottom"/>
          </w:tcPr>
          <w:p w14:paraId="46245D5A" w14:textId="4594EF16"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1938.92</w:t>
            </w:r>
          </w:p>
        </w:tc>
        <w:tc>
          <w:tcPr>
            <w:tcW w:w="0" w:type="auto"/>
            <w:gridSpan w:val="8"/>
            <w:vAlign w:val="bottom"/>
          </w:tcPr>
          <w:p w14:paraId="7C1E169D" w14:textId="71FFFCE7" w:rsidR="000A7100" w:rsidRPr="000A7100"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1941.03</w:t>
            </w:r>
          </w:p>
        </w:tc>
      </w:tr>
      <w:tr w:rsidR="000A7100" w:rsidRPr="000A7100" w14:paraId="784EB8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3F3B86" w14:textId="77777777" w:rsidR="000A7100" w:rsidRPr="000A7100" w:rsidRDefault="000A7100" w:rsidP="000A7100">
            <w:pPr>
              <w:rPr>
                <w:rFonts w:ascii="Times New Roman" w:hAnsi="Times New Roman" w:cs="Times New Roman"/>
                <w:color w:val="auto"/>
                <w:sz w:val="16"/>
                <w:szCs w:val="16"/>
              </w:rPr>
            </w:pPr>
            <w:r w:rsidRPr="000A7100">
              <w:rPr>
                <w:rFonts w:ascii="Times New Roman" w:hAnsi="Times New Roman" w:cs="Times New Roman"/>
                <w:color w:val="auto"/>
                <w:sz w:val="16"/>
                <w:szCs w:val="16"/>
              </w:rPr>
              <w:t>BIC</w:t>
            </w:r>
          </w:p>
        </w:tc>
        <w:tc>
          <w:tcPr>
            <w:tcW w:w="0" w:type="auto"/>
            <w:gridSpan w:val="8"/>
            <w:vAlign w:val="bottom"/>
          </w:tcPr>
          <w:p w14:paraId="2CDB7905" w14:textId="3F1B5BD5"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1987.17</w:t>
            </w:r>
          </w:p>
        </w:tc>
        <w:tc>
          <w:tcPr>
            <w:tcW w:w="0" w:type="auto"/>
            <w:gridSpan w:val="8"/>
            <w:vAlign w:val="bottom"/>
          </w:tcPr>
          <w:p w14:paraId="7ABE79AC" w14:textId="7AD659F8" w:rsidR="000A7100" w:rsidRPr="000A7100"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6"/>
                <w:szCs w:val="16"/>
              </w:rPr>
            </w:pPr>
            <w:r w:rsidRPr="000A7100">
              <w:rPr>
                <w:rFonts w:ascii="Book Antiqua" w:eastAsia="Book Antiqua" w:hAnsi="Book Antiqua" w:cs="Book Antiqua"/>
                <w:sz w:val="16"/>
                <w:szCs w:val="16"/>
              </w:rPr>
              <w:t>1989.28</w:t>
            </w:r>
          </w:p>
        </w:tc>
      </w:tr>
      <w:tr w:rsidR="000A7100" w:rsidRPr="000A7100" w14:paraId="06F08244" w14:textId="77777777" w:rsidTr="00BD4372">
        <w:tc>
          <w:tcPr>
            <w:cnfStyle w:val="001000000000" w:firstRow="0" w:lastRow="0" w:firstColumn="1" w:lastColumn="0" w:oddVBand="0" w:evenVBand="0" w:oddHBand="0" w:evenHBand="0" w:firstRowFirstColumn="0" w:firstRowLastColumn="0" w:lastRowFirstColumn="0" w:lastRowLastColumn="0"/>
            <w:tcW w:w="0" w:type="auto"/>
            <w:gridSpan w:val="17"/>
          </w:tcPr>
          <w:p w14:paraId="7F18C58A"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 p&lt;.001, ** p&lt;.01, * p&lt;.05</w:t>
            </w:r>
            <w:r w:rsidRPr="000A7100">
              <w:rPr>
                <w:rFonts w:ascii="Times New Roman" w:hAnsi="Times New Roman" w:cs="Times New Roman"/>
                <w:color w:val="auto"/>
                <w:sz w:val="16"/>
                <w:szCs w:val="16"/>
              </w:rPr>
              <w:br/>
              <w:t>Data Source: BCS [Sweeps 0-5]</w:t>
            </w:r>
          </w:p>
          <w:p w14:paraId="745F4BEC" w14:textId="77777777" w:rsidR="000A7100" w:rsidRPr="000A7100" w:rsidRDefault="000A7100" w:rsidP="000A7100">
            <w:pPr>
              <w:jc w:val="center"/>
              <w:rPr>
                <w:rFonts w:ascii="Times New Roman" w:hAnsi="Times New Roman" w:cs="Times New Roman"/>
                <w:color w:val="auto"/>
                <w:sz w:val="16"/>
                <w:szCs w:val="16"/>
              </w:rPr>
            </w:pPr>
            <w:r w:rsidRPr="000A7100">
              <w:rPr>
                <w:rFonts w:ascii="Times New Roman" w:hAnsi="Times New Roman" w:cs="Times New Roman"/>
                <w:color w:val="auto"/>
                <w:sz w:val="16"/>
                <w:szCs w:val="16"/>
              </w:rPr>
              <w:t>Note: Sensitivity Analysis of SOC RGSC</w:t>
            </w:r>
          </w:p>
        </w:tc>
      </w:tr>
    </w:tbl>
    <w:p w14:paraId="1F3FBDCF" w14:textId="77777777" w:rsidR="007E0A20" w:rsidRDefault="007E0A20" w:rsidP="007E0A20">
      <w:pPr>
        <w:sectPr w:rsidR="007E0A20" w:rsidSect="007E0A20">
          <w:pgSz w:w="16838" w:h="11906" w:orient="landscape"/>
          <w:pgMar w:top="1440" w:right="1440" w:bottom="1440" w:left="1440" w:header="709" w:footer="709" w:gutter="0"/>
          <w:cols w:space="708"/>
          <w:docGrid w:linePitch="360"/>
        </w:sectPr>
      </w:pPr>
    </w:p>
    <w:p w14:paraId="2AEA56CE" w14:textId="5CE1D583" w:rsidR="007E0A20" w:rsidRDefault="009577C0" w:rsidP="007E0A20">
      <w:pPr>
        <w:pStyle w:val="NormalWeb"/>
        <w:spacing w:line="480" w:lineRule="auto"/>
        <w:rPr>
          <w:rFonts w:ascii="Book Antiqua" w:hAnsi="Book Antiqua"/>
        </w:rPr>
      </w:pPr>
      <w:r>
        <w:rPr>
          <w:rFonts w:ascii="Book Antiqua" w:hAnsi="Book Antiqua"/>
        </w:rPr>
        <w:lastRenderedPageBreak/>
        <w:t xml:space="preserve">Figure 2.56 displays the coefficents and confidence intervals for the RGSC SOC 90 model. </w:t>
      </w:r>
      <w:r w:rsidR="007E0A20" w:rsidRPr="007E0A20">
        <w:rPr>
          <w:rFonts w:ascii="Book Antiqua" w:hAnsi="Book Antiqua"/>
        </w:rPr>
        <w:t>Looking at figure 2.</w:t>
      </w:r>
      <w:r>
        <w:rPr>
          <w:rFonts w:ascii="Book Antiqua" w:hAnsi="Book Antiqua"/>
        </w:rPr>
        <w:t>57</w:t>
      </w:r>
      <w:r w:rsidR="007E0A20" w:rsidRPr="007E0A20">
        <w:rPr>
          <w:rFonts w:ascii="Book Antiqua" w:hAnsi="Book Antiqua"/>
        </w:rPr>
        <w:t xml:space="preserve">, log odds and quasi-variance statistics for both SOC constructions of RGSC measures. Both measures provide a clear overall </w:t>
      </w:r>
      <w:r w:rsidR="005D02C3" w:rsidRPr="007E0A20">
        <w:rPr>
          <w:rFonts w:ascii="Book Antiqua" w:hAnsi="Book Antiqua"/>
        </w:rPr>
        <w:t>substantive</w:t>
      </w:r>
      <w:r w:rsidR="007E0A20" w:rsidRPr="007E0A20">
        <w:rPr>
          <w:rFonts w:ascii="Book Antiqua" w:hAnsi="Book Antiqua"/>
        </w:rPr>
        <w:t xml:space="preserve"> picture of a manual/non-manual divide within the BCS cohort in terms of continuing schooling or not. Figure 2.</w:t>
      </w:r>
      <w:r>
        <w:rPr>
          <w:rFonts w:ascii="Book Antiqua" w:hAnsi="Book Antiqua"/>
        </w:rPr>
        <w:t>58</w:t>
      </w:r>
      <w:r w:rsidR="007E0A20" w:rsidRPr="007E0A20">
        <w:rPr>
          <w:rFonts w:ascii="Book Antiqua" w:hAnsi="Book Antiqua"/>
        </w:rPr>
        <w:t xml:space="preserve"> goes further and details the predictive </w:t>
      </w:r>
      <w:r w:rsidR="005D02C3" w:rsidRPr="007E0A20">
        <w:rPr>
          <w:rFonts w:ascii="Book Antiqua" w:hAnsi="Book Antiqua"/>
        </w:rPr>
        <w:t>probabilities</w:t>
      </w:r>
      <w:r w:rsidR="007E0A20" w:rsidRPr="007E0A20">
        <w:rPr>
          <w:rFonts w:ascii="Book Antiqua" w:hAnsi="Book Antiqua"/>
        </w:rPr>
        <w:t xml:space="preserve"> at means of economic activity and the average </w:t>
      </w:r>
      <w:r w:rsidR="005D02C3" w:rsidRPr="007E0A20">
        <w:rPr>
          <w:rFonts w:ascii="Book Antiqua" w:hAnsi="Book Antiqua"/>
        </w:rPr>
        <w:t>marginal</w:t>
      </w:r>
      <w:r w:rsidR="007E0A20" w:rsidRPr="007E0A20">
        <w:rPr>
          <w:rFonts w:ascii="Book Antiqua" w:hAnsi="Book Antiqua"/>
        </w:rPr>
        <w:t xml:space="preserve"> effects for RGSC SOC measures – the same </w:t>
      </w:r>
      <w:r w:rsidR="005D02C3" w:rsidRPr="007E0A20">
        <w:rPr>
          <w:rFonts w:ascii="Book Antiqua" w:hAnsi="Book Antiqua"/>
        </w:rPr>
        <w:t>substantive</w:t>
      </w:r>
      <w:r w:rsidR="007E0A20" w:rsidRPr="007E0A20">
        <w:rPr>
          <w:rFonts w:ascii="Book Antiqua" w:hAnsi="Book Antiqua"/>
        </w:rPr>
        <w:t xml:space="preserve"> picture is drawn from this figure also. </w:t>
      </w:r>
    </w:p>
    <w:p w14:paraId="112C821C" w14:textId="77777777" w:rsidR="00D9733D" w:rsidRDefault="000A7100" w:rsidP="00D9733D">
      <w:pPr>
        <w:pStyle w:val="NormalWeb"/>
        <w:keepNext/>
      </w:pPr>
      <w:r>
        <w:rPr>
          <w:noProof/>
        </w:rPr>
        <w:drawing>
          <wp:inline distT="0" distB="0" distL="0" distR="0" wp14:anchorId="29DD9B26" wp14:editId="4A5AFF06">
            <wp:extent cx="5731510" cy="4168775"/>
            <wp:effectExtent l="0" t="0" r="2540" b="3175"/>
            <wp:docPr id="388824647" name="Picture 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4647" name="Picture 24" descr="A graph with a red li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161095F8" w14:textId="45C7C981" w:rsidR="000A7100" w:rsidRDefault="00D9733D" w:rsidP="00D9733D">
      <w:pPr>
        <w:pStyle w:val="Caption"/>
      </w:pPr>
      <w:bookmarkStart w:id="239" w:name="_Toc172544073"/>
      <w:r>
        <w:t xml:space="preserve">Figure </w:t>
      </w:r>
      <w:fldSimple w:instr=" STYLEREF 1 \s ">
        <w:r w:rsidR="00D978B8">
          <w:rPr>
            <w:noProof/>
          </w:rPr>
          <w:t>2</w:t>
        </w:r>
      </w:fldSimple>
      <w:r w:rsidR="00D978B8">
        <w:t>.</w:t>
      </w:r>
      <w:fldSimple w:instr=" SEQ Figure \* ARABIC \s 1 ">
        <w:r w:rsidR="00D978B8">
          <w:rPr>
            <w:noProof/>
          </w:rPr>
          <w:t>56</w:t>
        </w:r>
      </w:fldSimple>
      <w:r>
        <w:t xml:space="preserve"> </w:t>
      </w:r>
      <w:r w:rsidRPr="001E2FC6">
        <w:t>Coefficient plot of RGSC SOC 90 model</w:t>
      </w:r>
      <w:bookmarkEnd w:id="239"/>
    </w:p>
    <w:p w14:paraId="0C695B97" w14:textId="77777777" w:rsidR="000A7100" w:rsidRPr="007E0A20" w:rsidRDefault="000A7100" w:rsidP="007E0A20">
      <w:pPr>
        <w:pStyle w:val="NormalWeb"/>
        <w:spacing w:line="480" w:lineRule="auto"/>
        <w:rPr>
          <w:rFonts w:ascii="Book Antiqua" w:hAnsi="Book Antiqua"/>
        </w:rPr>
      </w:pPr>
    </w:p>
    <w:p w14:paraId="3852A6BA" w14:textId="77777777" w:rsidR="00D9733D" w:rsidRDefault="000A7100" w:rsidP="00D9733D">
      <w:pPr>
        <w:pStyle w:val="Caption"/>
      </w:pPr>
      <w:r w:rsidRPr="000A7100">
        <w:rPr>
          <w:noProof/>
        </w:rPr>
        <w:lastRenderedPageBreak/>
        <w:drawing>
          <wp:inline distT="0" distB="0" distL="0" distR="0" wp14:anchorId="00A1DC52" wp14:editId="6221EBAC">
            <wp:extent cx="5731510" cy="2380615"/>
            <wp:effectExtent l="0" t="0" r="2540" b="635"/>
            <wp:docPr id="1669723594" name="Picture 2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3594" name="Picture 22" descr="A diagram of a graph&#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5C6CCE4B" w14:textId="780DFCD4" w:rsidR="007E0A20" w:rsidRPr="000A7100" w:rsidRDefault="00D9733D" w:rsidP="00D9733D">
      <w:pPr>
        <w:pStyle w:val="Caption"/>
      </w:pPr>
      <w:bookmarkStart w:id="240" w:name="_Toc172544074"/>
      <w:r>
        <w:t xml:space="preserve">Figure </w:t>
      </w:r>
      <w:fldSimple w:instr=" STYLEREF 1 \s ">
        <w:r w:rsidR="00D978B8">
          <w:rPr>
            <w:noProof/>
          </w:rPr>
          <w:t>2</w:t>
        </w:r>
      </w:fldSimple>
      <w:r w:rsidR="00D978B8">
        <w:t>.</w:t>
      </w:r>
      <w:fldSimple w:instr=" SEQ Figure \* ARABIC \s 1 ">
        <w:r w:rsidR="00D978B8">
          <w:rPr>
            <w:noProof/>
          </w:rPr>
          <w:t>57</w:t>
        </w:r>
      </w:fldSimple>
      <w:r>
        <w:t xml:space="preserve"> </w:t>
      </w:r>
      <w:r w:rsidRPr="00B56AAB">
        <w:t>Comparison of log odds versus quasi-variance statistics for RGSC SOC Codes (BCS model)</w:t>
      </w:r>
      <w:bookmarkEnd w:id="240"/>
    </w:p>
    <w:p w14:paraId="73973E15" w14:textId="77777777" w:rsidR="00D9733D" w:rsidRDefault="000A7100" w:rsidP="00D9733D">
      <w:pPr>
        <w:pStyle w:val="Caption"/>
      </w:pPr>
      <w:r w:rsidRPr="000A7100">
        <w:rPr>
          <w:noProof/>
        </w:rPr>
        <w:drawing>
          <wp:inline distT="0" distB="0" distL="0" distR="0" wp14:anchorId="41047413" wp14:editId="5EF7C3DD">
            <wp:extent cx="5731510" cy="2380615"/>
            <wp:effectExtent l="0" t="0" r="2540" b="635"/>
            <wp:docPr id="149853624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40" name="Picture 23" descr="A screenshot of a computer scree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DDF67E" w14:textId="0725C742" w:rsidR="007E0A20" w:rsidRPr="000A7100" w:rsidRDefault="00D9733D" w:rsidP="00D9733D">
      <w:pPr>
        <w:pStyle w:val="Caption"/>
      </w:pPr>
      <w:bookmarkStart w:id="241" w:name="_Toc172544075"/>
      <w:r>
        <w:t xml:space="preserve">Figure </w:t>
      </w:r>
      <w:fldSimple w:instr=" STYLEREF 1 \s ">
        <w:r w:rsidR="00D978B8">
          <w:rPr>
            <w:noProof/>
          </w:rPr>
          <w:t>2</w:t>
        </w:r>
      </w:fldSimple>
      <w:r w:rsidR="00D978B8">
        <w:t>.</w:t>
      </w:r>
      <w:fldSimple w:instr=" SEQ Figure \* ARABIC \s 1 ">
        <w:r w:rsidR="00D978B8">
          <w:rPr>
            <w:noProof/>
          </w:rPr>
          <w:t>58</w:t>
        </w:r>
      </w:fldSimple>
      <w:r>
        <w:t xml:space="preserve"> </w:t>
      </w:r>
      <w:r w:rsidRPr="00304D9B">
        <w:t>Comparison of Predictive and AMEs for RGSC SOC Codes for BCS Model</w:t>
      </w:r>
      <w:bookmarkEnd w:id="241"/>
    </w:p>
    <w:p w14:paraId="08F57E20" w14:textId="532CA6EE" w:rsidR="007E0A20" w:rsidRPr="007E0A20" w:rsidRDefault="007E0A20" w:rsidP="007E0A20">
      <w:pPr>
        <w:pStyle w:val="NormalWeb"/>
        <w:spacing w:line="480" w:lineRule="auto"/>
        <w:rPr>
          <w:rFonts w:ascii="Book Antiqua" w:hAnsi="Book Antiqua"/>
        </w:rPr>
      </w:pPr>
      <w:r w:rsidRPr="007E0A20">
        <w:rPr>
          <w:rFonts w:ascii="Book Antiqua" w:hAnsi="Book Antiqua"/>
        </w:rPr>
        <w:t xml:space="preserve">Finally, now moving on to the CAMSIS SOC constructions of social </w:t>
      </w:r>
      <w:r w:rsidR="005D02C3" w:rsidRPr="007E0A20">
        <w:rPr>
          <w:rFonts w:ascii="Book Antiqua" w:hAnsi="Book Antiqua"/>
        </w:rPr>
        <w:t>stratification</w:t>
      </w:r>
      <w:r w:rsidRPr="007E0A20">
        <w:rPr>
          <w:rFonts w:ascii="Book Antiqua" w:hAnsi="Book Antiqua"/>
        </w:rPr>
        <w:t xml:space="preserve">. Table 2.58 and table 2.59 detail the </w:t>
      </w:r>
      <w:r w:rsidR="005D02C3" w:rsidRPr="007E0A20">
        <w:rPr>
          <w:rFonts w:ascii="Book Antiqua" w:hAnsi="Book Antiqua"/>
        </w:rPr>
        <w:t>model</w:t>
      </w:r>
      <w:r w:rsidRPr="007E0A20">
        <w:rPr>
          <w:rFonts w:ascii="Book Antiqua" w:hAnsi="Book Antiqua"/>
        </w:rPr>
        <w:t xml:space="preserve"> statistics of CAMSIS for SOC 90. </w:t>
      </w:r>
      <w:r w:rsidR="005D02C3" w:rsidRPr="007E0A20">
        <w:rPr>
          <w:rFonts w:ascii="Book Antiqua" w:hAnsi="Book Antiqua"/>
        </w:rPr>
        <w:t>CAMSIS</w:t>
      </w:r>
      <w:r w:rsidRPr="007E0A20">
        <w:rPr>
          <w:rFonts w:ascii="Book Antiqua" w:hAnsi="Book Antiqua"/>
        </w:rPr>
        <w:t xml:space="preserve"> measures share a near identical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5D02C3" w:rsidRPr="00B4615B">
        <w:rPr>
          <w:rFonts w:ascii="Book Antiqua" w:eastAsiaTheme="minorEastAsia" w:hAnsi="Book Antiqua"/>
        </w:rPr>
        <w:t xml:space="preserve"> </w:t>
      </w:r>
      <w:r w:rsidRPr="007E0A20">
        <w:rPr>
          <w:rFonts w:ascii="Book Antiqua" w:hAnsi="Book Antiqua"/>
        </w:rPr>
        <w:t xml:space="preserve">measure statistics. </w:t>
      </w:r>
    </w:p>
    <w:p w14:paraId="35A97DE3" w14:textId="0E0146C0" w:rsidR="007E0A20" w:rsidRDefault="007E0A20" w:rsidP="007E0A20">
      <w:pPr>
        <w:pStyle w:val="Caption"/>
      </w:pPr>
      <w:bookmarkStart w:id="242" w:name="_Toc172544006"/>
      <w:r>
        <w:t xml:space="preserve">Table </w:t>
      </w:r>
      <w:fldSimple w:instr=" STYLEREF 1 \s ">
        <w:r w:rsidR="0051027C">
          <w:rPr>
            <w:noProof/>
          </w:rPr>
          <w:t>2</w:t>
        </w:r>
      </w:fldSimple>
      <w:r w:rsidR="0051027C">
        <w:t>.</w:t>
      </w:r>
      <w:fldSimple w:instr=" SEQ Table \* ARABIC \s 1 ">
        <w:r w:rsidR="0051027C">
          <w:rPr>
            <w:noProof/>
          </w:rPr>
          <w:t>58</w:t>
        </w:r>
      </w:fldSimple>
      <w:r>
        <w:t xml:space="preserve"> </w:t>
      </w:r>
      <w:r w:rsidRPr="005E533F">
        <w:t xml:space="preserve">Model building statistics of </w:t>
      </w:r>
      <w:r>
        <w:t>CAMSIS</w:t>
      </w:r>
      <w:r w:rsidRPr="005E533F">
        <w:t xml:space="preserve"> SOC 90 for BCS model</w:t>
      </w:r>
      <w:bookmarkEnd w:id="242"/>
    </w:p>
    <w:tbl>
      <w:tblPr>
        <w:tblStyle w:val="GridTable6Colorful"/>
        <w:tblW w:w="5000" w:type="pct"/>
        <w:tblLook w:val="04A0" w:firstRow="1" w:lastRow="0" w:firstColumn="1" w:lastColumn="0" w:noHBand="0" w:noVBand="1"/>
      </w:tblPr>
      <w:tblGrid>
        <w:gridCol w:w="1934"/>
        <w:gridCol w:w="1228"/>
        <w:gridCol w:w="1150"/>
        <w:gridCol w:w="803"/>
        <w:gridCol w:w="1497"/>
        <w:gridCol w:w="1203"/>
        <w:gridCol w:w="1201"/>
      </w:tblGrid>
      <w:tr w:rsidR="007E0A20" w:rsidRPr="00B4615B" w14:paraId="67DF6AC0"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73FA9844"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Outcome Variable: </w:t>
            </w:r>
            <w:r w:rsidRPr="00B4615B">
              <w:rPr>
                <w:rFonts w:ascii="Times New Roman" w:hAnsi="Times New Roman" w:cs="Times New Roman"/>
                <w:color w:val="auto"/>
                <w:sz w:val="24"/>
                <w:szCs w:val="24"/>
              </w:rPr>
              <w:lastRenderedPageBreak/>
              <w:t>Economic Activity</w:t>
            </w:r>
          </w:p>
        </w:tc>
        <w:tc>
          <w:tcPr>
            <w:tcW w:w="681" w:type="pct"/>
          </w:tcPr>
          <w:p w14:paraId="6FB06D8C"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Deviance</w:t>
            </w:r>
          </w:p>
        </w:tc>
        <w:tc>
          <w:tcPr>
            <w:tcW w:w="638" w:type="pct"/>
          </w:tcPr>
          <w:p w14:paraId="5E67960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w:t>
            </w:r>
            <w:r w:rsidRPr="00B4615B">
              <w:rPr>
                <w:rFonts w:ascii="Times New Roman" w:hAnsi="Times New Roman" w:cs="Times New Roman"/>
                <w:color w:val="auto"/>
                <w:sz w:val="24"/>
                <w:szCs w:val="24"/>
              </w:rPr>
              <w:lastRenderedPageBreak/>
              <w:t>(from Null)</w:t>
            </w:r>
          </w:p>
        </w:tc>
        <w:tc>
          <w:tcPr>
            <w:tcW w:w="445" w:type="pct"/>
          </w:tcPr>
          <w:p w14:paraId="46F2B83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w:lastRenderedPageBreak/>
                <m:t>Δ</m:t>
              </m:r>
            </m:oMath>
            <w:r w:rsidRPr="00B4615B">
              <w:rPr>
                <w:rFonts w:ascii="Times New Roman" w:eastAsiaTheme="minorEastAsia" w:hAnsi="Times New Roman" w:cs="Times New Roman"/>
                <w:color w:val="auto"/>
                <w:sz w:val="24"/>
                <w:szCs w:val="24"/>
              </w:rPr>
              <w:t xml:space="preserve"> d. f. </w:t>
            </w:r>
            <w:r w:rsidRPr="00B4615B">
              <w:rPr>
                <w:rFonts w:ascii="Times New Roman" w:eastAsiaTheme="minorEastAsia" w:hAnsi="Times New Roman" w:cs="Times New Roman"/>
                <w:color w:val="auto"/>
                <w:sz w:val="24"/>
                <w:szCs w:val="24"/>
              </w:rPr>
              <w:lastRenderedPageBreak/>
              <w:t>(from Null)</w:t>
            </w:r>
          </w:p>
        </w:tc>
        <w:tc>
          <w:tcPr>
            <w:tcW w:w="830" w:type="pct"/>
          </w:tcPr>
          <w:p w14:paraId="68913E7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lastRenderedPageBreak/>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67" w:type="pct"/>
          </w:tcPr>
          <w:p w14:paraId="27162F14"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66" w:type="pct"/>
          </w:tcPr>
          <w:p w14:paraId="1918CF8F"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7E2A76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010F44B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1" w:type="pct"/>
          </w:tcPr>
          <w:p w14:paraId="41CC92E0" w14:textId="44F2078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38" w:type="pct"/>
          </w:tcPr>
          <w:p w14:paraId="602B6627" w14:textId="600B9E1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445" w:type="pct"/>
          </w:tcPr>
          <w:p w14:paraId="7BFAD61C" w14:textId="5D65E2B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30" w:type="pct"/>
          </w:tcPr>
          <w:p w14:paraId="60F4D83F" w14:textId="22B404E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67" w:type="pct"/>
          </w:tcPr>
          <w:p w14:paraId="2C18CE44" w14:textId="106462C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66" w:type="pct"/>
          </w:tcPr>
          <w:p w14:paraId="4EADD753" w14:textId="5C30632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B340BB9"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3E00987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1" w:type="pct"/>
          </w:tcPr>
          <w:p w14:paraId="37E5AD86" w14:textId="5529CFD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38" w:type="pct"/>
          </w:tcPr>
          <w:p w14:paraId="013ED28A" w14:textId="4797438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445" w:type="pct"/>
          </w:tcPr>
          <w:p w14:paraId="621F97FA" w14:textId="694A20B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116333A" w14:textId="6998AD94"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67" w:type="pct"/>
          </w:tcPr>
          <w:p w14:paraId="7BB82277" w14:textId="63122BD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66" w:type="pct"/>
          </w:tcPr>
          <w:p w14:paraId="620F2CBC" w14:textId="6BAA1B33"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5CE7C4F5"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16B2B9D6"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Sex</w:t>
            </w:r>
          </w:p>
        </w:tc>
        <w:tc>
          <w:tcPr>
            <w:tcW w:w="681" w:type="pct"/>
          </w:tcPr>
          <w:p w14:paraId="61900382" w14:textId="40545A2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2090.60</w:t>
            </w:r>
          </w:p>
        </w:tc>
        <w:tc>
          <w:tcPr>
            <w:tcW w:w="638" w:type="pct"/>
          </w:tcPr>
          <w:p w14:paraId="6CE377FA" w14:textId="404DC2BE"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23.42</w:t>
            </w:r>
          </w:p>
        </w:tc>
        <w:tc>
          <w:tcPr>
            <w:tcW w:w="445" w:type="pct"/>
          </w:tcPr>
          <w:p w14:paraId="6D7EA548" w14:textId="3D4B1B7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2E97B7EA" w14:textId="4BA3629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0D77501F" w14:textId="58678943"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2094.6</w:t>
            </w:r>
            <w:r>
              <w:rPr>
                <w:rFonts w:ascii="Times New Roman" w:hAnsi="Times New Roman" w:cs="Times New Roman"/>
                <w:color w:val="auto"/>
                <w:sz w:val="24"/>
                <w:szCs w:val="24"/>
              </w:rPr>
              <w:t>0</w:t>
            </w:r>
          </w:p>
        </w:tc>
        <w:tc>
          <w:tcPr>
            <w:tcW w:w="666" w:type="pct"/>
          </w:tcPr>
          <w:p w14:paraId="35496D02" w14:textId="6A8666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2105.32</w:t>
            </w:r>
          </w:p>
        </w:tc>
      </w:tr>
      <w:tr w:rsidR="00052790" w:rsidRPr="00B4615B" w14:paraId="67F917EE" w14:textId="77777777" w:rsidTr="00BD4372">
        <w:tc>
          <w:tcPr>
            <w:cnfStyle w:val="001000000000" w:firstRow="0" w:lastRow="0" w:firstColumn="1" w:lastColumn="0" w:oddVBand="0" w:evenVBand="0" w:oddHBand="0" w:evenHBand="0" w:firstRowFirstColumn="0" w:firstRowLastColumn="0" w:lastRowFirstColumn="0" w:lastRowLastColumn="0"/>
            <w:tcW w:w="1073" w:type="pct"/>
          </w:tcPr>
          <w:p w14:paraId="427BE609"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Tenure</w:t>
            </w:r>
          </w:p>
        </w:tc>
        <w:tc>
          <w:tcPr>
            <w:tcW w:w="681" w:type="pct"/>
          </w:tcPr>
          <w:p w14:paraId="2634CADA" w14:textId="0EA32AF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2099.44</w:t>
            </w:r>
          </w:p>
        </w:tc>
        <w:tc>
          <w:tcPr>
            <w:tcW w:w="638" w:type="pct"/>
          </w:tcPr>
          <w:p w14:paraId="5256D008" w14:textId="1EB87C28"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14.58</w:t>
            </w:r>
          </w:p>
        </w:tc>
        <w:tc>
          <w:tcPr>
            <w:tcW w:w="445" w:type="pct"/>
          </w:tcPr>
          <w:p w14:paraId="67779DA4" w14:textId="0F0AB47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30" w:type="pct"/>
          </w:tcPr>
          <w:p w14:paraId="72E79B81" w14:textId="2C6E0A95"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0.0</w:t>
            </w:r>
            <w:r>
              <w:rPr>
                <w:rFonts w:ascii="Times New Roman" w:hAnsi="Times New Roman" w:cs="Times New Roman"/>
                <w:color w:val="auto"/>
                <w:sz w:val="24"/>
                <w:szCs w:val="24"/>
              </w:rPr>
              <w:t>1</w:t>
            </w:r>
          </w:p>
        </w:tc>
        <w:tc>
          <w:tcPr>
            <w:tcW w:w="667" w:type="pct"/>
          </w:tcPr>
          <w:p w14:paraId="3A459887" w14:textId="41A67A59"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2103.44</w:t>
            </w:r>
          </w:p>
        </w:tc>
        <w:tc>
          <w:tcPr>
            <w:tcW w:w="666" w:type="pct"/>
          </w:tcPr>
          <w:p w14:paraId="1AF945D7" w14:textId="5195771C"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2114.1</w:t>
            </w:r>
            <w:r>
              <w:rPr>
                <w:rFonts w:ascii="Times New Roman" w:hAnsi="Times New Roman" w:cs="Times New Roman"/>
                <w:color w:val="auto"/>
                <w:sz w:val="24"/>
                <w:szCs w:val="24"/>
              </w:rPr>
              <w:t>7</w:t>
            </w:r>
          </w:p>
        </w:tc>
      </w:tr>
      <w:tr w:rsidR="00052790" w:rsidRPr="00B4615B" w14:paraId="6C46643A"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pct"/>
          </w:tcPr>
          <w:p w14:paraId="5A17E2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1" w:type="pct"/>
          </w:tcPr>
          <w:p w14:paraId="615CD8F4" w14:textId="0C01ABD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2058.23</w:t>
            </w:r>
          </w:p>
        </w:tc>
        <w:tc>
          <w:tcPr>
            <w:tcW w:w="638" w:type="pct"/>
          </w:tcPr>
          <w:p w14:paraId="41FBEC85" w14:textId="657A2B0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55.79</w:t>
            </w:r>
          </w:p>
        </w:tc>
        <w:tc>
          <w:tcPr>
            <w:tcW w:w="445" w:type="pct"/>
          </w:tcPr>
          <w:p w14:paraId="78AD8906"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30" w:type="pct"/>
          </w:tcPr>
          <w:p w14:paraId="346E9BCC" w14:textId="2B5AD05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0.03</w:t>
            </w:r>
          </w:p>
        </w:tc>
        <w:tc>
          <w:tcPr>
            <w:tcW w:w="667" w:type="pct"/>
          </w:tcPr>
          <w:p w14:paraId="125BBB40" w14:textId="07998B9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2062.23</w:t>
            </w:r>
          </w:p>
        </w:tc>
        <w:tc>
          <w:tcPr>
            <w:tcW w:w="666" w:type="pct"/>
          </w:tcPr>
          <w:p w14:paraId="642B4D6E" w14:textId="0D062F0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2072.95</w:t>
            </w:r>
          </w:p>
        </w:tc>
      </w:tr>
    </w:tbl>
    <w:p w14:paraId="1809C514" w14:textId="77777777" w:rsidR="007E0A20" w:rsidRDefault="007E0A20" w:rsidP="007E0A20">
      <w:pPr>
        <w:rPr>
          <w:lang w:val="en-US"/>
        </w:rPr>
      </w:pPr>
    </w:p>
    <w:p w14:paraId="19D489A5" w14:textId="513913DC" w:rsidR="007E0A20" w:rsidRDefault="007E0A20" w:rsidP="007E0A20">
      <w:pPr>
        <w:pStyle w:val="Caption"/>
      </w:pPr>
      <w:bookmarkStart w:id="243" w:name="_Toc172544007"/>
      <w:r>
        <w:t xml:space="preserve">Table </w:t>
      </w:r>
      <w:fldSimple w:instr=" STYLEREF 1 \s ">
        <w:r w:rsidR="0051027C">
          <w:rPr>
            <w:noProof/>
          </w:rPr>
          <w:t>2</w:t>
        </w:r>
      </w:fldSimple>
      <w:r w:rsidR="0051027C">
        <w:t>.</w:t>
      </w:r>
      <w:fldSimple w:instr=" SEQ Table \* ARABIC \s 1 ">
        <w:r w:rsidR="0051027C">
          <w:rPr>
            <w:noProof/>
          </w:rPr>
          <w:t>59</w:t>
        </w:r>
      </w:fldSimple>
      <w:r>
        <w:t xml:space="preserve"> </w:t>
      </w:r>
      <w:r w:rsidRPr="006A1822">
        <w:t xml:space="preserve">Sequential Model Statistics of </w:t>
      </w:r>
      <w:r>
        <w:t>CAMSIS</w:t>
      </w:r>
      <w:r w:rsidRPr="006A1822">
        <w:t xml:space="preserve"> SOC 90 for BCS model</w:t>
      </w:r>
      <w:bookmarkEnd w:id="243"/>
    </w:p>
    <w:tbl>
      <w:tblPr>
        <w:tblStyle w:val="GridTable6Colorful"/>
        <w:tblW w:w="5000" w:type="pct"/>
        <w:tblLook w:val="04A0" w:firstRow="1" w:lastRow="0" w:firstColumn="1" w:lastColumn="0" w:noHBand="0" w:noVBand="1"/>
      </w:tblPr>
      <w:tblGrid>
        <w:gridCol w:w="1513"/>
        <w:gridCol w:w="1235"/>
        <w:gridCol w:w="1248"/>
        <w:gridCol w:w="1248"/>
        <w:gridCol w:w="1540"/>
        <w:gridCol w:w="1116"/>
        <w:gridCol w:w="1116"/>
      </w:tblGrid>
      <w:tr w:rsidR="007E0A20" w:rsidRPr="00B4615B" w14:paraId="522C39B4"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22963D6E" w14:textId="77777777" w:rsidR="007E0A20" w:rsidRPr="00B4615B" w:rsidRDefault="007E0A20" w:rsidP="00BD4372">
            <w:pPr>
              <w:rPr>
                <w:rFonts w:ascii="Times New Roman" w:hAnsi="Times New Roman" w:cs="Times New Roman"/>
                <w:color w:val="auto"/>
                <w:sz w:val="24"/>
                <w:szCs w:val="24"/>
              </w:rPr>
            </w:pPr>
            <w:r w:rsidRPr="00B4615B">
              <w:rPr>
                <w:rFonts w:ascii="Times New Roman" w:hAnsi="Times New Roman" w:cs="Times New Roman"/>
                <w:color w:val="auto"/>
                <w:sz w:val="24"/>
                <w:szCs w:val="24"/>
              </w:rPr>
              <w:t>Outcome Variable: Economic Activity</w:t>
            </w:r>
          </w:p>
        </w:tc>
        <w:tc>
          <w:tcPr>
            <w:tcW w:w="685" w:type="pct"/>
          </w:tcPr>
          <w:p w14:paraId="78BF5F7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Deviance</w:t>
            </w:r>
          </w:p>
        </w:tc>
        <w:tc>
          <w:tcPr>
            <w:tcW w:w="692" w:type="pct"/>
          </w:tcPr>
          <w:p w14:paraId="60BEC633"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hAnsi="Times New Roman" w:cs="Times New Roman"/>
                <w:color w:val="auto"/>
                <w:sz w:val="24"/>
                <w:szCs w:val="24"/>
              </w:rPr>
              <w:t xml:space="preserve"> Deviance (from Previous)</w:t>
            </w:r>
          </w:p>
        </w:tc>
        <w:tc>
          <w:tcPr>
            <w:tcW w:w="692" w:type="pct"/>
          </w:tcPr>
          <w:p w14:paraId="11C68E89"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m:oMath>
              <m:r>
                <m:rPr>
                  <m:sty m:val="b"/>
                </m:rPr>
                <w:rPr>
                  <w:rFonts w:ascii="Cambria Math" w:hAnsi="Cambria Math" w:cs="Times New Roman"/>
                  <w:color w:val="auto"/>
                  <w:sz w:val="24"/>
                  <w:szCs w:val="24"/>
                </w:rPr>
                <m:t>Δ</m:t>
              </m:r>
            </m:oMath>
            <w:r w:rsidRPr="00B4615B">
              <w:rPr>
                <w:rFonts w:ascii="Times New Roman" w:eastAsiaTheme="minorEastAsia" w:hAnsi="Times New Roman" w:cs="Times New Roman"/>
                <w:color w:val="auto"/>
                <w:sz w:val="24"/>
                <w:szCs w:val="24"/>
              </w:rPr>
              <w:t xml:space="preserve"> d. f. (from Previous)</w:t>
            </w:r>
          </w:p>
        </w:tc>
        <w:tc>
          <w:tcPr>
            <w:tcW w:w="854" w:type="pct"/>
          </w:tcPr>
          <w:p w14:paraId="0956E8DA"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McFadden’s Pseudo </w:t>
            </w:r>
            <m:oMath>
              <m:sSup>
                <m:sSupPr>
                  <m:ctrlPr>
                    <w:rPr>
                      <w:rFonts w:ascii="Cambria Math" w:hAnsi="Cambria Math" w:cs="Times New Roman"/>
                      <w:b w:val="0"/>
                      <w:bCs w:val="0"/>
                      <w:i/>
                      <w:color w:val="auto"/>
                      <w:sz w:val="24"/>
                      <w:szCs w:val="24"/>
                    </w:rPr>
                  </m:ctrlPr>
                </m:sSupPr>
                <m:e>
                  <m:r>
                    <m:rPr>
                      <m:sty m:val="bi"/>
                    </m:rPr>
                    <w:rPr>
                      <w:rFonts w:ascii="Cambria Math" w:hAnsi="Cambria Math" w:cs="Times New Roman"/>
                      <w:color w:val="auto"/>
                      <w:sz w:val="24"/>
                      <w:szCs w:val="24"/>
                    </w:rPr>
                    <m:t>R</m:t>
                  </m:r>
                </m:e>
                <m:sup>
                  <m:r>
                    <m:rPr>
                      <m:sty m:val="bi"/>
                    </m:rPr>
                    <w:rPr>
                      <w:rFonts w:ascii="Cambria Math" w:hAnsi="Cambria Math" w:cs="Times New Roman"/>
                      <w:color w:val="auto"/>
                      <w:sz w:val="24"/>
                      <w:szCs w:val="24"/>
                    </w:rPr>
                    <m:t>2</m:t>
                  </m:r>
                </m:sup>
              </m:sSup>
            </m:oMath>
          </w:p>
        </w:tc>
        <w:tc>
          <w:tcPr>
            <w:tcW w:w="619" w:type="pct"/>
          </w:tcPr>
          <w:p w14:paraId="662FA6D2"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AIC</w:t>
            </w:r>
          </w:p>
        </w:tc>
        <w:tc>
          <w:tcPr>
            <w:tcW w:w="619" w:type="pct"/>
          </w:tcPr>
          <w:p w14:paraId="4D1FA5E6" w14:textId="77777777" w:rsidR="007E0A20" w:rsidRPr="00B4615B" w:rsidRDefault="007E0A20"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BIC</w:t>
            </w:r>
          </w:p>
        </w:tc>
      </w:tr>
      <w:tr w:rsidR="00052790" w:rsidRPr="00B4615B" w14:paraId="2B7D577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05AE7D5E"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w:t>
            </w:r>
          </w:p>
        </w:tc>
        <w:tc>
          <w:tcPr>
            <w:tcW w:w="685" w:type="pct"/>
          </w:tcPr>
          <w:p w14:paraId="120C43DC" w14:textId="090E72E4"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2114.0</w:t>
            </w:r>
            <w:r>
              <w:rPr>
                <w:rFonts w:ascii="Times New Roman" w:hAnsi="Times New Roman" w:cs="Times New Roman"/>
                <w:color w:val="auto"/>
                <w:sz w:val="24"/>
                <w:szCs w:val="24"/>
              </w:rPr>
              <w:t>2</w:t>
            </w:r>
          </w:p>
        </w:tc>
        <w:tc>
          <w:tcPr>
            <w:tcW w:w="692" w:type="pct"/>
          </w:tcPr>
          <w:p w14:paraId="7B94180C" w14:textId="464C7639"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92" w:type="pct"/>
          </w:tcPr>
          <w:p w14:paraId="7B6B8F59" w14:textId="4B53842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854" w:type="pct"/>
          </w:tcPr>
          <w:p w14:paraId="6867476F" w14:textId="782F09C5"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w:t>
            </w:r>
          </w:p>
        </w:tc>
        <w:tc>
          <w:tcPr>
            <w:tcW w:w="619" w:type="pct"/>
          </w:tcPr>
          <w:p w14:paraId="5D2C6223" w14:textId="1452D752"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2116.0</w:t>
            </w:r>
            <w:r>
              <w:rPr>
                <w:rFonts w:ascii="Times New Roman" w:hAnsi="Times New Roman" w:cs="Times New Roman"/>
                <w:color w:val="auto"/>
                <w:sz w:val="24"/>
                <w:szCs w:val="24"/>
              </w:rPr>
              <w:t>2</w:t>
            </w:r>
          </w:p>
        </w:tc>
        <w:tc>
          <w:tcPr>
            <w:tcW w:w="619" w:type="pct"/>
          </w:tcPr>
          <w:p w14:paraId="0ABDB960" w14:textId="3005D44C"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2121.3</w:t>
            </w:r>
            <w:r>
              <w:rPr>
                <w:rFonts w:ascii="Times New Roman" w:hAnsi="Times New Roman" w:cs="Times New Roman"/>
                <w:color w:val="auto"/>
                <w:sz w:val="24"/>
                <w:szCs w:val="24"/>
              </w:rPr>
              <w:t>8</w:t>
            </w:r>
          </w:p>
        </w:tc>
      </w:tr>
      <w:tr w:rsidR="00052790" w:rsidRPr="00B4615B" w14:paraId="7560C98E"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0292386C"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w:t>
            </w:r>
          </w:p>
        </w:tc>
        <w:tc>
          <w:tcPr>
            <w:tcW w:w="685" w:type="pct"/>
          </w:tcPr>
          <w:p w14:paraId="3E8B2AD3" w14:textId="39B88E76"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1985.9</w:t>
            </w:r>
            <w:r>
              <w:rPr>
                <w:rFonts w:ascii="Times New Roman" w:hAnsi="Times New Roman" w:cs="Times New Roman"/>
                <w:color w:val="auto"/>
                <w:sz w:val="24"/>
                <w:szCs w:val="24"/>
              </w:rPr>
              <w:t>5</w:t>
            </w:r>
          </w:p>
        </w:tc>
        <w:tc>
          <w:tcPr>
            <w:tcW w:w="692" w:type="pct"/>
          </w:tcPr>
          <w:p w14:paraId="7BF6C535" w14:textId="7E41A48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128.07</w:t>
            </w:r>
          </w:p>
        </w:tc>
        <w:tc>
          <w:tcPr>
            <w:tcW w:w="692" w:type="pct"/>
          </w:tcPr>
          <w:p w14:paraId="44F869F4" w14:textId="0389C652"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09059E78" w14:textId="5F9AD25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0.06</w:t>
            </w:r>
          </w:p>
        </w:tc>
        <w:tc>
          <w:tcPr>
            <w:tcW w:w="619" w:type="pct"/>
          </w:tcPr>
          <w:p w14:paraId="379D197E" w14:textId="34AAE95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1989.9</w:t>
            </w:r>
            <w:r>
              <w:rPr>
                <w:rFonts w:ascii="Times New Roman" w:hAnsi="Times New Roman" w:cs="Times New Roman"/>
                <w:color w:val="auto"/>
                <w:sz w:val="24"/>
                <w:szCs w:val="24"/>
              </w:rPr>
              <w:t>5</w:t>
            </w:r>
          </w:p>
        </w:tc>
        <w:tc>
          <w:tcPr>
            <w:tcW w:w="619" w:type="pct"/>
          </w:tcPr>
          <w:p w14:paraId="20E7BD95" w14:textId="50B4763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2000.67</w:t>
            </w:r>
          </w:p>
        </w:tc>
      </w:tr>
      <w:tr w:rsidR="00052790" w:rsidRPr="00B4615B" w14:paraId="2BAB48B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1D2130EB"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w:t>
            </w:r>
          </w:p>
        </w:tc>
        <w:tc>
          <w:tcPr>
            <w:tcW w:w="685" w:type="pct"/>
          </w:tcPr>
          <w:p w14:paraId="1D5E633E" w14:textId="34D4F90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1957.</w:t>
            </w:r>
            <w:r>
              <w:rPr>
                <w:rFonts w:ascii="Times New Roman" w:hAnsi="Times New Roman" w:cs="Times New Roman"/>
                <w:color w:val="auto"/>
                <w:sz w:val="24"/>
                <w:szCs w:val="24"/>
              </w:rPr>
              <w:t>40</w:t>
            </w:r>
          </w:p>
        </w:tc>
        <w:tc>
          <w:tcPr>
            <w:tcW w:w="692" w:type="pct"/>
          </w:tcPr>
          <w:p w14:paraId="4911FA05" w14:textId="2998F29A"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28.55</w:t>
            </w:r>
          </w:p>
        </w:tc>
        <w:tc>
          <w:tcPr>
            <w:tcW w:w="692" w:type="pct"/>
          </w:tcPr>
          <w:p w14:paraId="51B16A02" w14:textId="6C12439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E3CA08D" w14:textId="356964F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0.07</w:t>
            </w:r>
          </w:p>
        </w:tc>
        <w:tc>
          <w:tcPr>
            <w:tcW w:w="619" w:type="pct"/>
          </w:tcPr>
          <w:p w14:paraId="16E80230" w14:textId="3618B67D"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1963.</w:t>
            </w:r>
            <w:r>
              <w:rPr>
                <w:rFonts w:ascii="Times New Roman" w:hAnsi="Times New Roman" w:cs="Times New Roman"/>
                <w:color w:val="auto"/>
                <w:sz w:val="24"/>
                <w:szCs w:val="24"/>
              </w:rPr>
              <w:t>40</w:t>
            </w:r>
          </w:p>
        </w:tc>
        <w:tc>
          <w:tcPr>
            <w:tcW w:w="619" w:type="pct"/>
          </w:tcPr>
          <w:p w14:paraId="5DA8B16B" w14:textId="27D70B66"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1979.48</w:t>
            </w:r>
          </w:p>
        </w:tc>
      </w:tr>
      <w:tr w:rsidR="00052790" w:rsidRPr="00B4615B" w14:paraId="3E6F2683" w14:textId="77777777" w:rsidTr="00BD4372">
        <w:tc>
          <w:tcPr>
            <w:cnfStyle w:val="001000000000" w:firstRow="0" w:lastRow="0" w:firstColumn="1" w:lastColumn="0" w:oddVBand="0" w:evenVBand="0" w:oddHBand="0" w:evenHBand="0" w:firstRowFirstColumn="0" w:firstRowLastColumn="0" w:lastRowFirstColumn="0" w:lastRowLastColumn="0"/>
            <w:tcW w:w="839" w:type="pct"/>
          </w:tcPr>
          <w:p w14:paraId="65123F98"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Null Model + Educational Attainment + Sex + Tenure</w:t>
            </w:r>
          </w:p>
        </w:tc>
        <w:tc>
          <w:tcPr>
            <w:tcW w:w="685" w:type="pct"/>
          </w:tcPr>
          <w:p w14:paraId="081E8842" w14:textId="5CFD92D1"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1951.7</w:t>
            </w:r>
            <w:r>
              <w:rPr>
                <w:rFonts w:ascii="Times New Roman" w:hAnsi="Times New Roman" w:cs="Times New Roman"/>
                <w:color w:val="auto"/>
                <w:sz w:val="24"/>
                <w:szCs w:val="24"/>
              </w:rPr>
              <w:t>2</w:t>
            </w:r>
          </w:p>
        </w:tc>
        <w:tc>
          <w:tcPr>
            <w:tcW w:w="692" w:type="pct"/>
          </w:tcPr>
          <w:p w14:paraId="165DFDE2" w14:textId="30455D2F"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5.68</w:t>
            </w:r>
          </w:p>
        </w:tc>
        <w:tc>
          <w:tcPr>
            <w:tcW w:w="692" w:type="pct"/>
          </w:tcPr>
          <w:p w14:paraId="2EE17988" w14:textId="633B88DE"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4615B">
              <w:rPr>
                <w:rFonts w:ascii="Times New Roman" w:hAnsi="Times New Roman" w:cs="Times New Roman"/>
                <w:color w:val="auto"/>
                <w:sz w:val="24"/>
                <w:szCs w:val="24"/>
              </w:rPr>
              <w:t>2</w:t>
            </w:r>
          </w:p>
        </w:tc>
        <w:tc>
          <w:tcPr>
            <w:tcW w:w="854" w:type="pct"/>
          </w:tcPr>
          <w:p w14:paraId="1B001340" w14:textId="2DE97C7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0.08</w:t>
            </w:r>
          </w:p>
        </w:tc>
        <w:tc>
          <w:tcPr>
            <w:tcW w:w="619" w:type="pct"/>
          </w:tcPr>
          <w:p w14:paraId="6CEF449B" w14:textId="168BE5ED"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1959.7</w:t>
            </w:r>
            <w:r>
              <w:rPr>
                <w:rFonts w:ascii="Times New Roman" w:hAnsi="Times New Roman" w:cs="Times New Roman"/>
                <w:color w:val="auto"/>
                <w:sz w:val="24"/>
                <w:szCs w:val="24"/>
              </w:rPr>
              <w:t>2</w:t>
            </w:r>
          </w:p>
        </w:tc>
        <w:tc>
          <w:tcPr>
            <w:tcW w:w="619" w:type="pct"/>
          </w:tcPr>
          <w:p w14:paraId="3227DDA7" w14:textId="7AAD2197" w:rsidR="00052790" w:rsidRPr="00B4615B" w:rsidRDefault="00052790" w:rsidP="000527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1981.16</w:t>
            </w:r>
          </w:p>
        </w:tc>
      </w:tr>
      <w:tr w:rsidR="00052790" w:rsidRPr="00B4615B" w14:paraId="37347B0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pct"/>
          </w:tcPr>
          <w:p w14:paraId="49253712" w14:textId="77777777" w:rsidR="00052790" w:rsidRPr="00B4615B" w:rsidRDefault="00052790" w:rsidP="00052790">
            <w:pPr>
              <w:rPr>
                <w:rFonts w:ascii="Times New Roman" w:hAnsi="Times New Roman" w:cs="Times New Roman"/>
                <w:color w:val="auto"/>
                <w:sz w:val="24"/>
                <w:szCs w:val="24"/>
              </w:rPr>
            </w:pPr>
            <w:r w:rsidRPr="00B4615B">
              <w:rPr>
                <w:rFonts w:ascii="Times New Roman" w:hAnsi="Times New Roman" w:cs="Times New Roman"/>
                <w:color w:val="auto"/>
                <w:sz w:val="24"/>
                <w:szCs w:val="24"/>
              </w:rPr>
              <w:t xml:space="preserve">Null Model + Educational Attainment + Sex + Tenure + </w:t>
            </w:r>
            <w:r>
              <w:rPr>
                <w:rFonts w:ascii="Times New Roman" w:hAnsi="Times New Roman" w:cs="Times New Roman"/>
                <w:color w:val="auto"/>
                <w:sz w:val="24"/>
                <w:szCs w:val="24"/>
              </w:rPr>
              <w:t>CAMSIS</w:t>
            </w:r>
            <w:r w:rsidRPr="00B4615B">
              <w:rPr>
                <w:rFonts w:ascii="Times New Roman" w:hAnsi="Times New Roman" w:cs="Times New Roman"/>
                <w:color w:val="auto"/>
                <w:sz w:val="24"/>
                <w:szCs w:val="24"/>
              </w:rPr>
              <w:t xml:space="preserve"> (SOC </w:t>
            </w:r>
            <w:r>
              <w:rPr>
                <w:rFonts w:ascii="Times New Roman" w:hAnsi="Times New Roman" w:cs="Times New Roman"/>
                <w:color w:val="auto"/>
                <w:sz w:val="24"/>
                <w:szCs w:val="24"/>
              </w:rPr>
              <w:t>90</w:t>
            </w:r>
            <w:r w:rsidRPr="00B4615B">
              <w:rPr>
                <w:rFonts w:ascii="Times New Roman" w:hAnsi="Times New Roman" w:cs="Times New Roman"/>
                <w:color w:val="auto"/>
                <w:sz w:val="24"/>
                <w:szCs w:val="24"/>
              </w:rPr>
              <w:t>)</w:t>
            </w:r>
          </w:p>
        </w:tc>
        <w:tc>
          <w:tcPr>
            <w:tcW w:w="685" w:type="pct"/>
          </w:tcPr>
          <w:p w14:paraId="33BE9252" w14:textId="2A9C0108"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1928.23</w:t>
            </w:r>
          </w:p>
        </w:tc>
        <w:tc>
          <w:tcPr>
            <w:tcW w:w="692" w:type="pct"/>
          </w:tcPr>
          <w:p w14:paraId="31001308" w14:textId="1141935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23.49</w:t>
            </w:r>
          </w:p>
        </w:tc>
        <w:tc>
          <w:tcPr>
            <w:tcW w:w="692" w:type="pct"/>
          </w:tcPr>
          <w:p w14:paraId="6AE6D912" w14:textId="77777777"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2</w:t>
            </w:r>
          </w:p>
        </w:tc>
        <w:tc>
          <w:tcPr>
            <w:tcW w:w="854" w:type="pct"/>
          </w:tcPr>
          <w:p w14:paraId="35226619" w14:textId="65D8BC6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0.09</w:t>
            </w:r>
          </w:p>
        </w:tc>
        <w:tc>
          <w:tcPr>
            <w:tcW w:w="619" w:type="pct"/>
          </w:tcPr>
          <w:p w14:paraId="03B3AFEB" w14:textId="6F58CD2B"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1938.23</w:t>
            </w:r>
          </w:p>
        </w:tc>
        <w:tc>
          <w:tcPr>
            <w:tcW w:w="619" w:type="pct"/>
          </w:tcPr>
          <w:p w14:paraId="1F706DE4" w14:textId="1A9E523F" w:rsidR="00052790" w:rsidRPr="00B4615B" w:rsidRDefault="00052790" w:rsidP="0005279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52790">
              <w:rPr>
                <w:rFonts w:ascii="Times New Roman" w:hAnsi="Times New Roman" w:cs="Times New Roman"/>
                <w:color w:val="auto"/>
                <w:sz w:val="24"/>
                <w:szCs w:val="24"/>
              </w:rPr>
              <w:t>1965.0</w:t>
            </w:r>
            <w:r>
              <w:rPr>
                <w:rFonts w:ascii="Times New Roman" w:hAnsi="Times New Roman" w:cs="Times New Roman"/>
                <w:color w:val="auto"/>
                <w:sz w:val="24"/>
                <w:szCs w:val="24"/>
              </w:rPr>
              <w:t>4</w:t>
            </w:r>
          </w:p>
        </w:tc>
      </w:tr>
    </w:tbl>
    <w:p w14:paraId="5C8CDA0E" w14:textId="77777777" w:rsidR="007E0A20" w:rsidRDefault="007E0A20" w:rsidP="007E0A20">
      <w:pPr>
        <w:rPr>
          <w:lang w:val="en-US"/>
        </w:rPr>
      </w:pPr>
    </w:p>
    <w:p w14:paraId="4EBAD354" w14:textId="79BB72CA" w:rsidR="007E0A20" w:rsidRPr="007E0A20" w:rsidRDefault="007E0A20" w:rsidP="007E0A20">
      <w:pPr>
        <w:spacing w:line="480" w:lineRule="auto"/>
        <w:rPr>
          <w:rFonts w:ascii="Book Antiqua" w:hAnsi="Book Antiqua"/>
          <w:sz w:val="24"/>
          <w:szCs w:val="24"/>
        </w:rPr>
      </w:pPr>
      <w:r w:rsidRPr="007E0A20">
        <w:rPr>
          <w:rFonts w:ascii="Book Antiqua" w:hAnsi="Book Antiqua"/>
          <w:sz w:val="24"/>
          <w:szCs w:val="24"/>
        </w:rPr>
        <w:lastRenderedPageBreak/>
        <w:t xml:space="preserve">The </w:t>
      </w:r>
      <w:r w:rsidR="005D02C3" w:rsidRPr="007E0A20">
        <w:rPr>
          <w:rFonts w:ascii="Book Antiqua" w:hAnsi="Book Antiqua"/>
          <w:sz w:val="24"/>
          <w:szCs w:val="24"/>
        </w:rPr>
        <w:t>comparison</w:t>
      </w:r>
      <w:r w:rsidRPr="007E0A20">
        <w:rPr>
          <w:rFonts w:ascii="Book Antiqua" w:hAnsi="Book Antiqua"/>
          <w:sz w:val="24"/>
          <w:szCs w:val="24"/>
        </w:rPr>
        <w:t xml:space="preserve"> of SOC 2000 and SOC 90 measures of CAMSIS are provided in table 2.60. Log odds and average </w:t>
      </w:r>
      <w:r w:rsidR="005D02C3" w:rsidRPr="007E0A20">
        <w:rPr>
          <w:rFonts w:ascii="Book Antiqua" w:hAnsi="Book Antiqua"/>
          <w:sz w:val="24"/>
          <w:szCs w:val="24"/>
        </w:rPr>
        <w:t>marginal</w:t>
      </w:r>
      <w:r w:rsidRPr="007E0A20">
        <w:rPr>
          <w:rFonts w:ascii="Book Antiqua" w:hAnsi="Book Antiqua"/>
          <w:sz w:val="24"/>
          <w:szCs w:val="24"/>
        </w:rPr>
        <w:t xml:space="preserve"> effects are provided. The CAMSIS models are </w:t>
      </w:r>
      <w:r w:rsidR="005D02C3" w:rsidRPr="007E0A20">
        <w:rPr>
          <w:rFonts w:ascii="Book Antiqua" w:hAnsi="Book Antiqua"/>
          <w:sz w:val="24"/>
          <w:szCs w:val="24"/>
        </w:rPr>
        <w:t>substantively</w:t>
      </w:r>
      <w:r w:rsidRPr="007E0A20">
        <w:rPr>
          <w:rFonts w:ascii="Book Antiqua" w:hAnsi="Book Antiqua"/>
          <w:sz w:val="24"/>
          <w:szCs w:val="24"/>
        </w:rPr>
        <w:t xml:space="preserve"> and statistically identical across all measures. This is </w:t>
      </w:r>
      <w:r w:rsidR="005D02C3" w:rsidRPr="007E0A20">
        <w:rPr>
          <w:rFonts w:ascii="Book Antiqua" w:hAnsi="Book Antiqua"/>
          <w:sz w:val="24"/>
          <w:szCs w:val="24"/>
        </w:rPr>
        <w:t>unsurprising</w:t>
      </w:r>
      <w:r w:rsidRPr="007E0A20">
        <w:rPr>
          <w:rFonts w:ascii="Book Antiqua" w:hAnsi="Book Antiqua"/>
          <w:sz w:val="24"/>
          <w:szCs w:val="24"/>
        </w:rPr>
        <w:t xml:space="preserve"> given their near identical means and standard deviations. </w:t>
      </w:r>
    </w:p>
    <w:p w14:paraId="62A85DBC" w14:textId="77777777" w:rsidR="007E0A20" w:rsidRDefault="007E0A20" w:rsidP="00BD4372">
      <w:pPr>
        <w:rPr>
          <w:rFonts w:ascii="Times New Roman" w:hAnsi="Times New Roman" w:cs="Times New Roman"/>
          <w:b/>
          <w:bCs/>
          <w:sz w:val="18"/>
          <w:szCs w:val="18"/>
        </w:rPr>
        <w:sectPr w:rsidR="007E0A20" w:rsidSect="00E71055">
          <w:pgSz w:w="11906" w:h="16838"/>
          <w:pgMar w:top="1440" w:right="1440" w:bottom="1440" w:left="1440" w:header="709" w:footer="709" w:gutter="0"/>
          <w:cols w:space="708"/>
          <w:docGrid w:linePitch="360"/>
        </w:sectPr>
      </w:pPr>
    </w:p>
    <w:p w14:paraId="04B4B1FB" w14:textId="746D7991" w:rsidR="007E0A20" w:rsidRDefault="007E0A20" w:rsidP="007E0A20">
      <w:pPr>
        <w:pStyle w:val="Caption"/>
      </w:pPr>
      <w:bookmarkStart w:id="244" w:name="_Toc172544008"/>
      <w:r>
        <w:lastRenderedPageBreak/>
        <w:t xml:space="preserve">Table </w:t>
      </w:r>
      <w:fldSimple w:instr=" STYLEREF 1 \s ">
        <w:r w:rsidR="0051027C">
          <w:rPr>
            <w:noProof/>
          </w:rPr>
          <w:t>2</w:t>
        </w:r>
      </w:fldSimple>
      <w:r w:rsidR="0051027C">
        <w:t>.</w:t>
      </w:r>
      <w:fldSimple w:instr=" SEQ Table \* ARABIC \s 1 ">
        <w:r w:rsidR="0051027C">
          <w:rPr>
            <w:noProof/>
          </w:rPr>
          <w:t>60</w:t>
        </w:r>
      </w:fldSimple>
      <w:r>
        <w:t xml:space="preserve"> </w:t>
      </w:r>
      <w:r w:rsidRPr="00265720">
        <w:t xml:space="preserve">Comparison of </w:t>
      </w:r>
      <w:r>
        <w:t>CAMSIS</w:t>
      </w:r>
      <w:r w:rsidRPr="00265720">
        <w:t xml:space="preserve"> SOC for BCS Model</w:t>
      </w:r>
      <w:bookmarkEnd w:id="244"/>
    </w:p>
    <w:tbl>
      <w:tblPr>
        <w:tblStyle w:val="GridTable6Colorful"/>
        <w:tblW w:w="5000" w:type="pct"/>
        <w:tblLook w:val="04A0" w:firstRow="1" w:lastRow="0" w:firstColumn="1" w:lastColumn="0" w:noHBand="0" w:noVBand="1"/>
      </w:tblPr>
      <w:tblGrid>
        <w:gridCol w:w="4956"/>
        <w:gridCol w:w="820"/>
        <w:gridCol w:w="932"/>
        <w:gridCol w:w="709"/>
        <w:gridCol w:w="876"/>
        <w:gridCol w:w="935"/>
        <w:gridCol w:w="929"/>
        <w:gridCol w:w="1158"/>
        <w:gridCol w:w="845"/>
        <w:gridCol w:w="929"/>
        <w:gridCol w:w="859"/>
      </w:tblGrid>
      <w:tr w:rsidR="007E0A20" w:rsidRPr="00552AD8" w14:paraId="6297220A"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591823E" w14:textId="77777777" w:rsidR="007E0A20" w:rsidRPr="00552AD8" w:rsidRDefault="007E0A20" w:rsidP="00BD4372">
            <w:pPr>
              <w:rPr>
                <w:rFonts w:ascii="Times New Roman" w:hAnsi="Times New Roman" w:cs="Times New Roman"/>
                <w:color w:val="auto"/>
                <w:sz w:val="18"/>
                <w:szCs w:val="18"/>
              </w:rPr>
            </w:pPr>
          </w:p>
        </w:tc>
        <w:tc>
          <w:tcPr>
            <w:tcW w:w="882" w:type="pct"/>
            <w:gridSpan w:val="3"/>
          </w:tcPr>
          <w:p w14:paraId="7A3E6C12"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2000)</w:t>
            </w:r>
          </w:p>
        </w:tc>
        <w:tc>
          <w:tcPr>
            <w:tcW w:w="649" w:type="pct"/>
            <w:gridSpan w:val="2"/>
          </w:tcPr>
          <w:p w14:paraId="47C4EFCA"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c>
          <w:tcPr>
            <w:tcW w:w="1051" w:type="pct"/>
            <w:gridSpan w:val="3"/>
          </w:tcPr>
          <w:p w14:paraId="692FFEF5"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CAMSIS (SOC 90)</w:t>
            </w:r>
          </w:p>
        </w:tc>
        <w:tc>
          <w:tcPr>
            <w:tcW w:w="641" w:type="pct"/>
            <w:gridSpan w:val="2"/>
          </w:tcPr>
          <w:p w14:paraId="7154F064" w14:textId="77777777" w:rsidR="007E0A20" w:rsidRPr="00552AD8" w:rsidRDefault="007E0A20" w:rsidP="00BD437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Average Marginal Effects</w:t>
            </w:r>
          </w:p>
        </w:tc>
      </w:tr>
      <w:tr w:rsidR="007E0A20" w:rsidRPr="00552AD8" w14:paraId="039666E4"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B01C142"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Economic Activity: ‘Don’t Continue Schooling’ Reference Category</w:t>
            </w:r>
          </w:p>
        </w:tc>
        <w:tc>
          <w:tcPr>
            <w:tcW w:w="294" w:type="pct"/>
          </w:tcPr>
          <w:p w14:paraId="6D5FE2D5"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334" w:type="pct"/>
          </w:tcPr>
          <w:p w14:paraId="128DE7C3"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254" w:type="pct"/>
          </w:tcPr>
          <w:p w14:paraId="6900EA5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14" w:type="pct"/>
          </w:tcPr>
          <w:p w14:paraId="632B2F3F"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35" w:type="pct"/>
          </w:tcPr>
          <w:p w14:paraId="0AC078B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c>
          <w:tcPr>
            <w:tcW w:w="333" w:type="pct"/>
          </w:tcPr>
          <w:p w14:paraId="14E34BB0"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Coef.</w:t>
            </w:r>
          </w:p>
        </w:tc>
        <w:tc>
          <w:tcPr>
            <w:tcW w:w="415" w:type="pct"/>
          </w:tcPr>
          <w:p w14:paraId="6EDB5E8D"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S.E.</w:t>
            </w:r>
          </w:p>
        </w:tc>
        <w:tc>
          <w:tcPr>
            <w:tcW w:w="303" w:type="pct"/>
          </w:tcPr>
          <w:p w14:paraId="70C7293A"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bCs/>
                <w:color w:val="auto"/>
                <w:sz w:val="18"/>
                <w:szCs w:val="18"/>
              </w:rPr>
              <w:t>Sig.</w:t>
            </w:r>
          </w:p>
        </w:tc>
        <w:tc>
          <w:tcPr>
            <w:tcW w:w="333" w:type="pct"/>
          </w:tcPr>
          <w:p w14:paraId="23858664"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m:oMath>
              <m:r>
                <m:rPr>
                  <m:sty m:val="b"/>
                </m:rPr>
                <w:rPr>
                  <w:rFonts w:ascii="Cambria Math" w:hAnsi="Cambria Math" w:cs="Times New Roman"/>
                  <w:color w:val="auto"/>
                  <w:sz w:val="18"/>
                  <w:szCs w:val="18"/>
                </w:rPr>
                <m:t>Δ</m:t>
              </m:r>
            </m:oMath>
            <w:r w:rsidRPr="00552AD8">
              <w:rPr>
                <w:rFonts w:ascii="Times New Roman" w:eastAsiaTheme="minorEastAsia" w:hAnsi="Times New Roman" w:cs="Times New Roman"/>
                <w:b/>
                <w:color w:val="auto"/>
                <w:sz w:val="18"/>
                <w:szCs w:val="18"/>
              </w:rPr>
              <w:t xml:space="preserve"> Prob.</w:t>
            </w:r>
          </w:p>
        </w:tc>
        <w:tc>
          <w:tcPr>
            <w:tcW w:w="308" w:type="pct"/>
          </w:tcPr>
          <w:p w14:paraId="54816898" w14:textId="77777777" w:rsidR="007E0A20" w:rsidRPr="00552AD8" w:rsidRDefault="007E0A20"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18"/>
                <w:szCs w:val="18"/>
              </w:rPr>
            </w:pPr>
            <w:r w:rsidRPr="00552AD8">
              <w:rPr>
                <w:rFonts w:ascii="Times New Roman" w:hAnsi="Times New Roman" w:cs="Times New Roman"/>
                <w:b/>
                <w:color w:val="auto"/>
                <w:sz w:val="18"/>
                <w:szCs w:val="18"/>
              </w:rPr>
              <w:t>S.E.</w:t>
            </w:r>
          </w:p>
        </w:tc>
      </w:tr>
      <w:tr w:rsidR="007E0A20" w:rsidRPr="00552AD8" w14:paraId="37B5E0FC"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BF5D9DF"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Continue Schooling</w:t>
            </w:r>
          </w:p>
        </w:tc>
        <w:tc>
          <w:tcPr>
            <w:tcW w:w="294" w:type="pct"/>
          </w:tcPr>
          <w:p w14:paraId="61B41DD2"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55E8EB03"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638CB73E"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285EA79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5250B63B"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7D6BD5D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CF876B9"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52EF5F5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442A498D"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25548D1A" w14:textId="77777777" w:rsidR="007E0A20" w:rsidRPr="00552AD8" w:rsidRDefault="007E0A20" w:rsidP="00BD437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7E0A20" w:rsidRPr="00552AD8" w14:paraId="3DED4F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784E269" w14:textId="77777777" w:rsidR="007E0A20" w:rsidRPr="00552AD8" w:rsidRDefault="007E0A20" w:rsidP="00BD4372">
            <w:pPr>
              <w:rPr>
                <w:rFonts w:ascii="Times New Roman" w:hAnsi="Times New Roman" w:cs="Times New Roman"/>
                <w:color w:val="auto"/>
                <w:sz w:val="18"/>
                <w:szCs w:val="18"/>
              </w:rPr>
            </w:pPr>
            <w:r w:rsidRPr="00552AD8">
              <w:rPr>
                <w:rFonts w:ascii="Times New Roman" w:hAnsi="Times New Roman" w:cs="Times New Roman"/>
                <w:color w:val="auto"/>
                <w:sz w:val="18"/>
                <w:szCs w:val="18"/>
              </w:rPr>
              <w:t>Educational Attainment</w:t>
            </w:r>
          </w:p>
        </w:tc>
        <w:tc>
          <w:tcPr>
            <w:tcW w:w="294" w:type="pct"/>
          </w:tcPr>
          <w:p w14:paraId="1FEEBF32"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2529ADF8"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4B03BD8A"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98B24A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1A0B275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8F0FF4F"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107F5737"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00418079"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BEA4ADE"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1647073C" w14:textId="77777777" w:rsidR="007E0A20" w:rsidRPr="00552AD8" w:rsidRDefault="007E0A20" w:rsidP="00BD437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0F6AD5A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541F393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Less than five O’levels</w:t>
            </w:r>
          </w:p>
        </w:tc>
        <w:tc>
          <w:tcPr>
            <w:tcW w:w="294" w:type="pct"/>
          </w:tcPr>
          <w:p w14:paraId="4CE2ED30" w14:textId="176355C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38B22E18" w14:textId="508C1C7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269F18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407CA34C" w14:textId="1C9F855C"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891738E" w14:textId="5D7E2D0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4F0AB30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6881EB7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B33976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65448D2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1E8149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738F73A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0921CC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Five or More O’levels</w:t>
            </w:r>
          </w:p>
        </w:tc>
        <w:tc>
          <w:tcPr>
            <w:tcW w:w="294" w:type="pct"/>
            <w:vAlign w:val="bottom"/>
          </w:tcPr>
          <w:p w14:paraId="5066432D" w14:textId="1279525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1.16</w:t>
            </w:r>
          </w:p>
        </w:tc>
        <w:tc>
          <w:tcPr>
            <w:tcW w:w="334" w:type="pct"/>
            <w:vAlign w:val="bottom"/>
          </w:tcPr>
          <w:p w14:paraId="7E2BE31F" w14:textId="1515579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(0.12)</w:t>
            </w:r>
          </w:p>
        </w:tc>
        <w:tc>
          <w:tcPr>
            <w:tcW w:w="254" w:type="pct"/>
          </w:tcPr>
          <w:p w14:paraId="74B50AEE" w14:textId="743CD2A9"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6071313D" w14:textId="7E136C05"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0.25</w:t>
            </w:r>
          </w:p>
        </w:tc>
        <w:tc>
          <w:tcPr>
            <w:tcW w:w="335" w:type="pct"/>
            <w:vAlign w:val="bottom"/>
          </w:tcPr>
          <w:p w14:paraId="717AD6D6" w14:textId="607CC9A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1090BC3E" w14:textId="44D8EFF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1.</w:t>
            </w:r>
            <w:r>
              <w:rPr>
                <w:rFonts w:ascii="Times New Roman" w:eastAsia="Times New Roman" w:hAnsi="Times New Roman" w:cs="Times New Roman"/>
                <w:sz w:val="18"/>
                <w:szCs w:val="18"/>
              </w:rPr>
              <w:t>17</w:t>
            </w:r>
          </w:p>
        </w:tc>
        <w:tc>
          <w:tcPr>
            <w:tcW w:w="415" w:type="pct"/>
            <w:vAlign w:val="bottom"/>
          </w:tcPr>
          <w:p w14:paraId="1B924A9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(0.12)</w:t>
            </w:r>
          </w:p>
        </w:tc>
        <w:tc>
          <w:tcPr>
            <w:tcW w:w="303" w:type="pct"/>
          </w:tcPr>
          <w:p w14:paraId="5644B2A3"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2485F600" w14:textId="64AD610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25</w:t>
            </w:r>
          </w:p>
        </w:tc>
        <w:tc>
          <w:tcPr>
            <w:tcW w:w="308" w:type="pct"/>
            <w:vAlign w:val="bottom"/>
          </w:tcPr>
          <w:p w14:paraId="423B2F3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61CBF53B"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61548E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Sex</w:t>
            </w:r>
          </w:p>
        </w:tc>
        <w:tc>
          <w:tcPr>
            <w:tcW w:w="294" w:type="pct"/>
          </w:tcPr>
          <w:p w14:paraId="03E243A3"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4" w:type="pct"/>
          </w:tcPr>
          <w:p w14:paraId="1A4966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254" w:type="pct"/>
          </w:tcPr>
          <w:p w14:paraId="0CEF509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53F37AE2"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5" w:type="pct"/>
          </w:tcPr>
          <w:p w14:paraId="3EBE1BA0"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1E3695B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415" w:type="pct"/>
          </w:tcPr>
          <w:p w14:paraId="2F19E64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3" w:type="pct"/>
          </w:tcPr>
          <w:p w14:paraId="0FA4A52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3A60EE89"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08" w:type="pct"/>
          </w:tcPr>
          <w:p w14:paraId="33ABD30A"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r>
      <w:tr w:rsidR="000A7100" w:rsidRPr="00552AD8" w14:paraId="1678F6A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88BC7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Female</w:t>
            </w:r>
          </w:p>
        </w:tc>
        <w:tc>
          <w:tcPr>
            <w:tcW w:w="294" w:type="pct"/>
          </w:tcPr>
          <w:p w14:paraId="555F3547" w14:textId="7DE131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hAnsi="Times New Roman" w:cs="Times New Roman"/>
                <w:color w:val="auto"/>
                <w:sz w:val="18"/>
                <w:szCs w:val="18"/>
              </w:rPr>
              <w:t>Ref.</w:t>
            </w:r>
          </w:p>
        </w:tc>
        <w:tc>
          <w:tcPr>
            <w:tcW w:w="334" w:type="pct"/>
          </w:tcPr>
          <w:p w14:paraId="408BC78C" w14:textId="3E41521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D732F2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56E40D0F" w14:textId="0AA11348"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05D5CCE6" w14:textId="5E2DBE5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6223BD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1A5F82D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5D2B988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6C87106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148D942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275D022D"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99A5841"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Male</w:t>
            </w:r>
          </w:p>
        </w:tc>
        <w:tc>
          <w:tcPr>
            <w:tcW w:w="294" w:type="pct"/>
            <w:vAlign w:val="bottom"/>
          </w:tcPr>
          <w:p w14:paraId="71388050" w14:textId="715186C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-0.58</w:t>
            </w:r>
          </w:p>
        </w:tc>
        <w:tc>
          <w:tcPr>
            <w:tcW w:w="334" w:type="pct"/>
            <w:vAlign w:val="bottom"/>
          </w:tcPr>
          <w:p w14:paraId="1F9F80F0" w14:textId="798505F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(0.11)</w:t>
            </w:r>
          </w:p>
        </w:tc>
        <w:tc>
          <w:tcPr>
            <w:tcW w:w="254" w:type="pct"/>
          </w:tcPr>
          <w:p w14:paraId="4522450A" w14:textId="3FCA9F3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4EBF5FE8" w14:textId="47E6256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335" w:type="pct"/>
            <w:vAlign w:val="bottom"/>
          </w:tcPr>
          <w:p w14:paraId="1ECF27DE" w14:textId="2B0CFF5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3" w:type="pct"/>
            <w:vAlign w:val="bottom"/>
          </w:tcPr>
          <w:p w14:paraId="0C39284C" w14:textId="2A6A0FA6"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59</w:t>
            </w:r>
          </w:p>
        </w:tc>
        <w:tc>
          <w:tcPr>
            <w:tcW w:w="415" w:type="pct"/>
            <w:vAlign w:val="bottom"/>
          </w:tcPr>
          <w:p w14:paraId="07CBAB6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(0.11)</w:t>
            </w:r>
          </w:p>
        </w:tc>
        <w:tc>
          <w:tcPr>
            <w:tcW w:w="303" w:type="pct"/>
          </w:tcPr>
          <w:p w14:paraId="2B7A4B7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0DAD8938" w14:textId="5F59F651"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13</w:t>
            </w:r>
          </w:p>
        </w:tc>
        <w:tc>
          <w:tcPr>
            <w:tcW w:w="308" w:type="pct"/>
            <w:vAlign w:val="bottom"/>
          </w:tcPr>
          <w:p w14:paraId="5575E84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r>
      <w:tr w:rsidR="000A7100" w:rsidRPr="00552AD8" w14:paraId="4DACB34C"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6294107"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Housing Tenure</w:t>
            </w:r>
          </w:p>
        </w:tc>
        <w:tc>
          <w:tcPr>
            <w:tcW w:w="294" w:type="pct"/>
          </w:tcPr>
          <w:p w14:paraId="67B08AB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4" w:type="pct"/>
          </w:tcPr>
          <w:p w14:paraId="7AC6CB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254" w:type="pct"/>
          </w:tcPr>
          <w:p w14:paraId="377D981B"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tcPr>
          <w:p w14:paraId="68411075"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232151BD"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5049957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415" w:type="pct"/>
          </w:tcPr>
          <w:p w14:paraId="31F75C2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3" w:type="pct"/>
          </w:tcPr>
          <w:p w14:paraId="79973C4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tcPr>
          <w:p w14:paraId="39F05027"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533FB26C"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8E63150"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7567512F"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Own Home</w:t>
            </w:r>
          </w:p>
        </w:tc>
        <w:tc>
          <w:tcPr>
            <w:tcW w:w="294" w:type="pct"/>
          </w:tcPr>
          <w:p w14:paraId="17A26B77" w14:textId="7055A49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4" w:type="pct"/>
          </w:tcPr>
          <w:p w14:paraId="4D018394" w14:textId="1AC5539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254" w:type="pct"/>
          </w:tcPr>
          <w:p w14:paraId="4E21AC51"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14" w:type="pct"/>
          </w:tcPr>
          <w:p w14:paraId="7CDC7A4F" w14:textId="3DA331A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5" w:type="pct"/>
          </w:tcPr>
          <w:p w14:paraId="314D3591" w14:textId="13DC2B5B"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w:t>
            </w:r>
          </w:p>
        </w:tc>
        <w:tc>
          <w:tcPr>
            <w:tcW w:w="333" w:type="pct"/>
          </w:tcPr>
          <w:p w14:paraId="7A0CC1BB"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415" w:type="pct"/>
          </w:tcPr>
          <w:p w14:paraId="56711CC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3" w:type="pct"/>
          </w:tcPr>
          <w:p w14:paraId="4C697287"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p>
        </w:tc>
        <w:tc>
          <w:tcPr>
            <w:tcW w:w="333" w:type="pct"/>
          </w:tcPr>
          <w:p w14:paraId="045B9165"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c>
          <w:tcPr>
            <w:tcW w:w="308" w:type="pct"/>
          </w:tcPr>
          <w:p w14:paraId="47E575D4"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552AD8">
              <w:rPr>
                <w:rFonts w:ascii="Times New Roman" w:hAnsi="Times New Roman" w:cs="Times New Roman"/>
                <w:color w:val="auto"/>
                <w:sz w:val="18"/>
                <w:szCs w:val="18"/>
              </w:rPr>
              <w:t>(.)</w:t>
            </w:r>
          </w:p>
        </w:tc>
      </w:tr>
      <w:tr w:rsidR="000A7100" w:rsidRPr="00552AD8" w14:paraId="4C6AB9F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1FEA819"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i/>
                <w:iCs/>
                <w:color w:val="auto"/>
                <w:sz w:val="18"/>
                <w:szCs w:val="18"/>
              </w:rPr>
              <w:t>Do not Own Home</w:t>
            </w:r>
          </w:p>
        </w:tc>
        <w:tc>
          <w:tcPr>
            <w:tcW w:w="294" w:type="pct"/>
            <w:vAlign w:val="bottom"/>
          </w:tcPr>
          <w:p w14:paraId="61839F59" w14:textId="18A2917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-0.15</w:t>
            </w:r>
          </w:p>
        </w:tc>
        <w:tc>
          <w:tcPr>
            <w:tcW w:w="334" w:type="pct"/>
            <w:vAlign w:val="bottom"/>
          </w:tcPr>
          <w:p w14:paraId="1184F220" w14:textId="71C26B0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(0.13)</w:t>
            </w:r>
          </w:p>
        </w:tc>
        <w:tc>
          <w:tcPr>
            <w:tcW w:w="254" w:type="pct"/>
          </w:tcPr>
          <w:p w14:paraId="34497278"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14" w:type="pct"/>
            <w:vAlign w:val="bottom"/>
          </w:tcPr>
          <w:p w14:paraId="00B92BF5" w14:textId="56B2386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5" w:type="pct"/>
            <w:vAlign w:val="bottom"/>
          </w:tcPr>
          <w:p w14:paraId="5AD7F89F" w14:textId="410A115B"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(0.03)</w:t>
            </w:r>
          </w:p>
        </w:tc>
        <w:tc>
          <w:tcPr>
            <w:tcW w:w="333" w:type="pct"/>
            <w:vAlign w:val="bottom"/>
          </w:tcPr>
          <w:p w14:paraId="2A69C275" w14:textId="0EDC8C2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16</w:t>
            </w:r>
          </w:p>
        </w:tc>
        <w:tc>
          <w:tcPr>
            <w:tcW w:w="415" w:type="pct"/>
            <w:vAlign w:val="bottom"/>
          </w:tcPr>
          <w:p w14:paraId="3655C78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(0.13)</w:t>
            </w:r>
          </w:p>
        </w:tc>
        <w:tc>
          <w:tcPr>
            <w:tcW w:w="303" w:type="pct"/>
          </w:tcPr>
          <w:p w14:paraId="13D3D199"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p>
        </w:tc>
        <w:tc>
          <w:tcPr>
            <w:tcW w:w="333" w:type="pct"/>
            <w:vAlign w:val="bottom"/>
          </w:tcPr>
          <w:p w14:paraId="401C885D" w14:textId="2DA269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w:t>
            </w:r>
            <w:r>
              <w:rPr>
                <w:rFonts w:ascii="Times New Roman" w:eastAsia="Times New Roman" w:hAnsi="Times New Roman" w:cs="Times New Roman"/>
                <w:sz w:val="18"/>
                <w:szCs w:val="18"/>
              </w:rPr>
              <w:t>03</w:t>
            </w:r>
          </w:p>
        </w:tc>
        <w:tc>
          <w:tcPr>
            <w:tcW w:w="308" w:type="pct"/>
            <w:vAlign w:val="bottom"/>
          </w:tcPr>
          <w:p w14:paraId="21A830F4"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(0.03)</w:t>
            </w:r>
          </w:p>
        </w:tc>
      </w:tr>
      <w:tr w:rsidR="000A7100" w:rsidRPr="00552AD8" w14:paraId="01EF87B8"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56CEA7C" w14:textId="77777777" w:rsidR="000A7100" w:rsidRPr="00552AD8" w:rsidRDefault="000A7100" w:rsidP="000A7100">
            <w:pPr>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CAMSIS (SOC 2000)</w:t>
            </w:r>
          </w:p>
        </w:tc>
        <w:tc>
          <w:tcPr>
            <w:tcW w:w="294" w:type="pct"/>
            <w:vAlign w:val="bottom"/>
          </w:tcPr>
          <w:p w14:paraId="2E6C61E7" w14:textId="66EBD483"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0.02</w:t>
            </w:r>
          </w:p>
        </w:tc>
        <w:tc>
          <w:tcPr>
            <w:tcW w:w="334" w:type="pct"/>
            <w:vAlign w:val="bottom"/>
          </w:tcPr>
          <w:p w14:paraId="0EF4A001" w14:textId="608B7D1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(0.00)</w:t>
            </w:r>
          </w:p>
        </w:tc>
        <w:tc>
          <w:tcPr>
            <w:tcW w:w="254" w:type="pct"/>
          </w:tcPr>
          <w:p w14:paraId="59AB0BF8" w14:textId="7CBF05C0"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vAlign w:val="bottom"/>
          </w:tcPr>
          <w:p w14:paraId="11F71F7C" w14:textId="5E3F97D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5" w:type="pct"/>
            <w:vAlign w:val="bottom"/>
          </w:tcPr>
          <w:p w14:paraId="507F8B39" w14:textId="734EED72"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(0.00)</w:t>
            </w:r>
          </w:p>
        </w:tc>
        <w:tc>
          <w:tcPr>
            <w:tcW w:w="333" w:type="pct"/>
            <w:vAlign w:val="bottom"/>
          </w:tcPr>
          <w:p w14:paraId="480CE5DE"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sz w:val="18"/>
                <w:szCs w:val="18"/>
              </w:rPr>
              <w:t>0.02</w:t>
            </w:r>
          </w:p>
        </w:tc>
        <w:tc>
          <w:tcPr>
            <w:tcW w:w="415" w:type="pct"/>
            <w:vAlign w:val="bottom"/>
          </w:tcPr>
          <w:p w14:paraId="31DB5F86"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3" w:type="pct"/>
          </w:tcPr>
          <w:p w14:paraId="47EC6468"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vAlign w:val="bottom"/>
          </w:tcPr>
          <w:p w14:paraId="52D4C39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c>
          <w:tcPr>
            <w:tcW w:w="308" w:type="pct"/>
            <w:vAlign w:val="bottom"/>
          </w:tcPr>
          <w:p w14:paraId="47617C6F" w14:textId="77777777"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552AD8">
              <w:rPr>
                <w:rFonts w:ascii="Times New Roman" w:eastAsia="Times New Roman" w:hAnsi="Times New Roman" w:cs="Times New Roman"/>
                <w:color w:val="auto"/>
                <w:sz w:val="18"/>
                <w:szCs w:val="18"/>
              </w:rPr>
              <w:t>(0.00)</w:t>
            </w:r>
          </w:p>
        </w:tc>
      </w:tr>
      <w:tr w:rsidR="000A7100" w:rsidRPr="00552AD8" w14:paraId="171CD456"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5D3645B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Intercept</w:t>
            </w:r>
          </w:p>
        </w:tc>
        <w:tc>
          <w:tcPr>
            <w:tcW w:w="294" w:type="pct"/>
            <w:vAlign w:val="bottom"/>
          </w:tcPr>
          <w:p w14:paraId="061CFC83" w14:textId="08EB459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-0.71</w:t>
            </w:r>
          </w:p>
        </w:tc>
        <w:tc>
          <w:tcPr>
            <w:tcW w:w="334" w:type="pct"/>
            <w:vAlign w:val="bottom"/>
          </w:tcPr>
          <w:p w14:paraId="210FEA36" w14:textId="47E218A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sz w:val="16"/>
                <w:szCs w:val="16"/>
              </w:rPr>
              <w:t>(0.22)</w:t>
            </w:r>
          </w:p>
        </w:tc>
        <w:tc>
          <w:tcPr>
            <w:tcW w:w="254" w:type="pct"/>
          </w:tcPr>
          <w:p w14:paraId="7A98CB11" w14:textId="55F3235D"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eastAsia="Times New Roman" w:hAnsi="Times New Roman" w:cs="Times New Roman"/>
                <w:color w:val="auto"/>
                <w:sz w:val="16"/>
                <w:szCs w:val="16"/>
              </w:rPr>
              <w:t>***</w:t>
            </w:r>
          </w:p>
        </w:tc>
        <w:tc>
          <w:tcPr>
            <w:tcW w:w="314" w:type="pct"/>
          </w:tcPr>
          <w:p w14:paraId="52B346E2"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5" w:type="pct"/>
          </w:tcPr>
          <w:p w14:paraId="42B321BF"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33" w:type="pct"/>
            <w:vAlign w:val="bottom"/>
          </w:tcPr>
          <w:p w14:paraId="6D226776" w14:textId="4FBD6326"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Pr>
                <w:rFonts w:ascii="Times New Roman" w:eastAsia="Times New Roman" w:hAnsi="Times New Roman" w:cs="Times New Roman"/>
                <w:color w:val="auto"/>
                <w:sz w:val="18"/>
                <w:szCs w:val="18"/>
              </w:rPr>
              <w:t>-0.63</w:t>
            </w:r>
          </w:p>
        </w:tc>
        <w:tc>
          <w:tcPr>
            <w:tcW w:w="415" w:type="pct"/>
            <w:vAlign w:val="bottom"/>
          </w:tcPr>
          <w:p w14:paraId="5BE81A38" w14:textId="584482D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(0.</w:t>
            </w:r>
            <w:r>
              <w:rPr>
                <w:rFonts w:ascii="Times New Roman" w:eastAsia="Times New Roman" w:hAnsi="Times New Roman" w:cs="Times New Roman"/>
                <w:color w:val="auto"/>
                <w:sz w:val="18"/>
                <w:szCs w:val="18"/>
              </w:rPr>
              <w:t>14</w:t>
            </w:r>
            <w:r w:rsidRPr="00552AD8">
              <w:rPr>
                <w:rFonts w:ascii="Times New Roman" w:eastAsia="Times New Roman" w:hAnsi="Times New Roman" w:cs="Times New Roman"/>
                <w:color w:val="auto"/>
                <w:sz w:val="18"/>
                <w:szCs w:val="18"/>
              </w:rPr>
              <w:t>)</w:t>
            </w:r>
          </w:p>
        </w:tc>
        <w:tc>
          <w:tcPr>
            <w:tcW w:w="303" w:type="pct"/>
          </w:tcPr>
          <w:p w14:paraId="7242B606"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552AD8">
              <w:rPr>
                <w:rFonts w:ascii="Times New Roman" w:eastAsia="Times New Roman" w:hAnsi="Times New Roman" w:cs="Times New Roman"/>
                <w:color w:val="auto"/>
                <w:sz w:val="18"/>
                <w:szCs w:val="18"/>
              </w:rPr>
              <w:t>***</w:t>
            </w:r>
          </w:p>
        </w:tc>
        <w:tc>
          <w:tcPr>
            <w:tcW w:w="333" w:type="pct"/>
          </w:tcPr>
          <w:p w14:paraId="044E02AA"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c>
          <w:tcPr>
            <w:tcW w:w="308" w:type="pct"/>
          </w:tcPr>
          <w:p w14:paraId="3FC8D840" w14:textId="7777777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p>
        </w:tc>
      </w:tr>
      <w:tr w:rsidR="000A7100" w:rsidRPr="00552AD8" w14:paraId="4B0DD243"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80AACDA"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Number of observations</w:t>
            </w:r>
          </w:p>
        </w:tc>
        <w:tc>
          <w:tcPr>
            <w:tcW w:w="1531" w:type="pct"/>
            <w:gridSpan w:val="5"/>
          </w:tcPr>
          <w:p w14:paraId="5C95F738" w14:textId="15C9742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c>
          <w:tcPr>
            <w:tcW w:w="1692" w:type="pct"/>
            <w:gridSpan w:val="5"/>
          </w:tcPr>
          <w:p w14:paraId="0039F8E3" w14:textId="1140D3AA"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1574</w:t>
            </w:r>
          </w:p>
        </w:tc>
      </w:tr>
      <w:tr w:rsidR="000A7100" w:rsidRPr="00552AD8" w14:paraId="062E88E7"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6C483E3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A879F18" w14:textId="185904CF"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c>
          <w:tcPr>
            <w:tcW w:w="1692" w:type="pct"/>
            <w:gridSpan w:val="5"/>
          </w:tcPr>
          <w:p w14:paraId="2FEF30C3" w14:textId="7A45B153"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Times New Roman" w:eastAsia="Times New Roman" w:hAnsi="Times New Roman" w:cs="Times New Roman"/>
                <w:color w:val="auto"/>
                <w:sz w:val="16"/>
                <w:szCs w:val="16"/>
              </w:rPr>
              <w:t>0.</w:t>
            </w:r>
            <w:r>
              <w:rPr>
                <w:rFonts w:ascii="Times New Roman" w:eastAsia="Times New Roman" w:hAnsi="Times New Roman" w:cs="Times New Roman"/>
                <w:color w:val="auto"/>
                <w:sz w:val="16"/>
                <w:szCs w:val="16"/>
              </w:rPr>
              <w:t>09</w:t>
            </w:r>
          </w:p>
        </w:tc>
      </w:tr>
      <w:tr w:rsidR="000A7100" w:rsidRPr="00552AD8" w14:paraId="05C6D46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246B426"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McFadden’s Adjusted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2D79F26B" w14:textId="49087C54"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c>
          <w:tcPr>
            <w:tcW w:w="1692" w:type="pct"/>
            <w:gridSpan w:val="5"/>
          </w:tcPr>
          <w:p w14:paraId="3A55B9D4" w14:textId="3B40B61F"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0.0</w:t>
            </w:r>
            <w:r>
              <w:rPr>
                <w:rFonts w:ascii="Times New Roman" w:hAnsi="Times New Roman" w:cs="Times New Roman"/>
                <w:color w:val="auto"/>
                <w:sz w:val="16"/>
                <w:szCs w:val="16"/>
              </w:rPr>
              <w:t>8</w:t>
            </w:r>
          </w:p>
        </w:tc>
      </w:tr>
      <w:tr w:rsidR="000A7100" w:rsidRPr="00552AD8" w14:paraId="762A4512"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37CE6953"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Cox-Snell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04AB7810" w14:textId="5C01E024"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c>
          <w:tcPr>
            <w:tcW w:w="1692" w:type="pct"/>
            <w:gridSpan w:val="5"/>
          </w:tcPr>
          <w:p w14:paraId="4129A84C" w14:textId="1BCC8A27"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1</w:t>
            </w:r>
          </w:p>
        </w:tc>
      </w:tr>
      <w:tr w:rsidR="000A7100" w:rsidRPr="00552AD8" w14:paraId="17CA7BA2"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4EA8BF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Nagelkerke Pseudo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p>
        </w:tc>
        <w:tc>
          <w:tcPr>
            <w:tcW w:w="1531" w:type="pct"/>
            <w:gridSpan w:val="5"/>
          </w:tcPr>
          <w:p w14:paraId="3AB7E9CA" w14:textId="6564B479"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c>
          <w:tcPr>
            <w:tcW w:w="1692" w:type="pct"/>
            <w:gridSpan w:val="5"/>
          </w:tcPr>
          <w:p w14:paraId="3C90BDB4" w14:textId="7C6BCB35"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w:t>
            </w:r>
            <w:r>
              <w:rPr>
                <w:rFonts w:ascii="Times New Roman" w:hAnsi="Times New Roman" w:cs="Times New Roman"/>
                <w:color w:val="auto"/>
                <w:sz w:val="16"/>
                <w:szCs w:val="16"/>
              </w:rPr>
              <w:t>6</w:t>
            </w:r>
          </w:p>
        </w:tc>
      </w:tr>
      <w:tr w:rsidR="000A7100" w:rsidRPr="00552AD8" w14:paraId="7C78BCE9"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4DF5B624"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 xml:space="preserve">Tjur’s </w:t>
            </w:r>
            <m:oMath>
              <m:sSup>
                <m:sSupPr>
                  <m:ctrlPr>
                    <w:rPr>
                      <w:rFonts w:ascii="Cambria Math" w:hAnsi="Cambria Math" w:cs="Times New Roman"/>
                      <w:b w:val="0"/>
                      <w:bCs w:val="0"/>
                      <w:i/>
                      <w:color w:val="auto"/>
                      <w:sz w:val="18"/>
                      <w:szCs w:val="18"/>
                    </w:rPr>
                  </m:ctrlPr>
                </m:sSupPr>
                <m:e>
                  <m:r>
                    <m:rPr>
                      <m:sty m:val="bi"/>
                    </m:rPr>
                    <w:rPr>
                      <w:rFonts w:ascii="Cambria Math" w:hAnsi="Cambria Math" w:cs="Times New Roman"/>
                      <w:color w:val="auto"/>
                      <w:sz w:val="18"/>
                      <w:szCs w:val="18"/>
                    </w:rPr>
                    <m:t>R</m:t>
                  </m:r>
                </m:e>
                <m:sup>
                  <m:r>
                    <m:rPr>
                      <m:sty m:val="bi"/>
                    </m:rPr>
                    <w:rPr>
                      <w:rFonts w:ascii="Cambria Math" w:hAnsi="Cambria Math" w:cs="Times New Roman"/>
                      <w:color w:val="auto"/>
                      <w:sz w:val="18"/>
                      <w:szCs w:val="18"/>
                    </w:rPr>
                    <m:t>2</m:t>
                  </m:r>
                </m:sup>
              </m:sSup>
            </m:oMath>
            <w:r w:rsidRPr="00552AD8">
              <w:rPr>
                <w:rFonts w:ascii="Times New Roman" w:eastAsiaTheme="minorEastAsia" w:hAnsi="Times New Roman" w:cs="Times New Roman"/>
                <w:b w:val="0"/>
                <w:bCs w:val="0"/>
                <w:color w:val="auto"/>
                <w:sz w:val="18"/>
                <w:szCs w:val="18"/>
              </w:rPr>
              <w:t xml:space="preserve"> </w:t>
            </w:r>
          </w:p>
        </w:tc>
        <w:tc>
          <w:tcPr>
            <w:tcW w:w="1531" w:type="pct"/>
            <w:gridSpan w:val="5"/>
          </w:tcPr>
          <w:p w14:paraId="66595712" w14:textId="5283C5AC"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c>
          <w:tcPr>
            <w:tcW w:w="1692" w:type="pct"/>
            <w:gridSpan w:val="5"/>
          </w:tcPr>
          <w:p w14:paraId="0C6E3F22" w14:textId="44F08DA2"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8"/>
                <w:szCs w:val="18"/>
              </w:rPr>
            </w:pPr>
            <w:r w:rsidRPr="00351685">
              <w:rPr>
                <w:rFonts w:ascii="Times New Roman" w:hAnsi="Times New Roman" w:cs="Times New Roman"/>
                <w:color w:val="auto"/>
                <w:sz w:val="16"/>
                <w:szCs w:val="16"/>
              </w:rPr>
              <w:t>0.13</w:t>
            </w:r>
          </w:p>
        </w:tc>
      </w:tr>
      <w:tr w:rsidR="000A7100" w:rsidRPr="00552AD8" w14:paraId="2C5D52EE" w14:textId="77777777" w:rsidTr="00BD4372">
        <w:tc>
          <w:tcPr>
            <w:cnfStyle w:val="001000000000" w:firstRow="0" w:lastRow="0" w:firstColumn="1" w:lastColumn="0" w:oddVBand="0" w:evenVBand="0" w:oddHBand="0" w:evenHBand="0" w:firstRowFirstColumn="0" w:firstRowLastColumn="0" w:lastRowFirstColumn="0" w:lastRowLastColumn="0"/>
            <w:tcW w:w="1777" w:type="pct"/>
          </w:tcPr>
          <w:p w14:paraId="3EF43460"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AIC</w:t>
            </w:r>
          </w:p>
        </w:tc>
        <w:tc>
          <w:tcPr>
            <w:tcW w:w="1531" w:type="pct"/>
            <w:gridSpan w:val="5"/>
            <w:vAlign w:val="bottom"/>
          </w:tcPr>
          <w:p w14:paraId="398A18EC" w14:textId="4396AE7E"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1936.65</w:t>
            </w:r>
          </w:p>
        </w:tc>
        <w:tc>
          <w:tcPr>
            <w:tcW w:w="1692" w:type="pct"/>
            <w:gridSpan w:val="5"/>
            <w:vAlign w:val="bottom"/>
          </w:tcPr>
          <w:p w14:paraId="01EAEB9B" w14:textId="7040E238" w:rsidR="000A7100" w:rsidRPr="00552AD8" w:rsidRDefault="000A7100" w:rsidP="000A71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1938.23</w:t>
            </w:r>
          </w:p>
        </w:tc>
      </w:tr>
      <w:tr w:rsidR="000A7100" w:rsidRPr="00552AD8" w14:paraId="15FAD67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7" w:type="pct"/>
          </w:tcPr>
          <w:p w14:paraId="13434218" w14:textId="77777777" w:rsidR="000A7100" w:rsidRPr="00552AD8" w:rsidRDefault="000A7100" w:rsidP="000A7100">
            <w:pPr>
              <w:rPr>
                <w:rFonts w:ascii="Times New Roman" w:hAnsi="Times New Roman" w:cs="Times New Roman"/>
                <w:color w:val="auto"/>
                <w:sz w:val="18"/>
                <w:szCs w:val="18"/>
              </w:rPr>
            </w:pPr>
            <w:r w:rsidRPr="00552AD8">
              <w:rPr>
                <w:rFonts w:ascii="Times New Roman" w:hAnsi="Times New Roman" w:cs="Times New Roman"/>
                <w:color w:val="auto"/>
                <w:sz w:val="18"/>
                <w:szCs w:val="18"/>
              </w:rPr>
              <w:t>BIC</w:t>
            </w:r>
          </w:p>
        </w:tc>
        <w:tc>
          <w:tcPr>
            <w:tcW w:w="1531" w:type="pct"/>
            <w:gridSpan w:val="5"/>
            <w:vAlign w:val="bottom"/>
          </w:tcPr>
          <w:p w14:paraId="164B3DBB" w14:textId="4DF55CEA"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sidRPr="00351685">
              <w:rPr>
                <w:rFonts w:ascii="Book Antiqua" w:eastAsia="Book Antiqua" w:hAnsi="Book Antiqua" w:cs="Book Antiqua"/>
                <w:sz w:val="16"/>
                <w:szCs w:val="16"/>
              </w:rPr>
              <w:t>1963.46</w:t>
            </w:r>
          </w:p>
        </w:tc>
        <w:tc>
          <w:tcPr>
            <w:tcW w:w="1692" w:type="pct"/>
            <w:gridSpan w:val="5"/>
            <w:vAlign w:val="bottom"/>
          </w:tcPr>
          <w:p w14:paraId="5F8BEC73" w14:textId="08D5427E" w:rsidR="000A7100" w:rsidRPr="00552AD8" w:rsidRDefault="000A7100" w:rsidP="000A71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18"/>
                <w:szCs w:val="18"/>
              </w:rPr>
            </w:pPr>
            <w:r>
              <w:rPr>
                <w:rFonts w:ascii="Book Antiqua" w:eastAsia="Book Antiqua" w:hAnsi="Book Antiqua" w:cs="Book Antiqua"/>
              </w:rPr>
              <w:t>1965.04</w:t>
            </w:r>
          </w:p>
        </w:tc>
      </w:tr>
      <w:tr w:rsidR="000A7100" w:rsidRPr="00552AD8" w14:paraId="3B7120DE" w14:textId="77777777" w:rsidTr="00BD4372">
        <w:tc>
          <w:tcPr>
            <w:cnfStyle w:val="001000000000" w:firstRow="0" w:lastRow="0" w:firstColumn="1" w:lastColumn="0" w:oddVBand="0" w:evenVBand="0" w:oddHBand="0" w:evenHBand="0" w:firstRowFirstColumn="0" w:firstRowLastColumn="0" w:lastRowFirstColumn="0" w:lastRowLastColumn="0"/>
            <w:tcW w:w="5000" w:type="pct"/>
            <w:gridSpan w:val="11"/>
          </w:tcPr>
          <w:p w14:paraId="530343AA" w14:textId="77777777" w:rsidR="000A7100" w:rsidRPr="00552AD8" w:rsidRDefault="000A7100" w:rsidP="000A7100">
            <w:pPr>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 p&lt;.001, ** p&lt;.01, * p&lt;.05</w:t>
            </w:r>
            <w:r w:rsidRPr="00552AD8">
              <w:rPr>
                <w:rFonts w:ascii="Times New Roman" w:hAnsi="Times New Roman" w:cs="Times New Roman"/>
                <w:color w:val="auto"/>
                <w:sz w:val="18"/>
                <w:szCs w:val="18"/>
              </w:rPr>
              <w:br/>
              <w:t>Data Source: NCDS [Sweeps 0-4]</w:t>
            </w:r>
          </w:p>
          <w:p w14:paraId="3F47AAD2" w14:textId="77777777" w:rsidR="000A7100" w:rsidRPr="00552AD8" w:rsidRDefault="000A7100" w:rsidP="000A7100">
            <w:pPr>
              <w:keepNext/>
              <w:jc w:val="center"/>
              <w:rPr>
                <w:rFonts w:ascii="Times New Roman" w:hAnsi="Times New Roman" w:cs="Times New Roman"/>
                <w:color w:val="auto"/>
                <w:sz w:val="18"/>
                <w:szCs w:val="18"/>
              </w:rPr>
            </w:pPr>
            <w:r w:rsidRPr="00552AD8">
              <w:rPr>
                <w:rFonts w:ascii="Times New Roman" w:hAnsi="Times New Roman" w:cs="Times New Roman"/>
                <w:color w:val="auto"/>
                <w:sz w:val="18"/>
                <w:szCs w:val="18"/>
              </w:rPr>
              <w:t>Note: Sensitivity Analysis of Social Stratification Measures</w:t>
            </w:r>
          </w:p>
        </w:tc>
      </w:tr>
    </w:tbl>
    <w:p w14:paraId="7020D8A6" w14:textId="77777777" w:rsidR="007E0A20" w:rsidRDefault="007E0A20" w:rsidP="007E0A20">
      <w:pPr>
        <w:rPr>
          <w:lang w:val="en-US"/>
        </w:rPr>
        <w:sectPr w:rsidR="007E0A20" w:rsidSect="007E0A20">
          <w:pgSz w:w="16838" w:h="11906" w:orient="landscape"/>
          <w:pgMar w:top="1440" w:right="1440" w:bottom="1440" w:left="1440" w:header="709" w:footer="709" w:gutter="0"/>
          <w:cols w:space="708"/>
          <w:docGrid w:linePitch="360"/>
        </w:sectPr>
      </w:pPr>
    </w:p>
    <w:p w14:paraId="4F5B5A62" w14:textId="428144DD" w:rsidR="007E0A20" w:rsidRDefault="009577C0" w:rsidP="007E0A20">
      <w:pPr>
        <w:spacing w:line="480" w:lineRule="auto"/>
        <w:rPr>
          <w:rFonts w:ascii="Book Antiqua" w:hAnsi="Book Antiqua"/>
          <w:sz w:val="24"/>
          <w:szCs w:val="24"/>
        </w:rPr>
      </w:pPr>
      <w:r>
        <w:rPr>
          <w:rFonts w:ascii="Book Antiqua" w:hAnsi="Book Antiqua"/>
          <w:sz w:val="24"/>
          <w:szCs w:val="24"/>
        </w:rPr>
        <w:lastRenderedPageBreak/>
        <w:t xml:space="preserve">Figure 2.59 depicts the coefficeints and confidencec intervals for the CAMSIS SOC 90 model. </w:t>
      </w:r>
      <w:r w:rsidR="007E0A20" w:rsidRPr="007E0A20">
        <w:rPr>
          <w:rFonts w:ascii="Book Antiqua" w:hAnsi="Book Antiqua"/>
          <w:sz w:val="24"/>
          <w:szCs w:val="24"/>
        </w:rPr>
        <w:t>Figure 2.</w:t>
      </w:r>
      <w:r>
        <w:rPr>
          <w:rFonts w:ascii="Book Antiqua" w:hAnsi="Book Antiqua"/>
          <w:sz w:val="24"/>
          <w:szCs w:val="24"/>
        </w:rPr>
        <w:t>60</w:t>
      </w:r>
      <w:r w:rsidR="007E0A20" w:rsidRPr="007E0A20">
        <w:rPr>
          <w:rFonts w:ascii="Book Antiqua" w:hAnsi="Book Antiqua"/>
          <w:sz w:val="24"/>
          <w:szCs w:val="24"/>
        </w:rPr>
        <w:t xml:space="preserve"> details the </w:t>
      </w:r>
      <w:r w:rsidR="005D02C3" w:rsidRPr="007E0A20">
        <w:rPr>
          <w:rFonts w:ascii="Book Antiqua" w:hAnsi="Book Antiqua"/>
          <w:sz w:val="24"/>
          <w:szCs w:val="24"/>
        </w:rPr>
        <w:t>predictive</w:t>
      </w:r>
      <w:r w:rsidR="007E0A20" w:rsidRPr="007E0A20">
        <w:rPr>
          <w:rFonts w:ascii="Book Antiqua" w:hAnsi="Book Antiqua"/>
          <w:sz w:val="24"/>
          <w:szCs w:val="24"/>
        </w:rPr>
        <w:t xml:space="preserve"> </w:t>
      </w:r>
      <w:r w:rsidR="005D02C3" w:rsidRPr="007E0A20">
        <w:rPr>
          <w:rFonts w:ascii="Book Antiqua" w:hAnsi="Book Antiqua"/>
          <w:sz w:val="24"/>
          <w:szCs w:val="24"/>
        </w:rPr>
        <w:t>probabilities</w:t>
      </w:r>
      <w:r w:rsidR="007E0A20" w:rsidRPr="007E0A20">
        <w:rPr>
          <w:rFonts w:ascii="Book Antiqua" w:hAnsi="Book Antiqua"/>
          <w:sz w:val="24"/>
          <w:szCs w:val="24"/>
        </w:rPr>
        <w:t xml:space="preserve"> at means of economic activity and the average marginal effects for both SOC 2000 and SOC 90 constructions of CAMSIS which once again </w:t>
      </w:r>
      <w:r w:rsidR="005D02C3" w:rsidRPr="007E0A20">
        <w:rPr>
          <w:rFonts w:ascii="Book Antiqua" w:hAnsi="Book Antiqua"/>
          <w:sz w:val="24"/>
          <w:szCs w:val="24"/>
        </w:rPr>
        <w:t>demonstrates</w:t>
      </w:r>
      <w:r w:rsidR="007E0A20" w:rsidRPr="007E0A20">
        <w:rPr>
          <w:rFonts w:ascii="Book Antiqua" w:hAnsi="Book Antiqua"/>
          <w:sz w:val="24"/>
          <w:szCs w:val="24"/>
        </w:rPr>
        <w:t xml:space="preserve"> the near identical nature in their construction. </w:t>
      </w:r>
    </w:p>
    <w:p w14:paraId="3D3944A7" w14:textId="77777777" w:rsidR="00D9733D" w:rsidRDefault="000A7100" w:rsidP="00D9733D">
      <w:pPr>
        <w:pStyle w:val="NormalWeb"/>
        <w:keepNext/>
      </w:pPr>
      <w:r>
        <w:rPr>
          <w:noProof/>
        </w:rPr>
        <w:drawing>
          <wp:inline distT="0" distB="0" distL="0" distR="0" wp14:anchorId="058258A5" wp14:editId="3B664F2A">
            <wp:extent cx="5731510" cy="4168775"/>
            <wp:effectExtent l="0" t="0" r="2540" b="3175"/>
            <wp:docPr id="714397429" name="Picture 28" descr="A graph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429" name="Picture 28" descr="A graph with a number of point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0D45C53B" w14:textId="5A4C1C13" w:rsidR="000A7100" w:rsidRDefault="00D9733D" w:rsidP="00D9733D">
      <w:pPr>
        <w:pStyle w:val="Caption"/>
      </w:pPr>
      <w:bookmarkStart w:id="245" w:name="_Toc172544076"/>
      <w:r>
        <w:t xml:space="preserve">Figure </w:t>
      </w:r>
      <w:fldSimple w:instr=" STYLEREF 1 \s ">
        <w:r w:rsidR="00D978B8">
          <w:rPr>
            <w:noProof/>
          </w:rPr>
          <w:t>2</w:t>
        </w:r>
      </w:fldSimple>
      <w:r w:rsidR="00D978B8">
        <w:t>.</w:t>
      </w:r>
      <w:fldSimple w:instr=" SEQ Figure \* ARABIC \s 1 ">
        <w:r w:rsidR="00D978B8">
          <w:rPr>
            <w:noProof/>
          </w:rPr>
          <w:t>59</w:t>
        </w:r>
      </w:fldSimple>
      <w:r>
        <w:t xml:space="preserve"> </w:t>
      </w:r>
      <w:r w:rsidRPr="00ED4180">
        <w:t>Coefficient of CAMSIS SOC 90 model</w:t>
      </w:r>
      <w:bookmarkEnd w:id="245"/>
    </w:p>
    <w:p w14:paraId="6E4A8B92" w14:textId="77777777" w:rsidR="000A7100" w:rsidRPr="007E0A20" w:rsidRDefault="000A7100" w:rsidP="007E0A20">
      <w:pPr>
        <w:spacing w:line="480" w:lineRule="auto"/>
        <w:rPr>
          <w:rFonts w:ascii="Book Antiqua" w:hAnsi="Book Antiqua"/>
          <w:sz w:val="24"/>
          <w:szCs w:val="24"/>
        </w:rPr>
      </w:pPr>
    </w:p>
    <w:p w14:paraId="0FD56B77" w14:textId="77777777" w:rsidR="00D9733D" w:rsidRDefault="000A7100" w:rsidP="00D9733D">
      <w:pPr>
        <w:pStyle w:val="Caption"/>
      </w:pPr>
      <w:r w:rsidRPr="000A7100">
        <w:rPr>
          <w:noProof/>
        </w:rPr>
        <w:lastRenderedPageBreak/>
        <w:drawing>
          <wp:inline distT="0" distB="0" distL="0" distR="0" wp14:anchorId="4AA231A7" wp14:editId="19786924">
            <wp:extent cx="5731510" cy="2380615"/>
            <wp:effectExtent l="0" t="0" r="2540" b="635"/>
            <wp:docPr id="1428795488"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95488" name="Picture 29" descr="A screenshot of a graph&#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FF1EA6B" w14:textId="4D9A89E8" w:rsidR="007E0A20" w:rsidRPr="000A7100" w:rsidRDefault="00D9733D" w:rsidP="00D9733D">
      <w:pPr>
        <w:pStyle w:val="Caption"/>
      </w:pPr>
      <w:bookmarkStart w:id="246" w:name="_Toc172544077"/>
      <w:r>
        <w:t xml:space="preserve">Figure </w:t>
      </w:r>
      <w:fldSimple w:instr=" STYLEREF 1 \s ">
        <w:r w:rsidR="00D978B8">
          <w:rPr>
            <w:noProof/>
          </w:rPr>
          <w:t>2</w:t>
        </w:r>
      </w:fldSimple>
      <w:r w:rsidR="00D978B8">
        <w:t>.</w:t>
      </w:r>
      <w:fldSimple w:instr=" SEQ Figure \* ARABIC \s 1 ">
        <w:r w:rsidR="00D978B8">
          <w:rPr>
            <w:noProof/>
          </w:rPr>
          <w:t>60</w:t>
        </w:r>
      </w:fldSimple>
      <w:r>
        <w:t xml:space="preserve"> </w:t>
      </w:r>
      <w:r w:rsidRPr="009D1398">
        <w:t>Comparison of Predictive and AMEs for CAMSIS SOC Codes for BCS Model</w:t>
      </w:r>
      <w:bookmarkEnd w:id="246"/>
    </w:p>
    <w:p w14:paraId="399FAE19" w14:textId="53508680" w:rsidR="009577C0" w:rsidRDefault="009577C0" w:rsidP="007E0A20">
      <w:pPr>
        <w:pStyle w:val="NormalWeb"/>
        <w:spacing w:line="480" w:lineRule="auto"/>
        <w:rPr>
          <w:rFonts w:ascii="Book Antiqua" w:hAnsi="Book Antiqua"/>
        </w:rPr>
      </w:pPr>
      <w:r>
        <w:rPr>
          <w:rFonts w:ascii="Book Antiqua" w:hAnsi="Book Antiqua"/>
        </w:rPr>
        <w:t xml:space="preserve">Figure 2.61 depicts the coefficients and confidence intervals of all SOC 90 </w:t>
      </w:r>
      <w:proofErr w:type="gramStart"/>
      <w:r>
        <w:rPr>
          <w:rFonts w:ascii="Book Antiqua" w:hAnsi="Book Antiqua"/>
        </w:rPr>
        <w:t>models, and</w:t>
      </w:r>
      <w:proofErr w:type="gramEnd"/>
      <w:r>
        <w:rPr>
          <w:rFonts w:ascii="Book Antiqua" w:hAnsi="Book Antiqua"/>
        </w:rPr>
        <w:t xml:space="preserve"> compares them directly with the plots of the SOC 2000 counterparts. </w:t>
      </w:r>
      <w:r w:rsidR="007E0A20" w:rsidRPr="007E0A20">
        <w:rPr>
          <w:rFonts w:ascii="Book Antiqua" w:hAnsi="Book Antiqua"/>
        </w:rPr>
        <w:t>Figure 2.</w:t>
      </w:r>
      <w:r>
        <w:rPr>
          <w:rFonts w:ascii="Book Antiqua" w:hAnsi="Book Antiqua"/>
        </w:rPr>
        <w:t>62</w:t>
      </w:r>
      <w:r w:rsidR="007E0A20" w:rsidRPr="007E0A20">
        <w:rPr>
          <w:rFonts w:ascii="Book Antiqua" w:hAnsi="Book Antiqua"/>
        </w:rPr>
        <w:t xml:space="preserve"> details all three social </w:t>
      </w:r>
      <w:r w:rsidR="005D02C3" w:rsidRPr="007E0A20">
        <w:rPr>
          <w:rFonts w:ascii="Book Antiqua" w:hAnsi="Book Antiqua"/>
        </w:rPr>
        <w:t>stratification</w:t>
      </w:r>
      <w:r w:rsidR="007E0A20" w:rsidRPr="007E0A20">
        <w:rPr>
          <w:rFonts w:ascii="Book Antiqua" w:hAnsi="Book Antiqua"/>
        </w:rPr>
        <w:t xml:space="preserve"> </w:t>
      </w:r>
      <w:r w:rsidR="005D02C3" w:rsidRPr="007E0A20">
        <w:rPr>
          <w:rFonts w:ascii="Book Antiqua" w:hAnsi="Book Antiqua"/>
        </w:rPr>
        <w:t>measures</w:t>
      </w:r>
      <w:r w:rsidR="007E0A20" w:rsidRPr="007E0A20">
        <w:rPr>
          <w:rFonts w:ascii="Book Antiqua" w:hAnsi="Book Antiqua"/>
        </w:rPr>
        <w:t xml:space="preserve"> by SOC 90 construction. </w:t>
      </w:r>
      <w:r w:rsidR="005D02C3" w:rsidRPr="007E0A20">
        <w:rPr>
          <w:rFonts w:ascii="Book Antiqua" w:hAnsi="Book Antiqua"/>
        </w:rPr>
        <w:t>Like</w:t>
      </w:r>
      <w:r w:rsidR="007E0A20" w:rsidRPr="007E0A20">
        <w:rPr>
          <w:rFonts w:ascii="Book Antiqua" w:hAnsi="Book Antiqua"/>
        </w:rPr>
        <w:t xml:space="preserve"> the NCDS </w:t>
      </w:r>
      <w:r w:rsidR="005D02C3" w:rsidRPr="007E0A20">
        <w:rPr>
          <w:rFonts w:ascii="Book Antiqua" w:hAnsi="Book Antiqua"/>
        </w:rPr>
        <w:t>sensitivity</w:t>
      </w:r>
      <w:r w:rsidR="007E0A20" w:rsidRPr="007E0A20">
        <w:rPr>
          <w:rFonts w:ascii="Book Antiqua" w:hAnsi="Book Antiqua"/>
        </w:rPr>
        <w:t xml:space="preserve"> analysis, NS-SEC and RGSC SOC 90 models offer the same </w:t>
      </w:r>
      <w:r w:rsidR="005D02C3" w:rsidRPr="007E0A20">
        <w:rPr>
          <w:rFonts w:ascii="Book Antiqua" w:hAnsi="Book Antiqua"/>
        </w:rPr>
        <w:t>substantive</w:t>
      </w:r>
      <w:r w:rsidR="007E0A20" w:rsidRPr="007E0A20">
        <w:rPr>
          <w:rFonts w:ascii="Book Antiqua" w:hAnsi="Book Antiqua"/>
        </w:rPr>
        <w:t xml:space="preserve"> interpretation whilst CAMSIS offers an </w:t>
      </w:r>
      <w:r w:rsidR="005D02C3" w:rsidRPr="007E0A20">
        <w:rPr>
          <w:rFonts w:ascii="Book Antiqua" w:hAnsi="Book Antiqua"/>
        </w:rPr>
        <w:t>alternative</w:t>
      </w:r>
      <w:r w:rsidR="007E0A20" w:rsidRPr="007E0A20">
        <w:rPr>
          <w:rFonts w:ascii="Book Antiqua" w:hAnsi="Book Antiqua"/>
        </w:rPr>
        <w:t xml:space="preserve"> </w:t>
      </w:r>
      <w:r w:rsidR="005D02C3" w:rsidRPr="007E0A20">
        <w:rPr>
          <w:rFonts w:ascii="Book Antiqua" w:hAnsi="Book Antiqua"/>
        </w:rPr>
        <w:t>substantive</w:t>
      </w:r>
      <w:r w:rsidR="007E0A20" w:rsidRPr="007E0A20">
        <w:rPr>
          <w:rFonts w:ascii="Book Antiqua" w:hAnsi="Book Antiqua"/>
        </w:rPr>
        <w:t xml:space="preserve"> picture. Looking at figure 2.</w:t>
      </w:r>
      <w:r>
        <w:rPr>
          <w:rFonts w:ascii="Book Antiqua" w:hAnsi="Book Antiqua"/>
        </w:rPr>
        <w:t>63</w:t>
      </w:r>
      <w:r w:rsidR="007E0A20" w:rsidRPr="007E0A20">
        <w:rPr>
          <w:rFonts w:ascii="Book Antiqua" w:hAnsi="Book Antiqua"/>
        </w:rPr>
        <w:t xml:space="preserve"> that compares all social </w:t>
      </w:r>
      <w:r w:rsidR="005D02C3" w:rsidRPr="007E0A20">
        <w:rPr>
          <w:rFonts w:ascii="Book Antiqua" w:hAnsi="Book Antiqua"/>
        </w:rPr>
        <w:t>stratification</w:t>
      </w:r>
      <w:r w:rsidR="007E0A20" w:rsidRPr="007E0A20">
        <w:rPr>
          <w:rFonts w:ascii="Book Antiqua" w:hAnsi="Book Antiqua"/>
        </w:rPr>
        <w:t xml:space="preserve"> measures by their SOC codes also echoes the evidence found from the NCDS based </w:t>
      </w:r>
      <w:r w:rsidR="005D02C3" w:rsidRPr="007E0A20">
        <w:rPr>
          <w:rFonts w:ascii="Book Antiqua" w:hAnsi="Book Antiqua"/>
        </w:rPr>
        <w:t>analysis</w:t>
      </w:r>
      <w:r w:rsidR="007E0A20" w:rsidRPr="007E0A20">
        <w:rPr>
          <w:rFonts w:ascii="Book Antiqua" w:hAnsi="Book Antiqua"/>
        </w:rPr>
        <w:t>.</w:t>
      </w:r>
    </w:p>
    <w:p w14:paraId="2D7EABDA" w14:textId="77777777" w:rsidR="00D9733D" w:rsidRDefault="009577C0" w:rsidP="00D9733D">
      <w:pPr>
        <w:pStyle w:val="NormalWeb"/>
        <w:keepNext/>
      </w:pPr>
      <w:r>
        <w:rPr>
          <w:noProof/>
        </w:rPr>
        <w:lastRenderedPageBreak/>
        <w:drawing>
          <wp:inline distT="0" distB="0" distL="0" distR="0" wp14:anchorId="37841777" wp14:editId="618504F9">
            <wp:extent cx="5731510" cy="2380615"/>
            <wp:effectExtent l="0" t="0" r="2540" b="635"/>
            <wp:docPr id="127138869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8692" name="Picture 33" descr="A screenshot of a computer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3DE6C88D" w14:textId="26BDE25F" w:rsidR="009577C0" w:rsidRDefault="00D9733D" w:rsidP="00D9733D">
      <w:pPr>
        <w:pStyle w:val="Caption"/>
      </w:pPr>
      <w:bookmarkStart w:id="247" w:name="_Toc172544078"/>
      <w:r>
        <w:t xml:space="preserve">Figure </w:t>
      </w:r>
      <w:fldSimple w:instr=" STYLEREF 1 \s ">
        <w:r w:rsidR="00D978B8">
          <w:rPr>
            <w:noProof/>
          </w:rPr>
          <w:t>2</w:t>
        </w:r>
      </w:fldSimple>
      <w:r w:rsidR="00D978B8">
        <w:t>.</w:t>
      </w:r>
      <w:fldSimple w:instr=" SEQ Figure \* ARABIC \s 1 ">
        <w:r w:rsidR="00D978B8">
          <w:rPr>
            <w:noProof/>
          </w:rPr>
          <w:t>61</w:t>
        </w:r>
      </w:fldSimple>
      <w:r>
        <w:t xml:space="preserve"> </w:t>
      </w:r>
      <w:r w:rsidRPr="00F302DB">
        <w:t>Coefficient plot comparing social stratification measures by SOC</w:t>
      </w:r>
      <w:bookmarkEnd w:id="247"/>
    </w:p>
    <w:p w14:paraId="40F0D581" w14:textId="01E0C1CA" w:rsidR="007E0A20" w:rsidRPr="007E0A20" w:rsidRDefault="007E0A20" w:rsidP="007E0A20">
      <w:pPr>
        <w:pStyle w:val="NormalWeb"/>
        <w:spacing w:line="480" w:lineRule="auto"/>
        <w:rPr>
          <w:rFonts w:ascii="Book Antiqua" w:hAnsi="Book Antiqua"/>
        </w:rPr>
      </w:pPr>
    </w:p>
    <w:p w14:paraId="4E39553A" w14:textId="743B9FD5" w:rsidR="000A7100" w:rsidRDefault="000A7100" w:rsidP="000A7100">
      <w:pPr>
        <w:pStyle w:val="NormalWeb"/>
      </w:pPr>
    </w:p>
    <w:p w14:paraId="72622681" w14:textId="77777777" w:rsidR="00D9733D" w:rsidRDefault="000A7100" w:rsidP="00D9733D">
      <w:pPr>
        <w:pStyle w:val="Caption"/>
      </w:pPr>
      <w:r w:rsidRPr="000A7100">
        <w:rPr>
          <w:noProof/>
        </w:rPr>
        <w:lastRenderedPageBreak/>
        <w:drawing>
          <wp:inline distT="0" distB="0" distL="0" distR="0" wp14:anchorId="76710FB7" wp14:editId="7FCE70DB">
            <wp:extent cx="5731510" cy="2380615"/>
            <wp:effectExtent l="0" t="0" r="2540" b="635"/>
            <wp:docPr id="325855640" name="Picture 3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640" name="Picture 31" descr="A group of black and white square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16046058" w14:textId="3C5E3C80" w:rsidR="007E0A20" w:rsidRPr="000A7100" w:rsidRDefault="00D9733D" w:rsidP="00D9733D">
      <w:pPr>
        <w:pStyle w:val="Caption"/>
      </w:pPr>
      <w:bookmarkStart w:id="248" w:name="_Toc172544079"/>
      <w:r>
        <w:t xml:space="preserve">Figure </w:t>
      </w:r>
      <w:fldSimple w:instr=" STYLEREF 1 \s ">
        <w:r w:rsidR="00D978B8">
          <w:rPr>
            <w:noProof/>
          </w:rPr>
          <w:t>2</w:t>
        </w:r>
      </w:fldSimple>
      <w:r w:rsidR="00D978B8">
        <w:t>.</w:t>
      </w:r>
      <w:fldSimple w:instr=" SEQ Figure \* ARABIC \s 1 ">
        <w:r w:rsidR="00D978B8">
          <w:rPr>
            <w:noProof/>
          </w:rPr>
          <w:t>62</w:t>
        </w:r>
      </w:fldSimple>
      <w:r>
        <w:t xml:space="preserve"> </w:t>
      </w:r>
      <w:r w:rsidRPr="001440C4">
        <w:t>Comparison of Predictive and AMEs for all social stratification measures for BCS model for SOC 90 codes</w:t>
      </w:r>
      <w:bookmarkEnd w:id="248"/>
    </w:p>
    <w:p w14:paraId="5FFC1C1F" w14:textId="77777777" w:rsidR="00D9733D" w:rsidRDefault="000A7100" w:rsidP="00D9733D">
      <w:pPr>
        <w:pStyle w:val="Caption"/>
      </w:pPr>
      <w:r w:rsidRPr="000A7100">
        <w:rPr>
          <w:noProof/>
        </w:rPr>
        <w:drawing>
          <wp:inline distT="0" distB="0" distL="0" distR="0" wp14:anchorId="7B5E7BE7" wp14:editId="39EE2356">
            <wp:extent cx="5731510" cy="2381885"/>
            <wp:effectExtent l="0" t="0" r="2540" b="0"/>
            <wp:docPr id="887048611" name="Picture 32" descr="A group of graphs with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611" name="Picture 32" descr="A group of graphs with different lines&#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4B52DED1" w14:textId="30A60776" w:rsidR="007E0A20" w:rsidRDefault="00D9733D" w:rsidP="00D9733D">
      <w:pPr>
        <w:pStyle w:val="Caption"/>
      </w:pPr>
      <w:bookmarkStart w:id="249" w:name="_Toc172544080"/>
      <w:r>
        <w:t xml:space="preserve">Figure </w:t>
      </w:r>
      <w:fldSimple w:instr=" STYLEREF 1 \s ">
        <w:r w:rsidR="00D978B8">
          <w:rPr>
            <w:noProof/>
          </w:rPr>
          <w:t>2</w:t>
        </w:r>
      </w:fldSimple>
      <w:r w:rsidR="00D978B8">
        <w:t>.</w:t>
      </w:r>
      <w:fldSimple w:instr=" SEQ Figure \* ARABIC \s 1 ">
        <w:r w:rsidR="00D978B8">
          <w:rPr>
            <w:noProof/>
          </w:rPr>
          <w:t>63</w:t>
        </w:r>
      </w:fldSimple>
      <w:r>
        <w:t xml:space="preserve"> </w:t>
      </w:r>
      <w:r w:rsidRPr="002A0517">
        <w:t>Comparison of Predictive and AMEs for all social stratification measures for BCS model for SOC 90 codes</w:t>
      </w:r>
      <w:bookmarkEnd w:id="249"/>
    </w:p>
    <w:p w14:paraId="3291F55C" w14:textId="77777777" w:rsidR="000A7100" w:rsidRPr="000A7100" w:rsidRDefault="000A7100" w:rsidP="000A7100">
      <w:pPr>
        <w:pStyle w:val="NormalWeb"/>
        <w:rPr>
          <w:b/>
          <w:bCs/>
        </w:rPr>
      </w:pPr>
    </w:p>
    <w:p w14:paraId="7CB6E97E" w14:textId="77777777" w:rsidR="00C9608B" w:rsidRDefault="00C9608B" w:rsidP="00C9608B">
      <w:pPr>
        <w:pStyle w:val="Heading4"/>
      </w:pPr>
      <w:bookmarkStart w:id="250" w:name="_Toc172543921"/>
      <w:r w:rsidRPr="00B4615B">
        <w:t>Discussion and Conclusions</w:t>
      </w:r>
      <w:bookmarkEnd w:id="250"/>
    </w:p>
    <w:p w14:paraId="71012887" w14:textId="18FA200B" w:rsidR="009F31E9" w:rsidRPr="009F31E9" w:rsidRDefault="009F31E9" w:rsidP="009F31E9">
      <w:pPr>
        <w:spacing w:line="480" w:lineRule="auto"/>
        <w:rPr>
          <w:rFonts w:ascii="Book Antiqua" w:hAnsi="Book Antiqua"/>
          <w:sz w:val="24"/>
          <w:szCs w:val="24"/>
        </w:rPr>
      </w:pPr>
      <w:r w:rsidRPr="009F31E9">
        <w:rPr>
          <w:rFonts w:ascii="Book Antiqua" w:hAnsi="Book Antiqua"/>
          <w:sz w:val="24"/>
          <w:szCs w:val="24"/>
        </w:rPr>
        <w:t xml:space="preserve">This section attempted to duplicate the analysis of the NCDS cohort by conducting a sensitivity analysis of SOC code constructions for each social stratification measure. The overall findings from the NCDS section are once more repeated here with some caveats. Whilst it is true, like the NCDS analysis that both SOC 90 and SOC 2000 </w:t>
      </w:r>
      <w:r w:rsidRPr="009F31E9">
        <w:rPr>
          <w:rFonts w:ascii="Book Antiqua" w:hAnsi="Book Antiqua"/>
          <w:sz w:val="24"/>
          <w:szCs w:val="24"/>
        </w:rPr>
        <w:lastRenderedPageBreak/>
        <w:t xml:space="preserve">measures of stratification measures produced the same substantive interpretations, unlike the NCDS analysis there was little to no difference in the standard errors between SOC measures. The sensitivity of SOC code constructions found in the NCDS cohort could not be duplicated with the BCS cohort. This could potentially be a factor of time. The BCS cohort were born in 1970 and the dependent variable of interest is set in 1986. This places the BCS cohort very close to both SOC measures. Comparatively the NCDS cohort were born in 1958 and had data analysed from 1974. Perhaps the sensitivity of SOC measures of social class </w:t>
      </w:r>
      <w:r w:rsidR="00944AE7" w:rsidRPr="009F31E9">
        <w:rPr>
          <w:rFonts w:ascii="Book Antiqua" w:hAnsi="Book Antiqua"/>
          <w:sz w:val="24"/>
          <w:szCs w:val="24"/>
        </w:rPr>
        <w:t>was</w:t>
      </w:r>
      <w:r w:rsidRPr="009F31E9">
        <w:rPr>
          <w:rFonts w:ascii="Book Antiqua" w:hAnsi="Book Antiqua"/>
          <w:sz w:val="24"/>
          <w:szCs w:val="24"/>
        </w:rPr>
        <w:t xml:space="preserve"> a factor of members of the NCDS cohort being outside the frame of reference for the SOC codes.  </w:t>
      </w:r>
    </w:p>
    <w:p w14:paraId="357F288F" w14:textId="7962A392" w:rsidR="00C9608B" w:rsidRDefault="00C9608B" w:rsidP="00C9608B">
      <w:pPr>
        <w:pStyle w:val="Heading3"/>
      </w:pPr>
      <w:bookmarkStart w:id="251" w:name="_Toc172543922"/>
      <w:r w:rsidRPr="00B4615B">
        <w:t>Handling Missing Data in the BCS</w:t>
      </w:r>
      <w:bookmarkEnd w:id="251"/>
    </w:p>
    <w:p w14:paraId="5177EF66" w14:textId="4128B8E3"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the simulation conducted prior to the NCDS analysis, handling missing data methods will be used to identify missingness mechanisms within the BCS cohort. The method of choice is multiple imputation. Across the sweeps of data used within the BCS cohort there are 12,689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that have observations on at least one variable used within analysis. The total complete records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for the BCS sample is 1,628. This amounts to a large amount of missingness – 87 per cent. Whilst this </w:t>
      </w:r>
      <w:r w:rsidR="005D02C3" w:rsidRPr="008575FD">
        <w:rPr>
          <w:rFonts w:ascii="Book Antiqua" w:hAnsi="Book Antiqua" w:cs="Times New Roman"/>
          <w:sz w:val="24"/>
          <w:szCs w:val="24"/>
        </w:rPr>
        <w:t>substantial</w:t>
      </w:r>
      <w:r w:rsidRPr="008575FD">
        <w:rPr>
          <w:rFonts w:ascii="Book Antiqua" w:hAnsi="Book Antiqua" w:cs="Times New Roman"/>
          <w:sz w:val="24"/>
          <w:szCs w:val="24"/>
        </w:rPr>
        <w:t xml:space="preserve"> amount of missingness at first seems worrying, prior research suggests that so long as the multiple imputation model is appropriately specified a MI model with large amounts of missingness still effectively reduces bias comparative to a complete records based approach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{"citationID":"E0qPaIKP","properties":{"formattedCitation":"(Madley-Dowd {\\i{}et al.}, 2019; Hyuk Lee and Huber Jr., 2021)","plainCitation":"(Madley-Dowd et al., 2019; Hyuk Lee and Huber Jr., 2021)","noteIndex":0},"citationItems":[{"id":11012,"uris":["http://zotero.org/users/8741181/items/VZUXI6UQ"],"itemData":{"id":11012,"type":"article-journal","abstract":"Objectives: Researchers are concerned whether multiple imputation (MI) or complete case analysis should be used when a large proportion of data are missing. We aimed to provide guidance for drawing conclusions from data with a large proportion of missingness. Study Design and Setting: Via simulations, we investigated how the proportion of missing data, the fraction of missing information (FMI), and availability of auxiliary variables affected MI performance. Outcome data were missing completely at random or missing at random (MAR).\nResults: Provided sufﬁcient auxiliary information was available; MI was beneﬁcial in terms of bias and never detrimental in terms of efﬁciency. Models with similar FMI values, but differing proportions of missing data, also had similar precision for effect estimates. In the absence of bias, the FMI was a better guide to the efﬁciency gains using MI than the proportion of missing data.\nConclusion: We provide evidence that for MAR data, valid MI reduces bias even when the proportion of missingness is large. We advise researchers to use FMI to guide choice of auxiliary variables for efﬁciency gain in imputation analyses, and that sensitivity analyses including different imputation models may be needed if the number of complete cases is small. Ó 2019 The Authors. Published by Elsevier Inc. This is an open access article under the CC BY license (http://creativecommons.org/licenses/by/4.0/).","container-title":"Journal of Clinical Epidemiology","DOI":"10.1016/j.jclinepi.2019.02.016","ISSN":"08954356","journalAbbreviation":"Journal of Clinical Epidemiology","language":"en","page":"63-73","source":"DOI.org (Crossref)","title":"The proportion of missing data should not be used to guide decisions on multiple imputation","volume":"110","author":[{"family":"Madley-Dowd","given":"Paul"},{"family":"Hughes","given":"Rachael"},{"family":"Tilling","given":"Kate"},{"family":"Heron","given":"Jon"}],"issued":{"date-parts":[["2019",6]]},"citation-key":"madley-dowdProportionMissingData2019"}},{"id":11494,"uris":["http://zotero.org/users/8741181/items/7YCSL9ZA"],"itemData":{"id":11494,"type":"article-journal","abstract":"Background: Multiple Imputation (MI) is known as an effective method for handling missing data in public health research. However, it is not clear that the method will be effective when the data contain a high percentage of missing observations on a variable.\nMethods: Using data from “Predictive Study of Coronary Heart Disease” study, this study examined the effectiveness of multiple imputation in data with 20% missing to 80% missing observations using absolute bias (|bias|) and Root Mean Square Error (RMSE) of MI measured under Missing Completely at Random (MCAR), Missing at Random (MAR), and Not Missing at Random (NMAR) assumptions.\nResults: The |bias| and RMSE of MI was much smaller than of the results of CCA under all missing mechanisms, especially with a high percentage of missing. In addition, the |bias| and RMSE of MI were consistent regardless of increasing imputation numbers from M=10 to M=50. Moreover, when comparing imputation mechanisms, MCMC method had universally smaller |bias| and RMSE than those of Regression method and Predictive Mean Matching method under all missing mechanisms.\nConclusion: As missing percentages become higher, using MI is recommended, because MI produced less biased estimates under all missing mechanisms. However, when large proportions of data are missing, other things need to be considered such as the number of imputations, imputation mechanisms, and missing data mechanisms for proper imputation.","container-title":"Iranian Journal of Public Health","DOI":"10.18502/ijph.v50i7.6626","ISSN":"2251-6093, 2251-6085","journalAbbreviation":"ijph","language":"en","source":"DOI.org (Crossref)","title":"Evaluation of Multiple Imputation with Large Proportions of Missing Data: How Much Is Too Much?","title-short":"Evaluation of Multiple Imputation with Large Proportions of Missing Data","URL":"https://publish.kne-publishing.com/index.php/ijph/article/view/6626","author":[{"family":"Hyuk Lee","given":"Jin"},{"family":"Huber Jr.","given":"J. Charles"}],"accessed":{"date-parts":[["2024",5,7]]},"issued":{"date-parts":[["2021",7,5]]},"citation-key":"hyukleeEvaluationMultipleImputation2021"}}],"schema":"https://github.com/citation-style-language/schema/raw/master/csl-citation.json"}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40"/>
        </w:rPr>
        <w:t xml:space="preserve">(Madley-Dowd </w:t>
      </w:r>
      <w:r w:rsidRPr="008575FD">
        <w:rPr>
          <w:rFonts w:ascii="Book Antiqua" w:hAnsi="Book Antiqua" w:cs="Times New Roman"/>
          <w:i/>
          <w:iCs/>
          <w:sz w:val="24"/>
          <w:szCs w:val="40"/>
        </w:rPr>
        <w:t>et al.</w:t>
      </w:r>
      <w:r w:rsidRPr="008575FD">
        <w:rPr>
          <w:rFonts w:ascii="Book Antiqua" w:hAnsi="Book Antiqua" w:cs="Times New Roman"/>
          <w:sz w:val="24"/>
          <w:szCs w:val="40"/>
        </w:rPr>
        <w:t>, 2019; Hyuk Lee and Huber Jr., 2021)</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To alleviate concerns from conservative users of multiple imputation, a dummy variable adjustment technique will be produced alongside a comparison of a complete </w:t>
      </w:r>
      <w:r w:rsidR="005D02C3" w:rsidRPr="008575FD">
        <w:rPr>
          <w:rFonts w:ascii="Book Antiqua" w:hAnsi="Book Antiqua" w:cs="Times New Roman"/>
          <w:sz w:val="24"/>
          <w:szCs w:val="24"/>
        </w:rPr>
        <w:t>records</w:t>
      </w:r>
      <w:r w:rsidRPr="008575FD">
        <w:rPr>
          <w:rFonts w:ascii="Book Antiqua" w:hAnsi="Book Antiqua" w:cs="Times New Roman"/>
          <w:sz w:val="24"/>
          <w:szCs w:val="24"/>
        </w:rPr>
        <w:t xml:space="preserve"> analysis and multiple imputation of the BCS </w:t>
      </w:r>
      <w:r w:rsidRPr="008575FD">
        <w:rPr>
          <w:rFonts w:ascii="Book Antiqua" w:hAnsi="Book Antiqua" w:cs="Times New Roman"/>
          <w:sz w:val="24"/>
          <w:szCs w:val="24"/>
        </w:rPr>
        <w:lastRenderedPageBreak/>
        <w:t xml:space="preserve">cohort to provide a direct comparison to </w:t>
      </w:r>
      <w:r w:rsidR="005D02C3" w:rsidRPr="008575FD">
        <w:rPr>
          <w:rFonts w:ascii="Book Antiqua" w:hAnsi="Book Antiqua" w:cs="Times New Roman"/>
          <w:sz w:val="24"/>
          <w:szCs w:val="24"/>
        </w:rPr>
        <w:t>coefficients</w:t>
      </w:r>
      <w:r w:rsidRPr="008575FD">
        <w:rPr>
          <w:rFonts w:ascii="Book Antiqua" w:hAnsi="Book Antiqua" w:cs="Times New Roman"/>
          <w:sz w:val="24"/>
          <w:szCs w:val="24"/>
        </w:rPr>
        <w:t xml:space="preserve"> and standard errors across each model. </w:t>
      </w:r>
    </w:p>
    <w:p w14:paraId="0127EA5C" w14:textId="5B936A77"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Patterns of missing data are presented in table </w:t>
      </w:r>
      <w:r>
        <w:rPr>
          <w:rFonts w:ascii="Book Antiqua" w:hAnsi="Book Antiqua" w:cs="Times New Roman"/>
          <w:sz w:val="24"/>
          <w:szCs w:val="24"/>
        </w:rPr>
        <w:t>2.61</w:t>
      </w:r>
      <w:r w:rsidRPr="008575FD">
        <w:rPr>
          <w:rFonts w:ascii="Book Antiqua" w:hAnsi="Book Antiqua" w:cs="Times New Roman"/>
          <w:sz w:val="24"/>
          <w:szCs w:val="24"/>
        </w:rPr>
        <w:t xml:space="preserve">. Within the BCS sample, </w:t>
      </w:r>
      <w:r w:rsidR="009577C0">
        <w:rPr>
          <w:rFonts w:ascii="Book Antiqua" w:hAnsi="Book Antiqua" w:cs="Times New Roman"/>
          <w:sz w:val="24"/>
          <w:szCs w:val="24"/>
        </w:rPr>
        <w:t>14</w:t>
      </w:r>
      <w:r w:rsidRPr="008575FD">
        <w:rPr>
          <w:rFonts w:ascii="Book Antiqua" w:hAnsi="Book Antiqua" w:cs="Times New Roman"/>
          <w:sz w:val="24"/>
          <w:szCs w:val="24"/>
        </w:rPr>
        <w:t xml:space="preserve"> per cent have complete records on all variables,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have missing values at the dependent variable of economic activity, </w:t>
      </w:r>
      <w:r w:rsidR="009577C0">
        <w:rPr>
          <w:rFonts w:ascii="Book Antiqua" w:hAnsi="Book Antiqua" w:cs="Times New Roman"/>
          <w:sz w:val="24"/>
          <w:szCs w:val="24"/>
        </w:rPr>
        <w:t>25</w:t>
      </w:r>
      <w:r w:rsidRPr="008575FD">
        <w:rPr>
          <w:rFonts w:ascii="Book Antiqua" w:hAnsi="Book Antiqua" w:cs="Times New Roman"/>
          <w:sz w:val="24"/>
          <w:szCs w:val="24"/>
        </w:rPr>
        <w:t xml:space="preserve"> per cent have missing values at the dependent variable and educational attainment, a further </w:t>
      </w:r>
      <w:r w:rsidR="009577C0">
        <w:rPr>
          <w:rFonts w:ascii="Book Antiqua" w:hAnsi="Book Antiqua" w:cs="Times New Roman"/>
          <w:sz w:val="24"/>
          <w:szCs w:val="24"/>
        </w:rPr>
        <w:t>10</w:t>
      </w:r>
      <w:r w:rsidRPr="008575FD">
        <w:rPr>
          <w:rFonts w:ascii="Book Antiqua" w:hAnsi="Book Antiqua" w:cs="Times New Roman"/>
          <w:sz w:val="24"/>
          <w:szCs w:val="24"/>
        </w:rPr>
        <w:t xml:space="preserve"> per cent have missing data exclusively at educational attainment, and finally a further 3 per cent have missing data at NS-SEC</w:t>
      </w:r>
      <w:r w:rsidRPr="008575FD">
        <w:rPr>
          <w:rStyle w:val="FootnoteReference"/>
          <w:rFonts w:ascii="Book Antiqua" w:hAnsi="Book Antiqua" w:cs="Times New Roman"/>
          <w:sz w:val="24"/>
          <w:szCs w:val="24"/>
        </w:rPr>
        <w:footnoteReference w:id="24"/>
      </w:r>
      <w:r w:rsidRPr="008575FD">
        <w:rPr>
          <w:rFonts w:ascii="Book Antiqua" w:hAnsi="Book Antiqua" w:cs="Times New Roman"/>
          <w:sz w:val="24"/>
          <w:szCs w:val="24"/>
        </w:rPr>
        <w:t xml:space="preserve">. In total 1628 cases have a complete observation of all variables. </w:t>
      </w:r>
    </w:p>
    <w:p w14:paraId="7B1A89D2" w14:textId="175420DD" w:rsidR="008575FD" w:rsidRDefault="008575FD" w:rsidP="008575FD">
      <w:pPr>
        <w:pStyle w:val="Caption"/>
      </w:pPr>
      <w:bookmarkStart w:id="252" w:name="_Toc172544009"/>
      <w:r>
        <w:t xml:space="preserve">Table </w:t>
      </w:r>
      <w:fldSimple w:instr=" STYLEREF 1 \s ">
        <w:r w:rsidR="0051027C">
          <w:rPr>
            <w:noProof/>
          </w:rPr>
          <w:t>2</w:t>
        </w:r>
      </w:fldSimple>
      <w:r w:rsidR="0051027C">
        <w:t>.</w:t>
      </w:r>
      <w:fldSimple w:instr=" SEQ Table \* ARABIC \s 1 ">
        <w:r w:rsidR="0051027C">
          <w:rPr>
            <w:noProof/>
          </w:rPr>
          <w:t>61</w:t>
        </w:r>
      </w:fldSimple>
      <w:r>
        <w:t xml:space="preserve"> </w:t>
      </w:r>
      <w:r w:rsidRPr="00C6669E">
        <w:t xml:space="preserve">Missing data patterns for </w:t>
      </w:r>
      <w:r>
        <w:t>BCS</w:t>
      </w:r>
      <w:bookmarkEnd w:id="252"/>
    </w:p>
    <w:tbl>
      <w:tblPr>
        <w:tblStyle w:val="GridTable6Colorful"/>
        <w:tblW w:w="0" w:type="auto"/>
        <w:tblLook w:val="04A0" w:firstRow="1" w:lastRow="0" w:firstColumn="1" w:lastColumn="0" w:noHBand="0" w:noVBand="1"/>
      </w:tblPr>
      <w:tblGrid>
        <w:gridCol w:w="1106"/>
        <w:gridCol w:w="1654"/>
        <w:gridCol w:w="1896"/>
        <w:gridCol w:w="1550"/>
        <w:gridCol w:w="1403"/>
        <w:gridCol w:w="804"/>
        <w:gridCol w:w="603"/>
      </w:tblGrid>
      <w:tr w:rsidR="008575FD" w:rsidRPr="00531024" w14:paraId="0734231C" w14:textId="77777777" w:rsidTr="00BD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5CBC39" w14:textId="77777777" w:rsidR="008575FD" w:rsidRPr="00531024" w:rsidRDefault="008575FD" w:rsidP="00BD4372">
            <w:pPr>
              <w:rPr>
                <w:rFonts w:ascii="Book Antiqua" w:hAnsi="Book Antiqua" w:cs="Times New Roman"/>
                <w:color w:val="auto"/>
                <w:sz w:val="24"/>
                <w:szCs w:val="24"/>
              </w:rPr>
            </w:pPr>
            <w:r w:rsidRPr="00531024">
              <w:rPr>
                <w:rFonts w:ascii="Book Antiqua" w:hAnsi="Book Antiqua" w:cs="Times New Roman"/>
                <w:color w:val="auto"/>
                <w:sz w:val="24"/>
                <w:szCs w:val="24"/>
              </w:rPr>
              <w:t>N</w:t>
            </w:r>
          </w:p>
        </w:tc>
        <w:tc>
          <w:tcPr>
            <w:tcW w:w="0" w:type="auto"/>
          </w:tcPr>
          <w:p w14:paraId="57ADBEA2"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Percent Complete (%)</w:t>
            </w:r>
          </w:p>
        </w:tc>
        <w:tc>
          <w:tcPr>
            <w:tcW w:w="0" w:type="auto"/>
          </w:tcPr>
          <w:p w14:paraId="3F772438"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Educational Attainment</w:t>
            </w:r>
          </w:p>
        </w:tc>
        <w:tc>
          <w:tcPr>
            <w:tcW w:w="0" w:type="auto"/>
          </w:tcPr>
          <w:p w14:paraId="58B54A3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Economic Activity</w:t>
            </w:r>
          </w:p>
        </w:tc>
        <w:tc>
          <w:tcPr>
            <w:tcW w:w="0" w:type="auto"/>
          </w:tcPr>
          <w:p w14:paraId="3DEDF474"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Housing Tenure</w:t>
            </w:r>
          </w:p>
        </w:tc>
        <w:tc>
          <w:tcPr>
            <w:tcW w:w="0" w:type="auto"/>
          </w:tcPr>
          <w:p w14:paraId="6CC7EE5D"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sidRPr="00531024">
              <w:rPr>
                <w:rFonts w:ascii="Book Antiqua" w:hAnsi="Book Antiqua" w:cs="Times New Roman"/>
                <w:color w:val="auto"/>
                <w:sz w:val="24"/>
                <w:szCs w:val="24"/>
              </w:rPr>
              <w:t>NS-SEC</w:t>
            </w:r>
          </w:p>
        </w:tc>
        <w:tc>
          <w:tcPr>
            <w:tcW w:w="0" w:type="auto"/>
          </w:tcPr>
          <w:p w14:paraId="4D105906" w14:textId="77777777" w:rsidR="008575FD" w:rsidRPr="00531024" w:rsidRDefault="008575FD" w:rsidP="00BD4372">
            <w:pPr>
              <w:cnfStyle w:val="100000000000" w:firstRow="1" w:lastRow="0" w:firstColumn="0" w:lastColumn="0" w:oddVBand="0" w:evenVBand="0" w:oddHBand="0"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Sex</w:t>
            </w:r>
          </w:p>
        </w:tc>
      </w:tr>
      <w:tr w:rsidR="008575FD" w:rsidRPr="00531024" w14:paraId="6C2D834D"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339A2C" w14:textId="2D57F054"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1575</w:t>
            </w:r>
          </w:p>
        </w:tc>
        <w:tc>
          <w:tcPr>
            <w:tcW w:w="0" w:type="auto"/>
          </w:tcPr>
          <w:p w14:paraId="34AE823F" w14:textId="15177F40"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14</w:t>
            </w:r>
          </w:p>
        </w:tc>
        <w:tc>
          <w:tcPr>
            <w:tcW w:w="0" w:type="auto"/>
          </w:tcPr>
          <w:p w14:paraId="25C772E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8F8405"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6FC8A2E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F1F930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95926A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1F4DF318"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291313B1" w14:textId="662A3F68"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3860</w:t>
            </w:r>
          </w:p>
        </w:tc>
        <w:tc>
          <w:tcPr>
            <w:tcW w:w="0" w:type="auto"/>
          </w:tcPr>
          <w:p w14:paraId="5BE7245F" w14:textId="41160C5A"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34</w:t>
            </w:r>
          </w:p>
        </w:tc>
        <w:tc>
          <w:tcPr>
            <w:tcW w:w="0" w:type="auto"/>
          </w:tcPr>
          <w:p w14:paraId="4D6B3DC2" w14:textId="34C62919"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62D0EE0" w14:textId="31236C9D"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29A06139"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8BE83E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0FD5FCBF"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5503B20"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73B30B" w14:textId="403DE56F"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2806</w:t>
            </w:r>
          </w:p>
        </w:tc>
        <w:tc>
          <w:tcPr>
            <w:tcW w:w="0" w:type="auto"/>
          </w:tcPr>
          <w:p w14:paraId="4DA85FDF" w14:textId="5B0F26AB" w:rsidR="008575FD" w:rsidRPr="00531024" w:rsidRDefault="00F94C3C"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25</w:t>
            </w:r>
          </w:p>
        </w:tc>
        <w:tc>
          <w:tcPr>
            <w:tcW w:w="0" w:type="auto"/>
          </w:tcPr>
          <w:p w14:paraId="4F72D4AA"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035551C2"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p>
        </w:tc>
        <w:tc>
          <w:tcPr>
            <w:tcW w:w="0" w:type="auto"/>
          </w:tcPr>
          <w:p w14:paraId="7B2E245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4350589"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712220C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413991B3" w14:textId="77777777" w:rsidTr="00BD4372">
        <w:tc>
          <w:tcPr>
            <w:cnfStyle w:val="001000000000" w:firstRow="0" w:lastRow="0" w:firstColumn="1" w:lastColumn="0" w:oddVBand="0" w:evenVBand="0" w:oddHBand="0" w:evenHBand="0" w:firstRowFirstColumn="0" w:firstRowLastColumn="0" w:lastRowFirstColumn="0" w:lastRowLastColumn="0"/>
            <w:tcW w:w="0" w:type="auto"/>
          </w:tcPr>
          <w:p w14:paraId="31F90362" w14:textId="65FFC73A" w:rsidR="008575FD" w:rsidRPr="00531024" w:rsidRDefault="00F94C3C" w:rsidP="00BD4372">
            <w:pPr>
              <w:rPr>
                <w:rFonts w:ascii="Book Antiqua" w:hAnsi="Book Antiqua" w:cs="Times New Roman"/>
                <w:b w:val="0"/>
                <w:bCs w:val="0"/>
                <w:color w:val="auto"/>
                <w:sz w:val="24"/>
                <w:szCs w:val="24"/>
              </w:rPr>
            </w:pPr>
            <w:r>
              <w:rPr>
                <w:rFonts w:ascii="Book Antiqua" w:hAnsi="Book Antiqua" w:cs="Times New Roman"/>
                <w:b w:val="0"/>
                <w:bCs w:val="0"/>
                <w:color w:val="auto"/>
                <w:sz w:val="24"/>
                <w:szCs w:val="24"/>
              </w:rPr>
              <w:t>1109</w:t>
            </w:r>
          </w:p>
        </w:tc>
        <w:tc>
          <w:tcPr>
            <w:tcW w:w="0" w:type="auto"/>
          </w:tcPr>
          <w:p w14:paraId="39038864" w14:textId="64CA0246" w:rsidR="008575FD" w:rsidRPr="00531024" w:rsidRDefault="00F94C3C"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color w:val="auto"/>
                <w:sz w:val="24"/>
                <w:szCs w:val="24"/>
              </w:rPr>
            </w:pPr>
            <w:r>
              <w:rPr>
                <w:rFonts w:ascii="Book Antiqua" w:hAnsi="Book Antiqua" w:cs="Times New Roman"/>
                <w:color w:val="auto"/>
                <w:sz w:val="24"/>
                <w:szCs w:val="24"/>
              </w:rPr>
              <w:t>10</w:t>
            </w:r>
          </w:p>
        </w:tc>
        <w:tc>
          <w:tcPr>
            <w:tcW w:w="0" w:type="auto"/>
          </w:tcPr>
          <w:p w14:paraId="57942A3C"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p>
        </w:tc>
        <w:tc>
          <w:tcPr>
            <w:tcW w:w="0" w:type="auto"/>
          </w:tcPr>
          <w:p w14:paraId="6A252BB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2F0A14B8"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30C9B481"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Book Antiqua" w:hAnsi="Book Antiqua" w:cs="Times New Roman"/>
                <w:b/>
                <w:bCs/>
                <w:color w:val="auto"/>
                <w:sz w:val="24"/>
                <w:szCs w:val="24"/>
              </w:rPr>
            </w:pPr>
            <w:r w:rsidRPr="00531024">
              <w:rPr>
                <w:rFonts w:ascii="Segoe UI Symbol" w:hAnsi="Segoe UI Symbol" w:cs="Segoe UI Symbol"/>
                <w:b/>
                <w:bCs/>
                <w:color w:val="auto"/>
                <w:sz w:val="24"/>
                <w:szCs w:val="24"/>
              </w:rPr>
              <w:t>✓</w:t>
            </w:r>
          </w:p>
        </w:tc>
        <w:tc>
          <w:tcPr>
            <w:tcW w:w="0" w:type="auto"/>
          </w:tcPr>
          <w:p w14:paraId="451E94A7" w14:textId="77777777" w:rsidR="008575FD" w:rsidRPr="00531024" w:rsidRDefault="008575FD" w:rsidP="00BD4372">
            <w:pP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22359AEE" w14:textId="77777777" w:rsidTr="00BD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7615C" w14:textId="5E55BA21" w:rsidR="008575FD" w:rsidRDefault="00F94C3C" w:rsidP="00BD4372">
            <w:pPr>
              <w:rPr>
                <w:rFonts w:ascii="Book Antiqua" w:hAnsi="Book Antiqua" w:cs="Times New Roman"/>
                <w:b w:val="0"/>
                <w:bCs w:val="0"/>
                <w:sz w:val="24"/>
                <w:szCs w:val="24"/>
              </w:rPr>
            </w:pPr>
            <w:r>
              <w:rPr>
                <w:rFonts w:ascii="Book Antiqua" w:hAnsi="Book Antiqua" w:cs="Times New Roman"/>
                <w:b w:val="0"/>
                <w:bCs w:val="0"/>
                <w:sz w:val="24"/>
                <w:szCs w:val="24"/>
              </w:rPr>
              <w:t>387</w:t>
            </w:r>
          </w:p>
        </w:tc>
        <w:tc>
          <w:tcPr>
            <w:tcW w:w="0" w:type="auto"/>
          </w:tcPr>
          <w:p w14:paraId="427EDE63"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sz w:val="24"/>
                <w:szCs w:val="24"/>
              </w:rPr>
            </w:pPr>
            <w:r>
              <w:rPr>
                <w:rFonts w:ascii="Book Antiqua" w:hAnsi="Book Antiqua" w:cs="Times New Roman"/>
                <w:sz w:val="24"/>
                <w:szCs w:val="24"/>
              </w:rPr>
              <w:t>3</w:t>
            </w:r>
          </w:p>
        </w:tc>
        <w:tc>
          <w:tcPr>
            <w:tcW w:w="0" w:type="auto"/>
          </w:tcPr>
          <w:p w14:paraId="18265F3F"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1320C137"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c>
          <w:tcPr>
            <w:tcW w:w="0" w:type="auto"/>
          </w:tcPr>
          <w:p w14:paraId="6AA11FD6"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Book Antiqua" w:hAnsi="Book Antiqua" w:cs="Times New Roman"/>
                <w:b/>
                <w:bCs/>
                <w:sz w:val="24"/>
                <w:szCs w:val="24"/>
              </w:rPr>
            </w:pPr>
            <w:r w:rsidRPr="00531024">
              <w:rPr>
                <w:rFonts w:ascii="Segoe UI Symbol" w:hAnsi="Segoe UI Symbol" w:cs="Segoe UI Symbol"/>
                <w:b/>
                <w:bCs/>
                <w:color w:val="auto"/>
                <w:sz w:val="24"/>
                <w:szCs w:val="24"/>
              </w:rPr>
              <w:t>✓</w:t>
            </w:r>
          </w:p>
        </w:tc>
        <w:tc>
          <w:tcPr>
            <w:tcW w:w="0" w:type="auto"/>
          </w:tcPr>
          <w:p w14:paraId="424F522C"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p>
        </w:tc>
        <w:tc>
          <w:tcPr>
            <w:tcW w:w="0" w:type="auto"/>
          </w:tcPr>
          <w:p w14:paraId="78103E5E" w14:textId="77777777" w:rsidR="008575FD" w:rsidRPr="00531024" w:rsidRDefault="008575FD" w:rsidP="00BD4372">
            <w:pP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b/>
                <w:bCs/>
                <w:sz w:val="24"/>
                <w:szCs w:val="24"/>
              </w:rPr>
            </w:pPr>
            <w:r w:rsidRPr="00531024">
              <w:rPr>
                <w:rFonts w:ascii="Segoe UI Symbol" w:hAnsi="Segoe UI Symbol" w:cs="Segoe UI Symbol"/>
                <w:b/>
                <w:bCs/>
                <w:color w:val="auto"/>
                <w:sz w:val="24"/>
                <w:szCs w:val="24"/>
              </w:rPr>
              <w:t>✓</w:t>
            </w:r>
          </w:p>
        </w:tc>
      </w:tr>
      <w:tr w:rsidR="008575FD" w:rsidRPr="00531024" w14:paraId="0046E59F" w14:textId="77777777" w:rsidTr="00BD4372">
        <w:trPr>
          <w:gridAfter w:val="6"/>
        </w:trPr>
        <w:tc>
          <w:tcPr>
            <w:cnfStyle w:val="001000000000" w:firstRow="0" w:lastRow="0" w:firstColumn="1" w:lastColumn="0" w:oddVBand="0" w:evenVBand="0" w:oddHBand="0" w:evenHBand="0" w:firstRowFirstColumn="0" w:firstRowLastColumn="0" w:lastRowFirstColumn="0" w:lastRowLastColumn="0"/>
            <w:tcW w:w="0" w:type="auto"/>
          </w:tcPr>
          <w:p w14:paraId="7D855CD2" w14:textId="1456C981" w:rsidR="008575FD" w:rsidRPr="00531024" w:rsidRDefault="008575FD" w:rsidP="00BD4372">
            <w:pPr>
              <w:rPr>
                <w:rFonts w:ascii="Book Antiqua" w:hAnsi="Book Antiqua" w:cs="Times New Roman"/>
                <w:b w:val="0"/>
                <w:bCs w:val="0"/>
                <w:color w:val="auto"/>
                <w:sz w:val="24"/>
                <w:szCs w:val="24"/>
              </w:rPr>
            </w:pPr>
            <w:r w:rsidRPr="00531024">
              <w:rPr>
                <w:rFonts w:ascii="Book Antiqua" w:hAnsi="Book Antiqua" w:cs="Times New Roman"/>
                <w:b w:val="0"/>
                <w:bCs w:val="0"/>
                <w:color w:val="auto"/>
                <w:sz w:val="24"/>
                <w:szCs w:val="24"/>
              </w:rPr>
              <w:t xml:space="preserve">Total = </w:t>
            </w:r>
            <w:r w:rsidR="000A7100">
              <w:rPr>
                <w:rFonts w:ascii="Book Antiqua" w:hAnsi="Book Antiqua" w:cs="Times New Roman"/>
                <w:b w:val="0"/>
                <w:bCs w:val="0"/>
                <w:color w:val="auto"/>
                <w:sz w:val="24"/>
                <w:szCs w:val="24"/>
              </w:rPr>
              <w:t>11,261</w:t>
            </w:r>
          </w:p>
        </w:tc>
      </w:tr>
    </w:tbl>
    <w:p w14:paraId="44F00150" w14:textId="77777777" w:rsidR="008575FD" w:rsidRPr="008575FD" w:rsidRDefault="008575FD" w:rsidP="008575FD"/>
    <w:p w14:paraId="5FA972E5" w14:textId="56ACE7E7" w:rsidR="008575FD" w:rsidRPr="009577C0" w:rsidRDefault="008575FD" w:rsidP="008575FD">
      <w:pPr>
        <w:spacing w:line="480" w:lineRule="auto"/>
        <w:rPr>
          <w:rFonts w:ascii="Book Antiqua" w:hAnsi="Book Antiqua" w:cs="Times New Roman"/>
          <w:sz w:val="24"/>
          <w:szCs w:val="24"/>
        </w:rPr>
      </w:pPr>
      <w:r w:rsidRPr="009577C0">
        <w:rPr>
          <w:rFonts w:ascii="Book Antiqua" w:hAnsi="Book Antiqua" w:cs="Times New Roman"/>
          <w:sz w:val="24"/>
          <w:szCs w:val="24"/>
        </w:rPr>
        <w:t xml:space="preserve">A total of </w:t>
      </w:r>
      <w:r w:rsidR="009577C0" w:rsidRPr="009577C0">
        <w:rPr>
          <w:rFonts w:ascii="Book Antiqua" w:hAnsi="Book Antiqua" w:cs="Times New Roman"/>
          <w:sz w:val="24"/>
          <w:szCs w:val="24"/>
        </w:rPr>
        <w:t>11,261</w:t>
      </w:r>
      <w:r w:rsidRPr="009577C0">
        <w:rPr>
          <w:rFonts w:ascii="Book Antiqua" w:hAnsi="Book Antiqua" w:cs="Times New Roman"/>
          <w:sz w:val="24"/>
          <w:szCs w:val="24"/>
        </w:rPr>
        <w:t xml:space="preserve"> individuals amount to the total eligible sample for the analytical sample covered. </w:t>
      </w:r>
    </w:p>
    <w:p w14:paraId="02A9B029" w14:textId="4CBC6E3F"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lastRenderedPageBreak/>
        <w:t xml:space="preserve">Of the missing proportions of </w:t>
      </w:r>
      <w:r w:rsidR="00944AE7" w:rsidRPr="008575FD">
        <w:rPr>
          <w:rFonts w:ascii="Book Antiqua" w:hAnsi="Book Antiqua" w:cs="Times New Roman"/>
          <w:sz w:val="24"/>
          <w:szCs w:val="24"/>
        </w:rPr>
        <w:t>data,</w:t>
      </w:r>
      <w:r w:rsidRPr="008575FD">
        <w:rPr>
          <w:rFonts w:ascii="Book Antiqua" w:hAnsi="Book Antiqua" w:cs="Times New Roman"/>
          <w:sz w:val="24"/>
          <w:szCs w:val="24"/>
        </w:rPr>
        <w:t xml:space="preserve"> the single largest cluster of missingness comes from the dependent variable itself at </w:t>
      </w:r>
      <w:r w:rsidR="009577C0">
        <w:rPr>
          <w:rFonts w:ascii="Book Antiqua" w:hAnsi="Book Antiqua" w:cs="Times New Roman"/>
          <w:sz w:val="24"/>
          <w:szCs w:val="24"/>
        </w:rPr>
        <w:t>34</w:t>
      </w:r>
      <w:r w:rsidRPr="008575FD">
        <w:rPr>
          <w:rFonts w:ascii="Book Antiqua" w:hAnsi="Book Antiqua" w:cs="Times New Roman"/>
          <w:sz w:val="24"/>
          <w:szCs w:val="24"/>
        </w:rPr>
        <w:t xml:space="preserve"> per cent missingness. This is not surprising, the BCS dataset was not originally envisaged as a dataset to collect economic activity data. Whilst some data was provided this was done so at the 21-sub-sample level where only 10 per cent of the sample were asked, the sweep 5 age 30 dataset where individuals were asked to trace their monthly economic activity since age 16, and again in a special economic activity dataset. This loose connection of datasets has meant that large amounts of missingness exists for </w:t>
      </w:r>
      <w:r w:rsidR="00944AE7" w:rsidRPr="008575FD">
        <w:rPr>
          <w:rFonts w:ascii="Book Antiqua" w:hAnsi="Book Antiqua" w:cs="Times New Roman"/>
          <w:sz w:val="24"/>
          <w:szCs w:val="24"/>
        </w:rPr>
        <w:t>several</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individuals</w:t>
      </w:r>
      <w:r w:rsidRPr="008575FD">
        <w:rPr>
          <w:rFonts w:ascii="Book Antiqua" w:hAnsi="Book Antiqua" w:cs="Times New Roman"/>
          <w:sz w:val="24"/>
          <w:szCs w:val="24"/>
        </w:rPr>
        <w:t xml:space="preserve">. A second variable of interest is </w:t>
      </w:r>
      <w:r w:rsidR="005D02C3" w:rsidRPr="008575FD">
        <w:rPr>
          <w:rFonts w:ascii="Book Antiqua" w:hAnsi="Book Antiqua" w:cs="Times New Roman"/>
          <w:sz w:val="24"/>
          <w:szCs w:val="24"/>
        </w:rPr>
        <w:t>educational</w:t>
      </w:r>
      <w:r w:rsidRPr="008575FD">
        <w:rPr>
          <w:rFonts w:ascii="Book Antiqua" w:hAnsi="Book Antiqua" w:cs="Times New Roman"/>
          <w:sz w:val="24"/>
          <w:szCs w:val="24"/>
        </w:rPr>
        <w:t xml:space="preserve"> attainment which also has a large amount of missingness within the sample. This is </w:t>
      </w:r>
      <w:r w:rsidR="005D02C3" w:rsidRPr="008575FD">
        <w:rPr>
          <w:rFonts w:ascii="Book Antiqua" w:hAnsi="Book Antiqua" w:cs="Times New Roman"/>
          <w:sz w:val="24"/>
          <w:szCs w:val="24"/>
        </w:rPr>
        <w:t>primarily</w:t>
      </w:r>
      <w:r w:rsidRPr="008575FD">
        <w:rPr>
          <w:rFonts w:ascii="Book Antiqua" w:hAnsi="Book Antiqua" w:cs="Times New Roman"/>
          <w:sz w:val="24"/>
          <w:szCs w:val="24"/>
        </w:rPr>
        <w:t xml:space="preserve"> due to the way educational data was collected in the BCS. It wasn’t collected at all until age 26. This </w:t>
      </w:r>
      <w:r w:rsidR="00944AE7" w:rsidRPr="008575FD">
        <w:rPr>
          <w:rFonts w:ascii="Book Antiqua" w:hAnsi="Book Antiqua" w:cs="Times New Roman"/>
          <w:sz w:val="24"/>
          <w:szCs w:val="24"/>
        </w:rPr>
        <w:t>10-year</w:t>
      </w:r>
      <w:r w:rsidRPr="008575FD">
        <w:rPr>
          <w:rFonts w:ascii="Book Antiqua" w:hAnsi="Book Antiqua" w:cs="Times New Roman"/>
          <w:sz w:val="24"/>
          <w:szCs w:val="24"/>
        </w:rPr>
        <w:t xml:space="preserve"> gap between sitting examinations and reporting them was further complicated by a massive loss in sample due to a failure to move contact points for the survey from the schools themselves to the individuals place of residence post-mandatory schooling and post-living with parents. Data was once again collected at age 30 of the BCS though like economic activity data there are marginal observations to use. </w:t>
      </w:r>
    </w:p>
    <w:p w14:paraId="42D7B6C3" w14:textId="099DACEE"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As addressed previously, a complete records analysis is only considered valid if data can be considered MCAR. Within the descriptive stages of the BCS analysis issues with the data have already been identified – in particular the housing tenure variable appears to provide an inflated </w:t>
      </w:r>
      <w:r w:rsidR="005D02C3" w:rsidRPr="008575FD">
        <w:rPr>
          <w:rFonts w:ascii="Book Antiqua" w:hAnsi="Book Antiqua" w:cs="Times New Roman"/>
          <w:sz w:val="24"/>
          <w:szCs w:val="24"/>
        </w:rPr>
        <w:t>level</w:t>
      </w:r>
      <w:r w:rsidRPr="008575FD">
        <w:rPr>
          <w:rFonts w:ascii="Book Antiqua" w:hAnsi="Book Antiqua" w:cs="Times New Roman"/>
          <w:sz w:val="24"/>
          <w:szCs w:val="24"/>
        </w:rPr>
        <w:t xml:space="preserve"> of home owners in comparison to home ownership statistics of the time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{"citationID":"oTJUtlfm","properties":{"formattedCitation":"(HomeOwners Alliance, 2012)","plainCitation":"(HomeOwners Alliance, 2012)","noteIndex":0},"citationItems":[{"id":11010,"uris":["http://zotero.org/users/8741181/items/7W5EQGJT"],"itemData":{"id":11010,"type":"document","publisher":"HomeOwners Alliance Report","title":"The death of a dream: the crisis in homeownership in the UK","author":[{"family":"HomeOwners Alliance","given":""}],"issued":{"date-parts":[["2012"]]},"citation-key":"homeownersallianceDeathDreamCrisis2012"}}],"schema":"https://github.com/citation-style-language/schema/raw/master/csl-citation.json"}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(HomeOwners Alliance, 2012)</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Sex is also slightly unrepresentative of the general population and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may be affected too. This preliminary evidence </w:t>
      </w:r>
      <w:r w:rsidR="005D02C3" w:rsidRPr="008575FD">
        <w:rPr>
          <w:rFonts w:ascii="Book Antiqua" w:hAnsi="Book Antiqua" w:cs="Times New Roman"/>
          <w:sz w:val="24"/>
          <w:szCs w:val="24"/>
        </w:rPr>
        <w:t>suggests</w:t>
      </w:r>
      <w:r w:rsidRPr="008575FD">
        <w:rPr>
          <w:rFonts w:ascii="Book Antiqua" w:hAnsi="Book Antiqua" w:cs="Times New Roman"/>
          <w:sz w:val="24"/>
          <w:szCs w:val="24"/>
        </w:rPr>
        <w:t xml:space="preserve"> a MAR mechanism may be present within this </w:t>
      </w:r>
      <w:r w:rsidRPr="008575FD">
        <w:rPr>
          <w:rFonts w:ascii="Book Antiqua" w:hAnsi="Book Antiqua" w:cs="Times New Roman"/>
          <w:sz w:val="24"/>
          <w:szCs w:val="24"/>
        </w:rPr>
        <w:lastRenderedPageBreak/>
        <w:t xml:space="preserve">sample. The following section seeks to implement a comparison between complete records analysis and multiple imputation – with the inclusion of the </w:t>
      </w:r>
      <w:r w:rsidR="00944AE7" w:rsidRPr="008575FD">
        <w:rPr>
          <w:rFonts w:ascii="Book Antiqua" w:hAnsi="Book Antiqua" w:cs="Times New Roman"/>
          <w:sz w:val="24"/>
          <w:szCs w:val="24"/>
        </w:rPr>
        <w:t>dummy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 at the educational attainment level as this is the single </w:t>
      </w:r>
      <w:r w:rsidR="005D02C3" w:rsidRPr="008575FD">
        <w:rPr>
          <w:rFonts w:ascii="Book Antiqua" w:hAnsi="Book Antiqua" w:cs="Times New Roman"/>
          <w:sz w:val="24"/>
          <w:szCs w:val="24"/>
        </w:rPr>
        <w:t>largest</w:t>
      </w:r>
      <w:r w:rsidRPr="008575FD">
        <w:rPr>
          <w:rFonts w:ascii="Book Antiqua" w:hAnsi="Book Antiqua" w:cs="Times New Roman"/>
          <w:sz w:val="24"/>
          <w:szCs w:val="24"/>
        </w:rPr>
        <w:t xml:space="preserve"> amount of missingness at the independent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w:t>
      </w:r>
    </w:p>
    <w:p w14:paraId="688B3493" w14:textId="756723C5" w:rsidR="008575FD" w:rsidRP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When selecting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following advice from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{"citationID":"KsRKb1ru","properties":{"formattedCitation":"(Mostafa and Wiggins, 2014)","plainCitation":"(Mostafa and Wiggins, 2014)","dontUpdate":true,"noteIndex":0},"citationItems":[{"id":1209,"uris":["http://zotero.org/users/8741181/items/26AC8Y5Z"],"itemData":{"id":1209,"type":"article-journal","abstract":"The 1970 British Cohort Study (BCS70) is a continuing multi-purpose, multidisciplinary longitudinal study based on a sample of over 17,000 babies born in England, Wales and Scotland in 1970. The study has collected detailed information from the cohort members on various aspects of their lives, including their family circumstances at birth, education, employment, housing and partnership histories. There have been nine sweeps of data collection so far: at birth and at ages 5, 10, 16, 26, 30, 34, 38 and most recently age 42 (2012). This paper studies the extent of attrition in BCS70 and how it affects sample composition over time. We examine the determinants of response then construct inverse probability weights. In the last section, we use a simulation study to illustrate the effectiveness of weights and imputations in dealing with unit non-response and item missingness respectively. Our findings show that when the predictive power of the response models is weak, the efficacy of non-response weights is undermined. Further, multiple imputations are effective in reducing the bias resulting from item missingness when the magnitude of the bias is high and the imputation models are well specified.","container-title":"CLS Working Paper","language":"en","source":"Zotero","title":"Handling attrition and non-response in the 1970 British Cohort Study","author":[{"family":"Mostafa","given":"Tarek"},{"family":"Wiggins","given":"Richard D"}],"issued":{"date-parts":[["2014"]]},"citation-key":"mostafaHandlingAttritionNonresponse2014"}}],"schema":"https://github.com/citation-style-language/schema/raw/master/csl-citation.json"}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Mostafa and Wiggins (2014)</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marital status, parity, breastfeeding attempted, mothers age at delivery, mothers age at </w:t>
      </w:r>
      <w:r w:rsidR="005D02C3" w:rsidRPr="008575FD">
        <w:rPr>
          <w:rFonts w:ascii="Book Antiqua" w:hAnsi="Book Antiqua" w:cs="Times New Roman"/>
          <w:sz w:val="24"/>
          <w:szCs w:val="24"/>
        </w:rPr>
        <w:t>completion</w:t>
      </w:r>
      <w:r w:rsidRPr="008575FD">
        <w:rPr>
          <w:rFonts w:ascii="Book Antiqua" w:hAnsi="Book Antiqua" w:cs="Times New Roman"/>
          <w:sz w:val="24"/>
          <w:szCs w:val="24"/>
        </w:rPr>
        <w:t xml:space="preserve"> of education, and fathers age at completion of </w:t>
      </w:r>
      <w:r w:rsidR="005D02C3" w:rsidRPr="008575FD">
        <w:rPr>
          <w:rFonts w:ascii="Book Antiqua" w:hAnsi="Book Antiqua" w:cs="Times New Roman"/>
          <w:sz w:val="24"/>
          <w:szCs w:val="24"/>
        </w:rPr>
        <w:t>education</w:t>
      </w:r>
      <w:r w:rsidRPr="008575FD">
        <w:rPr>
          <w:rFonts w:ascii="Book Antiqua" w:hAnsi="Book Antiqua" w:cs="Times New Roman"/>
          <w:sz w:val="24"/>
          <w:szCs w:val="24"/>
        </w:rPr>
        <w:t xml:space="preserve"> where selected as </w:t>
      </w:r>
      <w:r w:rsidR="005D02C3" w:rsidRPr="008575FD">
        <w:rPr>
          <w:rFonts w:ascii="Book Antiqua" w:hAnsi="Book Antiqua" w:cs="Times New Roman"/>
          <w:sz w:val="24"/>
          <w:szCs w:val="24"/>
        </w:rPr>
        <w:t>auxiliaries</w:t>
      </w:r>
      <w:r w:rsidRPr="008575FD">
        <w:rPr>
          <w:rFonts w:ascii="Book Antiqua" w:hAnsi="Book Antiqua" w:cs="Times New Roman"/>
          <w:sz w:val="24"/>
          <w:szCs w:val="24"/>
        </w:rPr>
        <w:t xml:space="preserve"> for the following </w:t>
      </w:r>
      <w:r w:rsidR="005D02C3" w:rsidRPr="008575FD">
        <w:rPr>
          <w:rFonts w:ascii="Book Antiqua" w:hAnsi="Book Antiqua" w:cs="Times New Roman"/>
          <w:sz w:val="24"/>
          <w:szCs w:val="24"/>
        </w:rPr>
        <w:t>multiple</w:t>
      </w:r>
      <w:r w:rsidRPr="008575FD">
        <w:rPr>
          <w:rFonts w:ascii="Book Antiqua" w:hAnsi="Book Antiqua" w:cs="Times New Roman"/>
          <w:sz w:val="24"/>
          <w:szCs w:val="24"/>
        </w:rPr>
        <w:t xml:space="preserve"> imputation model.  This provides a total of six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for inclusion in the multiple imputation model, other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were also suggested but were identical to analytical variables or near identical to them – such as sex or father’s occupation at age 14. For reference the NCDS multiple imputation model had eight </w:t>
      </w:r>
      <w:r w:rsidR="005D02C3" w:rsidRPr="008575FD">
        <w:rPr>
          <w:rFonts w:ascii="Book Antiqua" w:hAnsi="Book Antiqua" w:cs="Times New Roman"/>
          <w:sz w:val="24"/>
          <w:szCs w:val="24"/>
        </w:rPr>
        <w:t>auxiliary</w:t>
      </w:r>
      <w:r w:rsidRPr="008575FD">
        <w:rPr>
          <w:rFonts w:ascii="Book Antiqua" w:hAnsi="Book Antiqua" w:cs="Times New Roman"/>
          <w:sz w:val="24"/>
          <w:szCs w:val="24"/>
        </w:rPr>
        <w:t xml:space="preserve"> </w:t>
      </w:r>
      <w:r w:rsidR="005D02C3" w:rsidRPr="008575FD">
        <w:rPr>
          <w:rFonts w:ascii="Book Antiqua" w:hAnsi="Book Antiqua" w:cs="Times New Roman"/>
          <w:sz w:val="24"/>
          <w:szCs w:val="24"/>
        </w:rPr>
        <w:t>variables</w:t>
      </w:r>
      <w:r w:rsidRPr="008575FD">
        <w:rPr>
          <w:rFonts w:ascii="Book Antiqua" w:hAnsi="Book Antiqua" w:cs="Times New Roman"/>
          <w:sz w:val="24"/>
          <w:szCs w:val="24"/>
        </w:rPr>
        <w:t xml:space="preserve">. Trace plots were produced following imputation to make sure means and standard errors were smoothed over iterations. </w:t>
      </w:r>
    </w:p>
    <w:p w14:paraId="784DE725" w14:textId="3D5B748C" w:rsidR="008575FD" w:rsidRDefault="008575FD" w:rsidP="008575FD">
      <w:pPr>
        <w:spacing w:line="480" w:lineRule="auto"/>
        <w:rPr>
          <w:rFonts w:ascii="Book Antiqua" w:hAnsi="Book Antiqua" w:cs="Times New Roman"/>
          <w:sz w:val="24"/>
          <w:szCs w:val="24"/>
        </w:rPr>
      </w:pPr>
      <w:r w:rsidRPr="008575FD">
        <w:rPr>
          <w:rFonts w:ascii="Book Antiqua" w:hAnsi="Book Antiqua" w:cs="Times New Roman"/>
          <w:sz w:val="24"/>
          <w:szCs w:val="24"/>
        </w:rPr>
        <w:t xml:space="preserve">Following Bodner’s </w:t>
      </w:r>
      <w:r w:rsidRPr="008575FD">
        <w:rPr>
          <w:rFonts w:ascii="Book Antiqua" w:hAnsi="Book Antiqua" w:cs="Times New Roman"/>
          <w:sz w:val="24"/>
          <w:szCs w:val="24"/>
        </w:rPr>
        <w:fldChar w:fldCharType="begin"/>
      </w:r>
      <w:r w:rsidR="005A7551">
        <w:rPr>
          <w:rFonts w:ascii="Book Antiqua" w:hAnsi="Book Antiqua" w:cs="Times New Roman"/>
          <w:sz w:val="24"/>
          <w:szCs w:val="24"/>
        </w:rPr>
        <w:instrText xml:space="preserve"> ADDIN ZOTERO_ITEM CSL_CITATION {"citationID":"n9ob0YB0","properties":{"formattedCitation":"(Bodner, 2008)","plainCitation":"(Bodner, 2008)","dontUpdate":true,"noteIndex":0},"citationItems":[{"id":10980,"uris":["http://zotero.org/users/8741181/items/ID4FINRG"],"itemData":{"id":10980,"type":"article-journal","abstract":"When using multiple imputation in the analysis of incomplete data, a prominent guideline suggests that more than 10 imputed data values are seldom needed. This article calls into question the optimism of this guideline and illustrates that important quantities (e.g., p values, confidence interval half-widths, and estimated fractions of missing information) suffer from substantial imprecision with a small number of imputations. Substantively, a researcher can draw categorically different conclusions about null hypothesis rejection, estimation precision, and missing information in distinct multiple imputation runs for the same data and analysis with few imputations. This article explores the factors associated with this imprecision, demonstrates that precision improves by increasing the number of imputations, and provides practical guidelines for choosing a reasonable number of imputations to reduce imprecision for each of these quantities.","container-title":"Structural Equation Modeling: A Multidisciplinary Journal","DOI":"10.1080/10705510802339072","ISSN":"1070-5511","issue":"4","note":"publisher: Routledge\n_eprint: https://doi.org/10.1080/10705510802339072","page":"651-675","source":"Taylor and Francis+NEJM","title":"What Improves with Increased Missing Data Imputations?","volume":"15","author":[{"family":"Bodner","given":"Todd E."}],"issued":{"date-parts":[["2008",10,22]]},"citation-key":"bodnerWhatImprovesIncreased2008"}}],"schema":"https://github.com/citation-style-language/schema/raw/master/csl-citation.json"} </w:instrText>
      </w:r>
      <w:r w:rsidRPr="008575FD">
        <w:rPr>
          <w:rFonts w:ascii="Book Antiqua" w:hAnsi="Book Antiqua" w:cs="Times New Roman"/>
          <w:sz w:val="24"/>
          <w:szCs w:val="24"/>
        </w:rPr>
        <w:fldChar w:fldCharType="separate"/>
      </w:r>
      <w:r w:rsidRPr="008575FD">
        <w:rPr>
          <w:rFonts w:ascii="Book Antiqua" w:hAnsi="Book Antiqua" w:cs="Times New Roman"/>
          <w:sz w:val="24"/>
          <w:szCs w:val="24"/>
        </w:rPr>
        <w:t>(2008)</w:t>
      </w:r>
      <w:r w:rsidRPr="008575FD">
        <w:rPr>
          <w:rFonts w:ascii="Book Antiqua" w:hAnsi="Book Antiqua" w:cs="Times New Roman"/>
          <w:sz w:val="24"/>
          <w:szCs w:val="24"/>
        </w:rPr>
        <w:fldChar w:fldCharType="end"/>
      </w:r>
      <w:r w:rsidRPr="008575FD">
        <w:rPr>
          <w:rFonts w:ascii="Book Antiqua" w:hAnsi="Book Antiqua" w:cs="Times New Roman"/>
          <w:sz w:val="24"/>
          <w:szCs w:val="24"/>
        </w:rPr>
        <w:t xml:space="preserve"> views on the number of imputations, a dataset such as this with nearly 90 per cent missingness </w:t>
      </w:r>
      <w:r w:rsidR="005D02C3" w:rsidRPr="008575FD">
        <w:rPr>
          <w:rFonts w:ascii="Book Antiqua" w:hAnsi="Book Antiqua" w:cs="Times New Roman"/>
          <w:sz w:val="24"/>
          <w:szCs w:val="24"/>
        </w:rPr>
        <w:t>produces</w:t>
      </w:r>
      <w:r w:rsidRPr="008575FD">
        <w:rPr>
          <w:rFonts w:ascii="Book Antiqua" w:hAnsi="Book Antiqua" w:cs="Times New Roman"/>
          <w:sz w:val="24"/>
          <w:szCs w:val="24"/>
        </w:rPr>
        <w:t xml:space="preserve"> peak efficiency with 100+ imputations,  10 imputations are required for 95 per cent confidence in the fractions of missing information and around 258 imputations are required for 95 per cent confidence in the 95 per cent confidence half-widths. Following from the procedure of the NCDS </w:t>
      </w:r>
      <w:r w:rsidR="005D02C3" w:rsidRPr="008575FD">
        <w:rPr>
          <w:rFonts w:ascii="Book Antiqua" w:hAnsi="Book Antiqua" w:cs="Times New Roman"/>
          <w:sz w:val="24"/>
          <w:szCs w:val="24"/>
        </w:rPr>
        <w:t>analysis</w:t>
      </w:r>
      <w:r w:rsidRPr="008575FD">
        <w:rPr>
          <w:rFonts w:ascii="Book Antiqua" w:hAnsi="Book Antiqua" w:cs="Times New Roman"/>
          <w:sz w:val="24"/>
          <w:szCs w:val="24"/>
        </w:rPr>
        <w:t xml:space="preserve">, the largest suggested number of imputations is taken as a baseline and rounded to the nearest 10. This results in 260 imputations for the BCS multiple </w:t>
      </w:r>
      <w:r w:rsidR="005D02C3" w:rsidRPr="008575FD">
        <w:rPr>
          <w:rFonts w:ascii="Book Antiqua" w:hAnsi="Book Antiqua" w:cs="Times New Roman"/>
          <w:sz w:val="24"/>
          <w:szCs w:val="24"/>
        </w:rPr>
        <w:t>imputation</w:t>
      </w:r>
      <w:r w:rsidRPr="008575FD">
        <w:rPr>
          <w:rFonts w:ascii="Book Antiqua" w:hAnsi="Book Antiqua" w:cs="Times New Roman"/>
          <w:sz w:val="24"/>
          <w:szCs w:val="24"/>
        </w:rPr>
        <w:t xml:space="preserve"> model. This may sound like </w:t>
      </w:r>
      <w:r w:rsidR="00922C45" w:rsidRPr="008575FD">
        <w:rPr>
          <w:rFonts w:ascii="Book Antiqua" w:hAnsi="Book Antiqua" w:cs="Times New Roman"/>
          <w:sz w:val="24"/>
          <w:szCs w:val="24"/>
        </w:rPr>
        <w:t>many</w:t>
      </w:r>
      <w:r w:rsidRPr="008575FD">
        <w:rPr>
          <w:rFonts w:ascii="Book Antiqua" w:hAnsi="Book Antiqua" w:cs="Times New Roman"/>
          <w:sz w:val="24"/>
          <w:szCs w:val="24"/>
        </w:rPr>
        <w:t xml:space="preserve"> </w:t>
      </w:r>
      <w:r w:rsidR="00944AE7" w:rsidRPr="008575FD">
        <w:rPr>
          <w:rFonts w:ascii="Book Antiqua" w:hAnsi="Book Antiqua" w:cs="Times New Roman"/>
          <w:sz w:val="24"/>
          <w:szCs w:val="24"/>
        </w:rPr>
        <w:t>imputations,</w:t>
      </w:r>
      <w:r w:rsidRPr="008575FD">
        <w:rPr>
          <w:rFonts w:ascii="Book Antiqua" w:hAnsi="Book Antiqua" w:cs="Times New Roman"/>
          <w:sz w:val="24"/>
          <w:szCs w:val="24"/>
        </w:rPr>
        <w:t xml:space="preserve"> but it should be remembered that there is no such thing as too many imputations – over-efficiency is </w:t>
      </w:r>
      <w:r w:rsidRPr="008575FD">
        <w:rPr>
          <w:rFonts w:ascii="Book Antiqua" w:hAnsi="Book Antiqua" w:cs="Times New Roman"/>
          <w:sz w:val="24"/>
          <w:szCs w:val="24"/>
        </w:rPr>
        <w:lastRenderedPageBreak/>
        <w:t xml:space="preserve">not an issue with multiple imputation. The multiple imputation model, alongside the complete records analysis and the dummy </w:t>
      </w:r>
      <w:r w:rsidR="005D02C3" w:rsidRPr="008575FD">
        <w:rPr>
          <w:rFonts w:ascii="Book Antiqua" w:hAnsi="Book Antiqua" w:cs="Times New Roman"/>
          <w:sz w:val="24"/>
          <w:szCs w:val="24"/>
        </w:rPr>
        <w:t>variable</w:t>
      </w:r>
      <w:r w:rsidRPr="008575FD">
        <w:rPr>
          <w:rFonts w:ascii="Book Antiqua" w:hAnsi="Book Antiqua" w:cs="Times New Roman"/>
          <w:sz w:val="24"/>
          <w:szCs w:val="24"/>
        </w:rPr>
        <w:t xml:space="preserve"> adjustments at educational attainment are presented in table </w:t>
      </w:r>
      <w:r>
        <w:rPr>
          <w:rFonts w:ascii="Book Antiqua" w:hAnsi="Book Antiqua" w:cs="Times New Roman"/>
          <w:sz w:val="24"/>
          <w:szCs w:val="24"/>
        </w:rPr>
        <w:t>2.62</w:t>
      </w:r>
      <w:r w:rsidRPr="008575FD">
        <w:rPr>
          <w:rFonts w:ascii="Book Antiqua" w:hAnsi="Book Antiqua" w:cs="Times New Roman"/>
          <w:sz w:val="24"/>
          <w:szCs w:val="24"/>
        </w:rPr>
        <w:t xml:space="preserve">. Interpretation will follow – both log odds and average marginal effects are provided to aid </w:t>
      </w:r>
      <w:r w:rsidR="005D02C3" w:rsidRPr="008575FD">
        <w:rPr>
          <w:rFonts w:ascii="Book Antiqua" w:hAnsi="Book Antiqua" w:cs="Times New Roman"/>
          <w:sz w:val="24"/>
          <w:szCs w:val="24"/>
        </w:rPr>
        <w:t>interpretation</w:t>
      </w:r>
      <w:r w:rsidRPr="008575FD">
        <w:rPr>
          <w:rFonts w:ascii="Book Antiqua" w:hAnsi="Book Antiqua" w:cs="Times New Roman"/>
          <w:sz w:val="24"/>
          <w:szCs w:val="24"/>
        </w:rPr>
        <w:t>.</w:t>
      </w:r>
    </w:p>
    <w:p w14:paraId="5A0ABDE8" w14:textId="77777777" w:rsidR="008575FD" w:rsidRDefault="008575FD" w:rsidP="00BD4372">
      <w:pPr>
        <w:rPr>
          <w:rFonts w:ascii="Times New Roman" w:hAnsi="Times New Roman" w:cs="Times New Roman"/>
          <w:b/>
          <w:bCs/>
          <w:sz w:val="14"/>
          <w:szCs w:val="14"/>
        </w:rPr>
        <w:sectPr w:rsidR="008575FD" w:rsidSect="00E71055">
          <w:pgSz w:w="11906" w:h="16838"/>
          <w:pgMar w:top="1440" w:right="1440" w:bottom="1440" w:left="1440" w:header="709" w:footer="709" w:gutter="0"/>
          <w:cols w:space="708"/>
          <w:docGrid w:linePitch="360"/>
        </w:sectPr>
      </w:pPr>
    </w:p>
    <w:p w14:paraId="72081C11" w14:textId="08DF2119" w:rsidR="008575FD" w:rsidRDefault="008575FD" w:rsidP="00C22791">
      <w:pPr>
        <w:pStyle w:val="Caption"/>
      </w:pPr>
      <w:bookmarkStart w:id="253" w:name="_Toc172544010"/>
      <w:r>
        <w:lastRenderedPageBreak/>
        <w:t xml:space="preserve">Table </w:t>
      </w:r>
      <w:fldSimple w:instr=" STYLEREF 1 \s ">
        <w:r w:rsidR="0051027C">
          <w:rPr>
            <w:noProof/>
          </w:rPr>
          <w:t>2</w:t>
        </w:r>
      </w:fldSimple>
      <w:r w:rsidR="0051027C">
        <w:t>.</w:t>
      </w:r>
      <w:fldSimple w:instr=" SEQ Table \* ARABIC \s 1 ">
        <w:r w:rsidR="0051027C">
          <w:rPr>
            <w:noProof/>
          </w:rPr>
          <w:t>62</w:t>
        </w:r>
      </w:fldSimple>
      <w:r>
        <w:t xml:space="preserve"> Comparison of CRA, Dummy variable adjustment, and MI models for BCS model</w:t>
      </w:r>
      <w:bookmarkEnd w:id="253"/>
    </w:p>
    <w:tbl>
      <w:tblPr>
        <w:tblStyle w:val="GridTable6Colorful"/>
        <w:tblW w:w="0" w:type="auto"/>
        <w:tblLook w:val="04A0" w:firstRow="1" w:lastRow="0" w:firstColumn="1" w:lastColumn="0" w:noHBand="0" w:noVBand="1"/>
      </w:tblPr>
      <w:tblGrid>
        <w:gridCol w:w="1606"/>
        <w:gridCol w:w="579"/>
        <w:gridCol w:w="616"/>
        <w:gridCol w:w="480"/>
        <w:gridCol w:w="630"/>
        <w:gridCol w:w="647"/>
        <w:gridCol w:w="674"/>
        <w:gridCol w:w="715"/>
        <w:gridCol w:w="558"/>
        <w:gridCol w:w="630"/>
        <w:gridCol w:w="647"/>
        <w:gridCol w:w="671"/>
        <w:gridCol w:w="713"/>
        <w:gridCol w:w="555"/>
        <w:gridCol w:w="630"/>
        <w:gridCol w:w="647"/>
        <w:gridCol w:w="579"/>
        <w:gridCol w:w="615"/>
        <w:gridCol w:w="479"/>
        <w:gridCol w:w="630"/>
        <w:gridCol w:w="647"/>
      </w:tblGrid>
      <w:tr w:rsidR="00C22791" w:rsidRPr="00F94C3C" w14:paraId="2A4A4809" w14:textId="77777777" w:rsidTr="00C22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299AC8" w14:textId="77777777" w:rsidR="00C22791" w:rsidRPr="00F94C3C" w:rsidRDefault="00C22791" w:rsidP="00BD4372">
            <w:pPr>
              <w:rPr>
                <w:rFonts w:ascii="Times New Roman" w:hAnsi="Times New Roman" w:cs="Times New Roman"/>
                <w:color w:val="auto"/>
                <w:sz w:val="16"/>
                <w:szCs w:val="16"/>
              </w:rPr>
            </w:pPr>
          </w:p>
        </w:tc>
        <w:tc>
          <w:tcPr>
            <w:tcW w:w="0" w:type="auto"/>
            <w:gridSpan w:val="3"/>
          </w:tcPr>
          <w:p w14:paraId="2323C5FF"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(SOC200) CRA</w:t>
            </w:r>
          </w:p>
        </w:tc>
        <w:tc>
          <w:tcPr>
            <w:tcW w:w="0" w:type="auto"/>
            <w:gridSpan w:val="2"/>
          </w:tcPr>
          <w:p w14:paraId="2E6F8B39"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c>
          <w:tcPr>
            <w:tcW w:w="0" w:type="auto"/>
            <w:gridSpan w:val="3"/>
          </w:tcPr>
          <w:p w14:paraId="083CDD68"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zero for educational attainment</w:t>
            </w:r>
          </w:p>
        </w:tc>
        <w:tc>
          <w:tcPr>
            <w:tcW w:w="0" w:type="auto"/>
            <w:gridSpan w:val="2"/>
          </w:tcPr>
          <w:p w14:paraId="22068E23"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7087A6C2"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sz w:val="16"/>
                <w:szCs w:val="16"/>
              </w:rPr>
              <w:t>Missingness equal to one for educational attainment</w:t>
            </w:r>
          </w:p>
        </w:tc>
        <w:tc>
          <w:tcPr>
            <w:tcW w:w="0" w:type="auto"/>
            <w:gridSpan w:val="2"/>
          </w:tcPr>
          <w:p w14:paraId="1F155CB6"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Average Marginal Effects</w:t>
            </w:r>
          </w:p>
        </w:tc>
        <w:tc>
          <w:tcPr>
            <w:tcW w:w="0" w:type="auto"/>
            <w:gridSpan w:val="3"/>
          </w:tcPr>
          <w:p w14:paraId="11926BE4"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NS-SEC (SOC 2000) MI</w:t>
            </w:r>
          </w:p>
        </w:tc>
        <w:tc>
          <w:tcPr>
            <w:tcW w:w="0" w:type="auto"/>
            <w:gridSpan w:val="2"/>
          </w:tcPr>
          <w:p w14:paraId="3941BF07" w14:textId="77777777" w:rsidR="00C22791" w:rsidRPr="00F94C3C" w:rsidRDefault="00C22791" w:rsidP="00BD437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Average Marginal Effects</w:t>
            </w:r>
          </w:p>
        </w:tc>
      </w:tr>
      <w:tr w:rsidR="00F94C3C" w:rsidRPr="00F94C3C" w14:paraId="4F3F4CA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BA4899"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Economic Activity: ‘Don’t Continue Schooling’ Reference Category</w:t>
            </w:r>
          </w:p>
        </w:tc>
        <w:tc>
          <w:tcPr>
            <w:tcW w:w="0" w:type="auto"/>
          </w:tcPr>
          <w:p w14:paraId="4B8012C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0B5D96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207460F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BB7924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3C74A03D"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1341F3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279DB5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684CB9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6266D4D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00429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0B07E98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Coef.</w:t>
            </w:r>
          </w:p>
        </w:tc>
        <w:tc>
          <w:tcPr>
            <w:tcW w:w="0" w:type="auto"/>
          </w:tcPr>
          <w:p w14:paraId="4995F8B7"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1973722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Sig.</w:t>
            </w:r>
          </w:p>
        </w:tc>
        <w:tc>
          <w:tcPr>
            <w:tcW w:w="0" w:type="auto"/>
          </w:tcPr>
          <w:p w14:paraId="7CEFFF30"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1E1DC24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S.E.</w:t>
            </w:r>
          </w:p>
        </w:tc>
        <w:tc>
          <w:tcPr>
            <w:tcW w:w="0" w:type="auto"/>
          </w:tcPr>
          <w:p w14:paraId="76B3291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Coef.</w:t>
            </w:r>
          </w:p>
        </w:tc>
        <w:tc>
          <w:tcPr>
            <w:tcW w:w="0" w:type="auto"/>
          </w:tcPr>
          <w:p w14:paraId="523BFE2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c>
          <w:tcPr>
            <w:tcW w:w="0" w:type="auto"/>
          </w:tcPr>
          <w:p w14:paraId="6292950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Sig.</w:t>
            </w:r>
          </w:p>
        </w:tc>
        <w:tc>
          <w:tcPr>
            <w:tcW w:w="0" w:type="auto"/>
          </w:tcPr>
          <w:p w14:paraId="2C6D275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m:oMath>
              <m:r>
                <m:rPr>
                  <m:sty m:val="b"/>
                </m:rPr>
                <w:rPr>
                  <w:rFonts w:ascii="Cambria Math" w:hAnsi="Cambria Math" w:cs="Times New Roman"/>
                  <w:color w:val="auto"/>
                  <w:sz w:val="16"/>
                  <w:szCs w:val="16"/>
                </w:rPr>
                <m:t>Δ</m:t>
              </m:r>
            </m:oMath>
            <w:r w:rsidRPr="00F94C3C">
              <w:rPr>
                <w:rFonts w:ascii="Times New Roman" w:hAnsi="Times New Roman" w:cs="Times New Roman"/>
                <w:color w:val="auto"/>
                <w:sz w:val="16"/>
                <w:szCs w:val="16"/>
              </w:rPr>
              <w:t xml:space="preserve"> Prob.</w:t>
            </w:r>
          </w:p>
        </w:tc>
        <w:tc>
          <w:tcPr>
            <w:tcW w:w="0" w:type="auto"/>
          </w:tcPr>
          <w:p w14:paraId="728ABB45"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S.E.</w:t>
            </w:r>
          </w:p>
        </w:tc>
      </w:tr>
      <w:tr w:rsidR="00C22791" w:rsidRPr="00F94C3C" w14:paraId="6B20FC8D"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A6BEBBF"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Continue Schooling</w:t>
            </w:r>
          </w:p>
        </w:tc>
        <w:tc>
          <w:tcPr>
            <w:tcW w:w="0" w:type="auto"/>
          </w:tcPr>
          <w:p w14:paraId="293FD2C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085243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EC9F265"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64E5E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DD5C21D"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C84A687"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F57AA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F6E80C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D4F29A8"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FE0A7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E366FF"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F3053A"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81C4B94"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08C2782"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BD48FA6"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497C2F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D1EB0A0"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D6AEDD9"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A338443"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565BD6E" w14:textId="77777777" w:rsidR="00C22791" w:rsidRPr="00F94C3C" w:rsidRDefault="00C22791" w:rsidP="00BD437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01351956"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859406" w14:textId="77777777" w:rsidR="00C22791" w:rsidRPr="00F94C3C" w:rsidRDefault="00C22791" w:rsidP="00BD4372">
            <w:pPr>
              <w:rPr>
                <w:rFonts w:ascii="Times New Roman" w:hAnsi="Times New Roman" w:cs="Times New Roman"/>
                <w:color w:val="auto"/>
                <w:sz w:val="16"/>
                <w:szCs w:val="16"/>
              </w:rPr>
            </w:pPr>
            <w:r w:rsidRPr="00F94C3C">
              <w:rPr>
                <w:rFonts w:ascii="Times New Roman" w:hAnsi="Times New Roman" w:cs="Times New Roman"/>
                <w:color w:val="auto"/>
                <w:sz w:val="16"/>
                <w:szCs w:val="16"/>
              </w:rPr>
              <w:t>Educational Attainment</w:t>
            </w:r>
          </w:p>
        </w:tc>
        <w:tc>
          <w:tcPr>
            <w:tcW w:w="0" w:type="auto"/>
          </w:tcPr>
          <w:p w14:paraId="7E8C8C1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0E7F79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1271F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4A9D76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BA8F9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A23A52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48337A4"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8FA2EB9"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0DF461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092081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4CA1A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FE1B0C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0485FFE"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039783F8"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6AE7BC3"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ECECA4C"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339302"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B9BA5EB"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D38FB51"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E0E2F2F" w14:textId="77777777" w:rsidR="00C22791" w:rsidRPr="00F94C3C" w:rsidRDefault="00C22791" w:rsidP="00BD437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563AFAB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19A41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Less than five O’levels</w:t>
            </w:r>
          </w:p>
        </w:tc>
        <w:tc>
          <w:tcPr>
            <w:tcW w:w="0" w:type="auto"/>
          </w:tcPr>
          <w:p w14:paraId="0BB850B6" w14:textId="6405411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FD1309" w14:textId="6FED4AE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FD00D9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A66B71" w14:textId="7A605A5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A74A51E" w14:textId="1D69114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7EF4C4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24E64F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4830B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25EFB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0D727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14E7C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20D50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3E78FC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582ED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AE2FF6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16CB19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E5B6E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4A6E64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1DE1A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09D1BA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5F851B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1DE2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Five or More O’levels</w:t>
            </w:r>
          </w:p>
        </w:tc>
        <w:tc>
          <w:tcPr>
            <w:tcW w:w="0" w:type="auto"/>
            <w:vAlign w:val="bottom"/>
          </w:tcPr>
          <w:p w14:paraId="55A37E0A" w14:textId="197F89C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1.21</w:t>
            </w:r>
          </w:p>
        </w:tc>
        <w:tc>
          <w:tcPr>
            <w:tcW w:w="0" w:type="auto"/>
            <w:vAlign w:val="bottom"/>
          </w:tcPr>
          <w:p w14:paraId="7C272E9B" w14:textId="3E93D61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0633DC82" w14:textId="45F55B6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0E9F25CC" w14:textId="3B693B3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0.26</w:t>
            </w:r>
          </w:p>
        </w:tc>
        <w:tc>
          <w:tcPr>
            <w:tcW w:w="0" w:type="auto"/>
            <w:vAlign w:val="bottom"/>
          </w:tcPr>
          <w:p w14:paraId="0A79A9ED" w14:textId="5C6B47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7878A004" w14:textId="35836E4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70</w:t>
            </w:r>
          </w:p>
        </w:tc>
        <w:tc>
          <w:tcPr>
            <w:tcW w:w="0" w:type="auto"/>
            <w:vAlign w:val="bottom"/>
          </w:tcPr>
          <w:p w14:paraId="469FBF2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(0.11)</w:t>
            </w:r>
          </w:p>
        </w:tc>
        <w:tc>
          <w:tcPr>
            <w:tcW w:w="0" w:type="auto"/>
          </w:tcPr>
          <w:p w14:paraId="79740A42" w14:textId="6BE0576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73BA8BCC" w14:textId="5635E00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37</w:t>
            </w:r>
          </w:p>
        </w:tc>
        <w:tc>
          <w:tcPr>
            <w:tcW w:w="0" w:type="auto"/>
            <w:vAlign w:val="bottom"/>
          </w:tcPr>
          <w:p w14:paraId="5691FAD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3950A29C" w14:textId="72B6D17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25</w:t>
            </w:r>
          </w:p>
        </w:tc>
        <w:tc>
          <w:tcPr>
            <w:tcW w:w="0" w:type="auto"/>
            <w:vAlign w:val="bottom"/>
          </w:tcPr>
          <w:p w14:paraId="657AFD5B" w14:textId="2C45E48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9</w:t>
            </w:r>
            <w:r w:rsidRPr="00F94C3C">
              <w:rPr>
                <w:rFonts w:ascii="Times New Roman" w:eastAsia="Times New Roman" w:hAnsi="Times New Roman" w:cs="Times New Roman"/>
                <w:sz w:val="16"/>
                <w:szCs w:val="16"/>
              </w:rPr>
              <w:t>)</w:t>
            </w:r>
          </w:p>
        </w:tc>
        <w:tc>
          <w:tcPr>
            <w:tcW w:w="0" w:type="auto"/>
          </w:tcPr>
          <w:p w14:paraId="3A567F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35B8E84" w14:textId="7C8BF7F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06</w:t>
            </w:r>
          </w:p>
        </w:tc>
        <w:tc>
          <w:tcPr>
            <w:tcW w:w="0" w:type="auto"/>
            <w:vAlign w:val="bottom"/>
          </w:tcPr>
          <w:p w14:paraId="0A772B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8CCCDA1" w14:textId="15A9E94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03F9643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(0.10)</w:t>
            </w:r>
          </w:p>
        </w:tc>
        <w:tc>
          <w:tcPr>
            <w:tcW w:w="0" w:type="auto"/>
          </w:tcPr>
          <w:p w14:paraId="118589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AF18FEA" w14:textId="61FA0BE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22</w:t>
            </w:r>
          </w:p>
        </w:tc>
        <w:tc>
          <w:tcPr>
            <w:tcW w:w="0" w:type="auto"/>
            <w:vAlign w:val="bottom"/>
          </w:tcPr>
          <w:p w14:paraId="302AD3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54EB97F"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2649EA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Sex</w:t>
            </w:r>
          </w:p>
        </w:tc>
        <w:tc>
          <w:tcPr>
            <w:tcW w:w="0" w:type="auto"/>
          </w:tcPr>
          <w:p w14:paraId="7927EC3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9F1CD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7221D93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97EC6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A54EC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71430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C97631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6C264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A8A940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15D9D6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F6CF9A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2B21E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651F7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1A2F7F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40F261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434B05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45D18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28490A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2AD201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6B4132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16D114FC"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82F152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Female</w:t>
            </w:r>
          </w:p>
        </w:tc>
        <w:tc>
          <w:tcPr>
            <w:tcW w:w="0" w:type="auto"/>
          </w:tcPr>
          <w:p w14:paraId="314C4999" w14:textId="5FC8687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56B03BC9" w14:textId="4398C77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1F279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E3075F2" w14:textId="7BC391F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4298CB1" w14:textId="2F12AEB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790762F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B6BFFD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427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6AD1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9F5675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6899B7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81D12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E4A219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F75F6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91463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E32CD0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DEF6A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44C7CB8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FD8F6A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17C40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7FED0987"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E1ED1F3"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Male</w:t>
            </w:r>
          </w:p>
        </w:tc>
        <w:tc>
          <w:tcPr>
            <w:tcW w:w="0" w:type="auto"/>
            <w:vAlign w:val="bottom"/>
          </w:tcPr>
          <w:p w14:paraId="2F694AC8" w14:textId="1D9FAE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-0.58</w:t>
            </w:r>
          </w:p>
        </w:tc>
        <w:tc>
          <w:tcPr>
            <w:tcW w:w="0" w:type="auto"/>
            <w:vAlign w:val="bottom"/>
          </w:tcPr>
          <w:p w14:paraId="7566A150" w14:textId="4CEDC14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7D475EEA" w14:textId="5DBDFB0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vAlign w:val="bottom"/>
          </w:tcPr>
          <w:p w14:paraId="361123BB" w14:textId="7ED6691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vAlign w:val="bottom"/>
          </w:tcPr>
          <w:p w14:paraId="4A9485FD" w14:textId="1D7171D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vAlign w:val="bottom"/>
          </w:tcPr>
          <w:p w14:paraId="3EE51892" w14:textId="2FFF296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75EC74D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0B4AB00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4B509DB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6EBE674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98C7EFC" w14:textId="6EECF353"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60</w:t>
            </w:r>
          </w:p>
        </w:tc>
        <w:tc>
          <w:tcPr>
            <w:tcW w:w="0" w:type="auto"/>
            <w:vAlign w:val="bottom"/>
          </w:tcPr>
          <w:p w14:paraId="3DF056F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(0.08)</w:t>
            </w:r>
          </w:p>
        </w:tc>
        <w:tc>
          <w:tcPr>
            <w:tcW w:w="0" w:type="auto"/>
          </w:tcPr>
          <w:p w14:paraId="4844741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052702C2" w14:textId="7B7B16D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44A182E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0326A0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-0.64</w:t>
            </w:r>
          </w:p>
        </w:tc>
        <w:tc>
          <w:tcPr>
            <w:tcW w:w="0" w:type="auto"/>
            <w:vAlign w:val="bottom"/>
          </w:tcPr>
          <w:p w14:paraId="7BDF49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(0.08)</w:t>
            </w:r>
          </w:p>
        </w:tc>
        <w:tc>
          <w:tcPr>
            <w:tcW w:w="0" w:type="auto"/>
          </w:tcPr>
          <w:p w14:paraId="400793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DA9D74B" w14:textId="4D642B1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14</w:t>
            </w:r>
          </w:p>
        </w:tc>
        <w:tc>
          <w:tcPr>
            <w:tcW w:w="0" w:type="auto"/>
            <w:vAlign w:val="bottom"/>
          </w:tcPr>
          <w:p w14:paraId="77B543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85F55B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37E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Housing Tenure</w:t>
            </w:r>
          </w:p>
        </w:tc>
        <w:tc>
          <w:tcPr>
            <w:tcW w:w="0" w:type="auto"/>
          </w:tcPr>
          <w:p w14:paraId="0C72453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6D65B6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87D1AA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274D7F5"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478D909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CEFFE3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DF8614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B84D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456F47B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591F8A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A01F7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893780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C6FA91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2B5977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2B8083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7C3252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3189C72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DAADB1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6EA4081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5D6B15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127810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3C681CE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Own Home</w:t>
            </w:r>
          </w:p>
        </w:tc>
        <w:tc>
          <w:tcPr>
            <w:tcW w:w="0" w:type="auto"/>
          </w:tcPr>
          <w:p w14:paraId="0129B871" w14:textId="48A06A5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Ref.</w:t>
            </w:r>
          </w:p>
        </w:tc>
        <w:tc>
          <w:tcPr>
            <w:tcW w:w="0" w:type="auto"/>
          </w:tcPr>
          <w:p w14:paraId="38957775" w14:textId="7475B2A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914840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31981D2" w14:textId="17E4375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4960C24" w14:textId="1F0262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B5C73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B6D6D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5CBC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71C65D9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201A5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4304CF9"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C05D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06C5AA3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81FC3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58A464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44B6DDF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66F4F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6738E0F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C1B60D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15FBEC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65BB8761"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8D0EF5"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Do not Own Home</w:t>
            </w:r>
          </w:p>
        </w:tc>
        <w:tc>
          <w:tcPr>
            <w:tcW w:w="0" w:type="auto"/>
            <w:vAlign w:val="bottom"/>
          </w:tcPr>
          <w:p w14:paraId="55838FB0" w14:textId="5F728C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-0.20</w:t>
            </w:r>
          </w:p>
        </w:tc>
        <w:tc>
          <w:tcPr>
            <w:tcW w:w="0" w:type="auto"/>
            <w:vAlign w:val="bottom"/>
          </w:tcPr>
          <w:p w14:paraId="332C461A" w14:textId="28D5FF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(0.13)</w:t>
            </w:r>
          </w:p>
        </w:tc>
        <w:tc>
          <w:tcPr>
            <w:tcW w:w="0" w:type="auto"/>
          </w:tcPr>
          <w:p w14:paraId="448A344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05036F2B" w14:textId="2FA3B18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FCC7805" w14:textId="57D87A8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(0.03)</w:t>
            </w:r>
          </w:p>
        </w:tc>
        <w:tc>
          <w:tcPr>
            <w:tcW w:w="0" w:type="auto"/>
            <w:vAlign w:val="bottom"/>
          </w:tcPr>
          <w:p w14:paraId="122548E3" w14:textId="40DAC26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3B69E3B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tcPr>
          <w:p w14:paraId="6850AB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9D9FC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-0.10</w:t>
            </w:r>
          </w:p>
        </w:tc>
        <w:tc>
          <w:tcPr>
            <w:tcW w:w="0" w:type="auto"/>
            <w:vAlign w:val="bottom"/>
          </w:tcPr>
          <w:p w14:paraId="3ABD8D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4E82A0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-0.61</w:t>
            </w:r>
          </w:p>
        </w:tc>
        <w:tc>
          <w:tcPr>
            <w:tcW w:w="0" w:type="auto"/>
            <w:vAlign w:val="bottom"/>
          </w:tcPr>
          <w:p w14:paraId="29A2142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(0.09)</w:t>
            </w:r>
          </w:p>
        </w:tc>
        <w:tc>
          <w:tcPr>
            <w:tcW w:w="0" w:type="auto"/>
          </w:tcPr>
          <w:p w14:paraId="49ED124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6E351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79C3839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5C9D3AEF" w14:textId="6B79410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56</w:t>
            </w:r>
          </w:p>
        </w:tc>
        <w:tc>
          <w:tcPr>
            <w:tcW w:w="0" w:type="auto"/>
            <w:vAlign w:val="bottom"/>
          </w:tcPr>
          <w:p w14:paraId="16EACA7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(0.09)</w:t>
            </w:r>
          </w:p>
        </w:tc>
        <w:tc>
          <w:tcPr>
            <w:tcW w:w="0" w:type="auto"/>
          </w:tcPr>
          <w:p w14:paraId="48657FA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78DE4C3B" w14:textId="4BB8DA1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12</w:t>
            </w:r>
          </w:p>
        </w:tc>
        <w:tc>
          <w:tcPr>
            <w:tcW w:w="0" w:type="auto"/>
            <w:vAlign w:val="bottom"/>
          </w:tcPr>
          <w:p w14:paraId="031F60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(0.01)</w:t>
            </w:r>
          </w:p>
        </w:tc>
      </w:tr>
      <w:tr w:rsidR="00F94C3C" w:rsidRPr="00F94C3C" w14:paraId="313F3F2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6458D2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NS-SEC</w:t>
            </w:r>
          </w:p>
        </w:tc>
        <w:tc>
          <w:tcPr>
            <w:tcW w:w="0" w:type="auto"/>
          </w:tcPr>
          <w:p w14:paraId="1545C8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120DF8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52B029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6E0E896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EBA49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0BB4C49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30E6238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07EEC47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DF501A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B4DEC8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277847D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4C69F27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1788229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5CA2CBE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C750B5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tcPr>
          <w:p w14:paraId="61422D0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2C6469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4B8E57D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2ECD60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17F51BF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r>
      <w:tr w:rsidR="00F94C3C" w:rsidRPr="00F94C3C" w14:paraId="2E6897A8"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5B1BF"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1.1</w:t>
            </w:r>
          </w:p>
        </w:tc>
        <w:tc>
          <w:tcPr>
            <w:tcW w:w="0" w:type="auto"/>
            <w:vAlign w:val="bottom"/>
          </w:tcPr>
          <w:p w14:paraId="7260E7A4" w14:textId="56E91FF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vAlign w:val="bottom"/>
          </w:tcPr>
          <w:p w14:paraId="0AA37711" w14:textId="7DC6B8F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(0.29)</w:t>
            </w:r>
          </w:p>
        </w:tc>
        <w:tc>
          <w:tcPr>
            <w:tcW w:w="0" w:type="auto"/>
          </w:tcPr>
          <w:p w14:paraId="3C1B7DA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05B0252C" w14:textId="0C210EE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0.06</w:t>
            </w:r>
          </w:p>
        </w:tc>
        <w:tc>
          <w:tcPr>
            <w:tcW w:w="0" w:type="auto"/>
          </w:tcPr>
          <w:p w14:paraId="518EB09F" w14:textId="48CB91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A1AA0F8" w14:textId="43AF7FC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1A9E48C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(0.24)</w:t>
            </w:r>
          </w:p>
        </w:tc>
        <w:tc>
          <w:tcPr>
            <w:tcW w:w="0" w:type="auto"/>
          </w:tcPr>
          <w:p w14:paraId="455B99D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662AB8BB" w14:textId="40FC52D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5</w:t>
            </w:r>
          </w:p>
        </w:tc>
        <w:tc>
          <w:tcPr>
            <w:tcW w:w="0" w:type="auto"/>
            <w:vAlign w:val="bottom"/>
          </w:tcPr>
          <w:p w14:paraId="0FFDCB08"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1662B75E" w14:textId="0917AE0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19</w:t>
            </w:r>
          </w:p>
        </w:tc>
        <w:tc>
          <w:tcPr>
            <w:tcW w:w="0" w:type="auto"/>
            <w:vAlign w:val="bottom"/>
          </w:tcPr>
          <w:p w14:paraId="642153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(0.22)</w:t>
            </w:r>
          </w:p>
        </w:tc>
        <w:tc>
          <w:tcPr>
            <w:tcW w:w="0" w:type="auto"/>
          </w:tcPr>
          <w:p w14:paraId="6D83069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56A0372D" w14:textId="14480F6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5B71AA4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329DC247" w14:textId="0AB5558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6932F3E2" w14:textId="5287EB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62C319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1C8E689" w14:textId="6B9543DE"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05</w:t>
            </w:r>
          </w:p>
        </w:tc>
        <w:tc>
          <w:tcPr>
            <w:tcW w:w="0" w:type="auto"/>
            <w:vAlign w:val="bottom"/>
          </w:tcPr>
          <w:p w14:paraId="4340F7A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53D03CD6"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7D8EDC66"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1.2</w:t>
            </w:r>
          </w:p>
        </w:tc>
        <w:tc>
          <w:tcPr>
            <w:tcW w:w="0" w:type="auto"/>
            <w:vAlign w:val="bottom"/>
          </w:tcPr>
          <w:p w14:paraId="6CAA231F" w14:textId="484C8A6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0.12</w:t>
            </w:r>
          </w:p>
        </w:tc>
        <w:tc>
          <w:tcPr>
            <w:tcW w:w="0" w:type="auto"/>
            <w:vAlign w:val="bottom"/>
          </w:tcPr>
          <w:p w14:paraId="56125605" w14:textId="3C3CD52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(0.26)</w:t>
            </w:r>
          </w:p>
        </w:tc>
        <w:tc>
          <w:tcPr>
            <w:tcW w:w="0" w:type="auto"/>
          </w:tcPr>
          <w:p w14:paraId="187ADE1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3CA74E95" w14:textId="549064B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0.02</w:t>
            </w:r>
          </w:p>
        </w:tc>
        <w:tc>
          <w:tcPr>
            <w:tcW w:w="0" w:type="auto"/>
          </w:tcPr>
          <w:p w14:paraId="797E7A60" w14:textId="717B599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0429A353" w14:textId="560B1DF4"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27</w:t>
            </w:r>
          </w:p>
        </w:tc>
        <w:tc>
          <w:tcPr>
            <w:tcW w:w="0" w:type="auto"/>
            <w:vAlign w:val="bottom"/>
          </w:tcPr>
          <w:p w14:paraId="4C6B50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(0.23)</w:t>
            </w:r>
          </w:p>
        </w:tc>
        <w:tc>
          <w:tcPr>
            <w:tcW w:w="0" w:type="auto"/>
          </w:tcPr>
          <w:p w14:paraId="4C05353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7ED7F8B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0.06</w:t>
            </w:r>
          </w:p>
        </w:tc>
        <w:tc>
          <w:tcPr>
            <w:tcW w:w="0" w:type="auto"/>
            <w:vAlign w:val="bottom"/>
          </w:tcPr>
          <w:p w14:paraId="3E6D6DFB"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07210670" w14:textId="4563D94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43</w:t>
            </w:r>
          </w:p>
        </w:tc>
        <w:tc>
          <w:tcPr>
            <w:tcW w:w="0" w:type="auto"/>
            <w:vAlign w:val="bottom"/>
          </w:tcPr>
          <w:p w14:paraId="19009868" w14:textId="41A5204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22</w:t>
            </w:r>
            <w:r w:rsidRPr="00F94C3C">
              <w:rPr>
                <w:rFonts w:ascii="Times New Roman" w:eastAsia="Times New Roman" w:hAnsi="Times New Roman" w:cs="Times New Roman"/>
                <w:sz w:val="16"/>
                <w:szCs w:val="16"/>
              </w:rPr>
              <w:t>)</w:t>
            </w:r>
          </w:p>
        </w:tc>
        <w:tc>
          <w:tcPr>
            <w:tcW w:w="0" w:type="auto"/>
          </w:tcPr>
          <w:p w14:paraId="46E39D94" w14:textId="76D548A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252121C4" w14:textId="2DDB3C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w:t>
            </w:r>
            <w:r>
              <w:rPr>
                <w:rFonts w:ascii="Times New Roman" w:eastAsia="Times New Roman" w:hAnsi="Times New Roman" w:cs="Times New Roman"/>
                <w:sz w:val="16"/>
                <w:szCs w:val="16"/>
              </w:rPr>
              <w:t>0</w:t>
            </w:r>
          </w:p>
        </w:tc>
        <w:tc>
          <w:tcPr>
            <w:tcW w:w="0" w:type="auto"/>
            <w:vAlign w:val="bottom"/>
          </w:tcPr>
          <w:p w14:paraId="03191E5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(0.05)</w:t>
            </w:r>
          </w:p>
        </w:tc>
        <w:tc>
          <w:tcPr>
            <w:tcW w:w="0" w:type="auto"/>
            <w:vAlign w:val="bottom"/>
          </w:tcPr>
          <w:p w14:paraId="75AEBE88" w14:textId="6287687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38</w:t>
            </w:r>
          </w:p>
        </w:tc>
        <w:tc>
          <w:tcPr>
            <w:tcW w:w="0" w:type="auto"/>
            <w:vAlign w:val="bottom"/>
          </w:tcPr>
          <w:p w14:paraId="4BD06510" w14:textId="6DA953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r w:rsidRPr="00F94C3C">
              <w:rPr>
                <w:rFonts w:ascii="Times New Roman" w:eastAsia="Times New Roman" w:hAnsi="Times New Roman" w:cs="Times New Roman"/>
                <w:sz w:val="16"/>
                <w:szCs w:val="16"/>
              </w:rPr>
              <w:t>)</w:t>
            </w:r>
          </w:p>
        </w:tc>
        <w:tc>
          <w:tcPr>
            <w:tcW w:w="0" w:type="auto"/>
          </w:tcPr>
          <w:p w14:paraId="14C1F8BF" w14:textId="13F14F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70707A5F" w14:textId="54CAB85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08</w:t>
            </w:r>
          </w:p>
        </w:tc>
        <w:tc>
          <w:tcPr>
            <w:tcW w:w="0" w:type="auto"/>
            <w:vAlign w:val="bottom"/>
          </w:tcPr>
          <w:p w14:paraId="2613773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(0.03)</w:t>
            </w:r>
          </w:p>
        </w:tc>
      </w:tr>
      <w:tr w:rsidR="00F94C3C" w:rsidRPr="00F94C3C" w14:paraId="790A5703"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BAB3C2"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2</w:t>
            </w:r>
          </w:p>
        </w:tc>
        <w:tc>
          <w:tcPr>
            <w:tcW w:w="0" w:type="auto"/>
          </w:tcPr>
          <w:p w14:paraId="738F0765" w14:textId="2F15C69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511B9983" w14:textId="66D64D1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ADD1F1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7FFF8448" w14:textId="258538D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882BBD1" w14:textId="473A4A3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A6BE59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3852BEB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96A966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6918717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9C5B4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60B31CE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267F7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799744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tcPr>
          <w:p w14:paraId="3B1BA53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E9EACE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185C56B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9786050"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0A1393C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2C186A3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3FB0B4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2AC3ADC3"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1CB9023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3</w:t>
            </w:r>
          </w:p>
        </w:tc>
        <w:tc>
          <w:tcPr>
            <w:tcW w:w="0" w:type="auto"/>
            <w:vAlign w:val="bottom"/>
          </w:tcPr>
          <w:p w14:paraId="009759E5" w14:textId="4351A02A"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vAlign w:val="bottom"/>
          </w:tcPr>
          <w:p w14:paraId="49604C1B" w14:textId="47187D7C"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0E547E35"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tcPr>
          <w:p w14:paraId="5A7A6063" w14:textId="4BFD73C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tcPr>
          <w:p w14:paraId="23D0AB74" w14:textId="6778E90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74E53CA" w14:textId="149CA930"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11</w:t>
            </w:r>
          </w:p>
        </w:tc>
        <w:tc>
          <w:tcPr>
            <w:tcW w:w="0" w:type="auto"/>
            <w:vAlign w:val="bottom"/>
          </w:tcPr>
          <w:p w14:paraId="32F12D4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tcPr>
          <w:p w14:paraId="6962957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060C070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-0.02</w:t>
            </w:r>
          </w:p>
        </w:tc>
        <w:tc>
          <w:tcPr>
            <w:tcW w:w="0" w:type="auto"/>
            <w:vAlign w:val="bottom"/>
          </w:tcPr>
          <w:p w14:paraId="1676CF3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6F76C5B" w14:textId="0F6A25A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15</w:t>
            </w:r>
          </w:p>
        </w:tc>
        <w:tc>
          <w:tcPr>
            <w:tcW w:w="0" w:type="auto"/>
            <w:vAlign w:val="bottom"/>
          </w:tcPr>
          <w:p w14:paraId="3D04CBE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(0.16)</w:t>
            </w:r>
          </w:p>
        </w:tc>
        <w:tc>
          <w:tcPr>
            <w:tcW w:w="0" w:type="auto"/>
          </w:tcPr>
          <w:p w14:paraId="7C10406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0" w:type="auto"/>
            <w:vAlign w:val="bottom"/>
          </w:tcPr>
          <w:p w14:paraId="168297B1" w14:textId="51E66BF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4</w:t>
            </w:r>
          </w:p>
        </w:tc>
        <w:tc>
          <w:tcPr>
            <w:tcW w:w="0" w:type="auto"/>
            <w:vAlign w:val="bottom"/>
          </w:tcPr>
          <w:p w14:paraId="2B021B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0AEC5C12" w14:textId="2614A74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20</w:t>
            </w:r>
          </w:p>
        </w:tc>
        <w:tc>
          <w:tcPr>
            <w:tcW w:w="0" w:type="auto"/>
            <w:vAlign w:val="bottom"/>
          </w:tcPr>
          <w:p w14:paraId="2894D61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(0.16)</w:t>
            </w:r>
          </w:p>
        </w:tc>
        <w:tc>
          <w:tcPr>
            <w:tcW w:w="0" w:type="auto"/>
          </w:tcPr>
          <w:p w14:paraId="70E4EE24"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vAlign w:val="bottom"/>
          </w:tcPr>
          <w:p w14:paraId="1990BC1D" w14:textId="00B2534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04</w:t>
            </w:r>
          </w:p>
        </w:tc>
        <w:tc>
          <w:tcPr>
            <w:tcW w:w="0" w:type="auto"/>
            <w:vAlign w:val="bottom"/>
          </w:tcPr>
          <w:p w14:paraId="608D60B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F1E1F39"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EDD98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4</w:t>
            </w:r>
          </w:p>
        </w:tc>
        <w:tc>
          <w:tcPr>
            <w:tcW w:w="0" w:type="auto"/>
            <w:vAlign w:val="bottom"/>
          </w:tcPr>
          <w:p w14:paraId="52BFA32E" w14:textId="0ACFD9E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-0.57</w:t>
            </w:r>
          </w:p>
        </w:tc>
        <w:tc>
          <w:tcPr>
            <w:tcW w:w="0" w:type="auto"/>
            <w:vAlign w:val="bottom"/>
          </w:tcPr>
          <w:p w14:paraId="1CE3F4F4" w14:textId="7701459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(0.21)</w:t>
            </w:r>
          </w:p>
        </w:tc>
        <w:tc>
          <w:tcPr>
            <w:tcW w:w="0" w:type="auto"/>
          </w:tcPr>
          <w:p w14:paraId="7038F4ED" w14:textId="7AE7D6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4192274" w14:textId="05165F1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-0.12</w:t>
            </w:r>
          </w:p>
        </w:tc>
        <w:tc>
          <w:tcPr>
            <w:tcW w:w="0" w:type="auto"/>
          </w:tcPr>
          <w:p w14:paraId="634BADCE" w14:textId="5D32C6D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(0.05)</w:t>
            </w:r>
          </w:p>
        </w:tc>
        <w:tc>
          <w:tcPr>
            <w:tcW w:w="0" w:type="auto"/>
            <w:vAlign w:val="bottom"/>
          </w:tcPr>
          <w:p w14:paraId="6957A6BA" w14:textId="7621E33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2A4272D" w14:textId="7585AEE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17</w:t>
            </w:r>
            <w:r w:rsidRPr="00F94C3C">
              <w:rPr>
                <w:rFonts w:ascii="Times New Roman" w:eastAsia="Times New Roman" w:hAnsi="Times New Roman" w:cs="Times New Roman"/>
                <w:sz w:val="16"/>
                <w:szCs w:val="16"/>
              </w:rPr>
              <w:t>)</w:t>
            </w:r>
          </w:p>
        </w:tc>
        <w:tc>
          <w:tcPr>
            <w:tcW w:w="0" w:type="auto"/>
          </w:tcPr>
          <w:p w14:paraId="4E7FE1FB" w14:textId="2493664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1B0D44F6" w14:textId="5F98B8D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12</w:t>
            </w:r>
          </w:p>
        </w:tc>
        <w:tc>
          <w:tcPr>
            <w:tcW w:w="0" w:type="auto"/>
            <w:vAlign w:val="bottom"/>
          </w:tcPr>
          <w:p w14:paraId="671B3E9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1B3E4EE1" w14:textId="400F0DA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77</w:t>
            </w:r>
          </w:p>
        </w:tc>
        <w:tc>
          <w:tcPr>
            <w:tcW w:w="0" w:type="auto"/>
            <w:vAlign w:val="bottom"/>
          </w:tcPr>
          <w:p w14:paraId="4064BD8B" w14:textId="5CD2523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73C852F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724976A" w14:textId="0A6DD4B2"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18</w:t>
            </w:r>
          </w:p>
        </w:tc>
        <w:tc>
          <w:tcPr>
            <w:tcW w:w="0" w:type="auto"/>
            <w:vAlign w:val="bottom"/>
          </w:tcPr>
          <w:p w14:paraId="01D19FBE"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(0.04)</w:t>
            </w:r>
          </w:p>
        </w:tc>
        <w:tc>
          <w:tcPr>
            <w:tcW w:w="0" w:type="auto"/>
            <w:vAlign w:val="bottom"/>
          </w:tcPr>
          <w:p w14:paraId="61E9F485" w14:textId="3DF420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68</w:t>
            </w:r>
          </w:p>
        </w:tc>
        <w:tc>
          <w:tcPr>
            <w:tcW w:w="0" w:type="auto"/>
            <w:vAlign w:val="bottom"/>
          </w:tcPr>
          <w:p w14:paraId="67566A8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7940E60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49C65EFB" w14:textId="1B08685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15</w:t>
            </w:r>
          </w:p>
        </w:tc>
        <w:tc>
          <w:tcPr>
            <w:tcW w:w="0" w:type="auto"/>
            <w:vAlign w:val="bottom"/>
          </w:tcPr>
          <w:p w14:paraId="5A36B08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7E043CE1"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41A0D02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5</w:t>
            </w:r>
          </w:p>
        </w:tc>
        <w:tc>
          <w:tcPr>
            <w:tcW w:w="0" w:type="auto"/>
            <w:vAlign w:val="bottom"/>
          </w:tcPr>
          <w:p w14:paraId="515E7183" w14:textId="70E76938"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-0.70</w:t>
            </w:r>
          </w:p>
        </w:tc>
        <w:tc>
          <w:tcPr>
            <w:tcW w:w="0" w:type="auto"/>
            <w:vAlign w:val="bottom"/>
          </w:tcPr>
          <w:p w14:paraId="2F358668" w14:textId="71B3D97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3721920" w14:textId="73F6222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3B3AB632" w14:textId="0C36C84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566C6046" w14:textId="4B326F22"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16B63B8B" w14:textId="3648CFB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58</w:t>
            </w:r>
          </w:p>
        </w:tc>
        <w:tc>
          <w:tcPr>
            <w:tcW w:w="0" w:type="auto"/>
            <w:vAlign w:val="bottom"/>
          </w:tcPr>
          <w:p w14:paraId="6816FC5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54DC76D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28C71382"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vAlign w:val="bottom"/>
          </w:tcPr>
          <w:p w14:paraId="7844250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94EB18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-0.73</w:t>
            </w:r>
          </w:p>
        </w:tc>
        <w:tc>
          <w:tcPr>
            <w:tcW w:w="0" w:type="auto"/>
            <w:vAlign w:val="bottom"/>
          </w:tcPr>
          <w:p w14:paraId="0AFE4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tcPr>
          <w:p w14:paraId="57F1618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6238532F"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-0.17</w:t>
            </w:r>
          </w:p>
        </w:tc>
        <w:tc>
          <w:tcPr>
            <w:tcW w:w="0" w:type="auto"/>
            <w:vAlign w:val="bottom"/>
          </w:tcPr>
          <w:p w14:paraId="25DC20AC"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08DE1DDC" w14:textId="7F6AE06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70</w:t>
            </w:r>
          </w:p>
        </w:tc>
        <w:tc>
          <w:tcPr>
            <w:tcW w:w="0" w:type="auto"/>
            <w:vAlign w:val="bottom"/>
          </w:tcPr>
          <w:p w14:paraId="4C2C3D50"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58390F5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200E37F3" w14:textId="4BA6A1A9"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16</w:t>
            </w:r>
          </w:p>
        </w:tc>
        <w:tc>
          <w:tcPr>
            <w:tcW w:w="0" w:type="auto"/>
            <w:vAlign w:val="bottom"/>
          </w:tcPr>
          <w:p w14:paraId="5C8539B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64FA35B2"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A0794E"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6</w:t>
            </w:r>
          </w:p>
        </w:tc>
        <w:tc>
          <w:tcPr>
            <w:tcW w:w="0" w:type="auto"/>
            <w:vAlign w:val="bottom"/>
          </w:tcPr>
          <w:p w14:paraId="3E5A58AA" w14:textId="312E24B1"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-0.35</w:t>
            </w:r>
          </w:p>
        </w:tc>
        <w:tc>
          <w:tcPr>
            <w:tcW w:w="0" w:type="auto"/>
            <w:vAlign w:val="bottom"/>
          </w:tcPr>
          <w:p w14:paraId="2B08357F" w14:textId="57691D8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(0.20)</w:t>
            </w:r>
          </w:p>
        </w:tc>
        <w:tc>
          <w:tcPr>
            <w:tcW w:w="0" w:type="auto"/>
          </w:tcPr>
          <w:p w14:paraId="74F90467" w14:textId="769F0C8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tcPr>
          <w:p w14:paraId="102AD743" w14:textId="04CD4DE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-0.07</w:t>
            </w:r>
          </w:p>
        </w:tc>
        <w:tc>
          <w:tcPr>
            <w:tcW w:w="0" w:type="auto"/>
          </w:tcPr>
          <w:p w14:paraId="5690D1EC" w14:textId="52DA201A"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0CD22780" w14:textId="13958DEF"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33</w:t>
            </w:r>
          </w:p>
        </w:tc>
        <w:tc>
          <w:tcPr>
            <w:tcW w:w="0" w:type="auto"/>
            <w:vAlign w:val="bottom"/>
          </w:tcPr>
          <w:p w14:paraId="75420807" w14:textId="0C6D89CC"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16</w:t>
            </w:r>
            <w:r w:rsidRPr="00F94C3C">
              <w:rPr>
                <w:rFonts w:ascii="Times New Roman" w:eastAsia="Times New Roman" w:hAnsi="Times New Roman" w:cs="Times New Roman"/>
                <w:sz w:val="16"/>
                <w:szCs w:val="16"/>
              </w:rPr>
              <w:t>)</w:t>
            </w:r>
          </w:p>
        </w:tc>
        <w:tc>
          <w:tcPr>
            <w:tcW w:w="0" w:type="auto"/>
          </w:tcPr>
          <w:p w14:paraId="013AED08" w14:textId="40836888"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t>
            </w:r>
          </w:p>
        </w:tc>
        <w:tc>
          <w:tcPr>
            <w:tcW w:w="0" w:type="auto"/>
            <w:vAlign w:val="bottom"/>
          </w:tcPr>
          <w:p w14:paraId="4CA40261" w14:textId="264FCB8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w:t>
            </w:r>
            <w:r>
              <w:rPr>
                <w:rFonts w:ascii="Times New Roman" w:eastAsia="Times New Roman" w:hAnsi="Times New Roman" w:cs="Times New Roman"/>
                <w:sz w:val="16"/>
                <w:szCs w:val="16"/>
              </w:rPr>
              <w:t>7</w:t>
            </w:r>
          </w:p>
        </w:tc>
        <w:tc>
          <w:tcPr>
            <w:tcW w:w="0" w:type="auto"/>
            <w:vAlign w:val="bottom"/>
          </w:tcPr>
          <w:p w14:paraId="4AFC1F1A"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454201E9" w14:textId="361F94AB"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61</w:t>
            </w:r>
          </w:p>
        </w:tc>
        <w:tc>
          <w:tcPr>
            <w:tcW w:w="0" w:type="auto"/>
            <w:vAlign w:val="bottom"/>
          </w:tcPr>
          <w:p w14:paraId="10501CD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tcPr>
          <w:p w14:paraId="6C6F2BB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7FEDBE02" w14:textId="002C5BF0"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14</w:t>
            </w:r>
          </w:p>
        </w:tc>
        <w:tc>
          <w:tcPr>
            <w:tcW w:w="0" w:type="auto"/>
            <w:vAlign w:val="bottom"/>
          </w:tcPr>
          <w:p w14:paraId="5E9F568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21C74001" w14:textId="60B6C43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48</w:t>
            </w:r>
          </w:p>
        </w:tc>
        <w:tc>
          <w:tcPr>
            <w:tcW w:w="0" w:type="auto"/>
            <w:vAlign w:val="bottom"/>
          </w:tcPr>
          <w:p w14:paraId="73EF1A5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36D33DDF"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0F976FE" w14:textId="28A81495"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11</w:t>
            </w:r>
          </w:p>
        </w:tc>
        <w:tc>
          <w:tcPr>
            <w:tcW w:w="0" w:type="auto"/>
            <w:vAlign w:val="bottom"/>
          </w:tcPr>
          <w:p w14:paraId="5D56C617"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189364FC"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DEAE998"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7</w:t>
            </w:r>
          </w:p>
        </w:tc>
        <w:tc>
          <w:tcPr>
            <w:tcW w:w="0" w:type="auto"/>
            <w:vAlign w:val="bottom"/>
          </w:tcPr>
          <w:p w14:paraId="681056B1" w14:textId="655B8ED1"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-0.50</w:t>
            </w:r>
          </w:p>
        </w:tc>
        <w:tc>
          <w:tcPr>
            <w:tcW w:w="0" w:type="auto"/>
            <w:vAlign w:val="bottom"/>
          </w:tcPr>
          <w:p w14:paraId="55DAA27C" w14:textId="29A3531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(0.19)</w:t>
            </w:r>
          </w:p>
        </w:tc>
        <w:tc>
          <w:tcPr>
            <w:tcW w:w="0" w:type="auto"/>
          </w:tcPr>
          <w:p w14:paraId="3F985540" w14:textId="235CFE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520B48CC" w14:textId="12A040F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15F49E11" w14:textId="0D6EB1C6"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(0.04)</w:t>
            </w:r>
          </w:p>
        </w:tc>
        <w:tc>
          <w:tcPr>
            <w:tcW w:w="0" w:type="auto"/>
            <w:vAlign w:val="bottom"/>
          </w:tcPr>
          <w:p w14:paraId="6460B17D" w14:textId="655E5DD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73</w:t>
            </w:r>
          </w:p>
        </w:tc>
        <w:tc>
          <w:tcPr>
            <w:tcW w:w="0" w:type="auto"/>
            <w:vAlign w:val="bottom"/>
          </w:tcPr>
          <w:p w14:paraId="6C85F4E7"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6A1142B8" w14:textId="518B33E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r>
              <w:rPr>
                <w:rFonts w:ascii="Times New Roman" w:eastAsia="Times New Roman" w:hAnsi="Times New Roman" w:cs="Times New Roman"/>
                <w:sz w:val="16"/>
                <w:szCs w:val="16"/>
              </w:rPr>
              <w:t>**</w:t>
            </w:r>
          </w:p>
        </w:tc>
        <w:tc>
          <w:tcPr>
            <w:tcW w:w="0" w:type="auto"/>
            <w:vAlign w:val="bottom"/>
          </w:tcPr>
          <w:p w14:paraId="33396FF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-0.15</w:t>
            </w:r>
          </w:p>
        </w:tc>
        <w:tc>
          <w:tcPr>
            <w:tcW w:w="0" w:type="auto"/>
            <w:vAlign w:val="bottom"/>
          </w:tcPr>
          <w:p w14:paraId="3D898936"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6061A9B7" w14:textId="31FEA98B"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-1.</w:t>
            </w:r>
            <w:r>
              <w:rPr>
                <w:rFonts w:ascii="Times New Roman" w:eastAsia="Times New Roman" w:hAnsi="Times New Roman" w:cs="Times New Roman"/>
                <w:sz w:val="16"/>
                <w:szCs w:val="16"/>
              </w:rPr>
              <w:t>00</w:t>
            </w:r>
          </w:p>
        </w:tc>
        <w:tc>
          <w:tcPr>
            <w:tcW w:w="0" w:type="auto"/>
            <w:vAlign w:val="bottom"/>
          </w:tcPr>
          <w:p w14:paraId="1DB8CE2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(0.14)</w:t>
            </w:r>
          </w:p>
        </w:tc>
        <w:tc>
          <w:tcPr>
            <w:tcW w:w="0" w:type="auto"/>
            <w:vAlign w:val="bottom"/>
          </w:tcPr>
          <w:p w14:paraId="55C9DE53"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vAlign w:val="bottom"/>
          </w:tcPr>
          <w:p w14:paraId="3C62F16A" w14:textId="7CA9AEF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24</w:t>
            </w:r>
          </w:p>
        </w:tc>
        <w:tc>
          <w:tcPr>
            <w:tcW w:w="0" w:type="auto"/>
            <w:vAlign w:val="bottom"/>
          </w:tcPr>
          <w:p w14:paraId="3AD4527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(0.03)</w:t>
            </w:r>
          </w:p>
        </w:tc>
        <w:tc>
          <w:tcPr>
            <w:tcW w:w="0" w:type="auto"/>
            <w:vAlign w:val="bottom"/>
          </w:tcPr>
          <w:p w14:paraId="7E6D5D39" w14:textId="0931343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88</w:t>
            </w:r>
          </w:p>
        </w:tc>
        <w:tc>
          <w:tcPr>
            <w:tcW w:w="0" w:type="auto"/>
            <w:vAlign w:val="bottom"/>
          </w:tcPr>
          <w:p w14:paraId="449E4F6A"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(0.14)</w:t>
            </w:r>
          </w:p>
        </w:tc>
        <w:tc>
          <w:tcPr>
            <w:tcW w:w="0" w:type="auto"/>
          </w:tcPr>
          <w:p w14:paraId="08596B28"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6970823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-0.19</w:t>
            </w:r>
          </w:p>
        </w:tc>
        <w:tc>
          <w:tcPr>
            <w:tcW w:w="0" w:type="auto"/>
            <w:vAlign w:val="bottom"/>
          </w:tcPr>
          <w:p w14:paraId="1C4184E1"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(0.02)</w:t>
            </w:r>
          </w:p>
        </w:tc>
      </w:tr>
      <w:tr w:rsidR="00F94C3C" w:rsidRPr="00F94C3C" w14:paraId="3C8F1B6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95E8B1"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Intercept</w:t>
            </w:r>
          </w:p>
        </w:tc>
        <w:tc>
          <w:tcPr>
            <w:tcW w:w="0" w:type="auto"/>
            <w:vAlign w:val="bottom"/>
          </w:tcPr>
          <w:p w14:paraId="370CC3A4" w14:textId="168FEAB3"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0.63</w:t>
            </w:r>
          </w:p>
        </w:tc>
        <w:tc>
          <w:tcPr>
            <w:tcW w:w="0" w:type="auto"/>
            <w:vAlign w:val="bottom"/>
          </w:tcPr>
          <w:p w14:paraId="7FBA2F49" w14:textId="63264E46"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(0.15)</w:t>
            </w:r>
          </w:p>
        </w:tc>
        <w:tc>
          <w:tcPr>
            <w:tcW w:w="0" w:type="auto"/>
          </w:tcPr>
          <w:p w14:paraId="24B4F304" w14:textId="40974E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color w:val="auto"/>
                <w:sz w:val="16"/>
                <w:szCs w:val="16"/>
              </w:rPr>
              <w:t>***</w:t>
            </w:r>
          </w:p>
        </w:tc>
        <w:tc>
          <w:tcPr>
            <w:tcW w:w="0" w:type="auto"/>
          </w:tcPr>
          <w:p w14:paraId="4CDB9EB8" w14:textId="7962963D"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2064D083" w14:textId="3E4188E9"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vAlign w:val="bottom"/>
          </w:tcPr>
          <w:p w14:paraId="569FF8FF" w14:textId="004D202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23</w:t>
            </w:r>
          </w:p>
        </w:tc>
        <w:tc>
          <w:tcPr>
            <w:tcW w:w="0" w:type="auto"/>
            <w:vAlign w:val="bottom"/>
          </w:tcPr>
          <w:p w14:paraId="52202C7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3755FB2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789052D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53C7F0BB"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386B06EF" w14:textId="68C55B8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91</w:t>
            </w:r>
          </w:p>
        </w:tc>
        <w:tc>
          <w:tcPr>
            <w:tcW w:w="0" w:type="auto"/>
            <w:vAlign w:val="bottom"/>
          </w:tcPr>
          <w:p w14:paraId="7CF5BFD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(0.12)</w:t>
            </w:r>
          </w:p>
        </w:tc>
        <w:tc>
          <w:tcPr>
            <w:tcW w:w="0" w:type="auto"/>
          </w:tcPr>
          <w:p w14:paraId="7ACE4E3C"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eastAsia="Times New Roman" w:hAnsi="Times New Roman" w:cs="Times New Roman"/>
                <w:sz w:val="16"/>
                <w:szCs w:val="16"/>
              </w:rPr>
              <w:t>***</w:t>
            </w:r>
          </w:p>
        </w:tc>
        <w:tc>
          <w:tcPr>
            <w:tcW w:w="0" w:type="auto"/>
          </w:tcPr>
          <w:p w14:paraId="579C429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tcPr>
          <w:p w14:paraId="20B473C1"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F94C3C">
              <w:rPr>
                <w:rFonts w:ascii="Times New Roman" w:hAnsi="Times New Roman" w:cs="Times New Roman"/>
                <w:color w:val="auto"/>
                <w:sz w:val="16"/>
                <w:szCs w:val="16"/>
              </w:rPr>
              <w:t>(.)</w:t>
            </w:r>
          </w:p>
        </w:tc>
        <w:tc>
          <w:tcPr>
            <w:tcW w:w="0" w:type="auto"/>
            <w:vAlign w:val="bottom"/>
          </w:tcPr>
          <w:p w14:paraId="45C96A1C" w14:textId="0D87755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w:t>
            </w:r>
            <w:r>
              <w:rPr>
                <w:rFonts w:ascii="Times New Roman" w:eastAsia="Times New Roman" w:hAnsi="Times New Roman" w:cs="Times New Roman"/>
                <w:sz w:val="16"/>
                <w:szCs w:val="16"/>
              </w:rPr>
              <w:t>30</w:t>
            </w:r>
          </w:p>
        </w:tc>
        <w:tc>
          <w:tcPr>
            <w:tcW w:w="0" w:type="auto"/>
            <w:vAlign w:val="bottom"/>
          </w:tcPr>
          <w:p w14:paraId="5AF89A73"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eastAsia="Times New Roman" w:hAnsi="Times New Roman" w:cs="Times New Roman"/>
                <w:sz w:val="16"/>
                <w:szCs w:val="16"/>
              </w:rPr>
              <w:t>(0.11)</w:t>
            </w:r>
          </w:p>
        </w:tc>
        <w:tc>
          <w:tcPr>
            <w:tcW w:w="0" w:type="auto"/>
          </w:tcPr>
          <w:p w14:paraId="0E4A054C" w14:textId="20AD514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w:t>
            </w:r>
            <w:r w:rsidRPr="00F94C3C">
              <w:rPr>
                <w:rFonts w:ascii="Times New Roman" w:hAnsi="Times New Roman" w:cs="Times New Roman"/>
                <w:color w:val="auto"/>
                <w:sz w:val="16"/>
                <w:szCs w:val="16"/>
              </w:rPr>
              <w:t>*</w:t>
            </w:r>
          </w:p>
        </w:tc>
        <w:tc>
          <w:tcPr>
            <w:tcW w:w="0" w:type="auto"/>
          </w:tcPr>
          <w:p w14:paraId="48B9EE14"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c>
          <w:tcPr>
            <w:tcW w:w="0" w:type="auto"/>
          </w:tcPr>
          <w:p w14:paraId="1FEF5B52"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w:t>
            </w:r>
          </w:p>
        </w:tc>
      </w:tr>
      <w:tr w:rsidR="00F94C3C" w:rsidRPr="00F94C3C" w14:paraId="5A02EDD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591B0440"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Number of observations</w:t>
            </w:r>
          </w:p>
        </w:tc>
        <w:tc>
          <w:tcPr>
            <w:tcW w:w="0" w:type="auto"/>
            <w:gridSpan w:val="5"/>
          </w:tcPr>
          <w:p w14:paraId="7C7EF02D" w14:textId="2292365E"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Pr>
                <w:rFonts w:ascii="Times New Roman" w:hAnsi="Times New Roman" w:cs="Times New Roman"/>
                <w:color w:val="auto"/>
                <w:sz w:val="16"/>
                <w:szCs w:val="16"/>
              </w:rPr>
              <w:t>1575</w:t>
            </w:r>
          </w:p>
        </w:tc>
        <w:tc>
          <w:tcPr>
            <w:tcW w:w="0" w:type="auto"/>
            <w:gridSpan w:val="5"/>
          </w:tcPr>
          <w:p w14:paraId="2CD0E1E3" w14:textId="461919F5"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64769EE6" w14:textId="00C0656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2684</w:t>
            </w:r>
          </w:p>
        </w:tc>
        <w:tc>
          <w:tcPr>
            <w:tcW w:w="0" w:type="auto"/>
            <w:gridSpan w:val="5"/>
          </w:tcPr>
          <w:p w14:paraId="35BACACD" w14:textId="4A7C5D9D"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Book Antiqua" w:hAnsi="Book Antiqua" w:cs="Times New Roman"/>
                <w:b/>
                <w:bCs/>
                <w:color w:val="auto"/>
                <w:sz w:val="16"/>
                <w:szCs w:val="16"/>
              </w:rPr>
              <w:t>11261</w:t>
            </w:r>
          </w:p>
        </w:tc>
      </w:tr>
      <w:tr w:rsidR="00F94C3C" w:rsidRPr="00F94C3C" w14:paraId="0DC22A8F"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6C3DDB"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Average RVI</w:t>
            </w:r>
          </w:p>
        </w:tc>
        <w:tc>
          <w:tcPr>
            <w:tcW w:w="0" w:type="auto"/>
            <w:gridSpan w:val="5"/>
            <w:vAlign w:val="bottom"/>
          </w:tcPr>
          <w:p w14:paraId="7C8DDD16"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69678FB9"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tcPr>
          <w:p w14:paraId="45019A6D" w14:textId="77777777"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698E28DA" w14:textId="20CCF564" w:rsidR="00F94C3C" w:rsidRPr="00F94C3C" w:rsidRDefault="00F94C3C" w:rsidP="00F94C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3.</w:t>
            </w:r>
            <w:r w:rsidR="00D7757A">
              <w:rPr>
                <w:rFonts w:ascii="Times New Roman" w:hAnsi="Times New Roman" w:cs="Times New Roman"/>
                <w:color w:val="auto"/>
                <w:sz w:val="16"/>
                <w:szCs w:val="16"/>
              </w:rPr>
              <w:t>19</w:t>
            </w:r>
          </w:p>
        </w:tc>
      </w:tr>
      <w:tr w:rsidR="00F94C3C" w:rsidRPr="00F94C3C" w14:paraId="114C6AEE" w14:textId="77777777" w:rsidTr="00C22791">
        <w:tc>
          <w:tcPr>
            <w:cnfStyle w:val="001000000000" w:firstRow="0" w:lastRow="0" w:firstColumn="1" w:lastColumn="0" w:oddVBand="0" w:evenVBand="0" w:oddHBand="0" w:evenHBand="0" w:firstRowFirstColumn="0" w:firstRowLastColumn="0" w:lastRowFirstColumn="0" w:lastRowLastColumn="0"/>
            <w:tcW w:w="0" w:type="auto"/>
          </w:tcPr>
          <w:p w14:paraId="6CE770FC" w14:textId="77777777" w:rsidR="00F94C3C" w:rsidRPr="00F94C3C" w:rsidRDefault="00F94C3C" w:rsidP="00F94C3C">
            <w:pPr>
              <w:rPr>
                <w:rFonts w:ascii="Times New Roman" w:hAnsi="Times New Roman" w:cs="Times New Roman"/>
                <w:color w:val="auto"/>
                <w:sz w:val="16"/>
                <w:szCs w:val="16"/>
              </w:rPr>
            </w:pPr>
            <w:r w:rsidRPr="00F94C3C">
              <w:rPr>
                <w:rFonts w:ascii="Times New Roman" w:hAnsi="Times New Roman" w:cs="Times New Roman"/>
                <w:color w:val="auto"/>
                <w:sz w:val="16"/>
                <w:szCs w:val="16"/>
              </w:rPr>
              <w:t>Largest FMI</w:t>
            </w:r>
          </w:p>
        </w:tc>
        <w:tc>
          <w:tcPr>
            <w:tcW w:w="0" w:type="auto"/>
            <w:gridSpan w:val="5"/>
            <w:vAlign w:val="bottom"/>
          </w:tcPr>
          <w:p w14:paraId="05E666DE"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p>
        </w:tc>
        <w:tc>
          <w:tcPr>
            <w:tcW w:w="0" w:type="auto"/>
            <w:gridSpan w:val="5"/>
          </w:tcPr>
          <w:p w14:paraId="7304F4B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tcPr>
          <w:p w14:paraId="202DE94D" w14:textId="77777777"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p>
        </w:tc>
        <w:tc>
          <w:tcPr>
            <w:tcW w:w="0" w:type="auto"/>
            <w:gridSpan w:val="5"/>
            <w:vAlign w:val="bottom"/>
          </w:tcPr>
          <w:p w14:paraId="1C5C0584" w14:textId="2B33C4EF" w:rsidR="00F94C3C" w:rsidRPr="00F94C3C" w:rsidRDefault="00F94C3C" w:rsidP="00F94C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16"/>
                <w:szCs w:val="16"/>
              </w:rPr>
            </w:pPr>
            <w:r w:rsidRPr="00F94C3C">
              <w:rPr>
                <w:rFonts w:ascii="Times New Roman" w:hAnsi="Times New Roman" w:cs="Times New Roman"/>
                <w:color w:val="auto"/>
                <w:sz w:val="16"/>
                <w:szCs w:val="16"/>
              </w:rPr>
              <w:t>0.</w:t>
            </w:r>
            <w:r w:rsidR="00D7757A">
              <w:rPr>
                <w:rFonts w:ascii="Times New Roman" w:hAnsi="Times New Roman" w:cs="Times New Roman"/>
                <w:color w:val="auto"/>
                <w:sz w:val="16"/>
                <w:szCs w:val="16"/>
              </w:rPr>
              <w:t>82</w:t>
            </w:r>
          </w:p>
        </w:tc>
      </w:tr>
      <w:tr w:rsidR="00F94C3C" w:rsidRPr="00F94C3C" w14:paraId="2D5E2C47" w14:textId="77777777" w:rsidTr="00C22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1"/>
          </w:tcPr>
          <w:p w14:paraId="3BAED4FF" w14:textId="77777777"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 p&lt;.001, ** p&lt;.01, * p&lt;.05</w:t>
            </w:r>
            <w:r w:rsidRPr="00F94C3C">
              <w:rPr>
                <w:rFonts w:ascii="Times New Roman" w:hAnsi="Times New Roman" w:cs="Times New Roman"/>
                <w:color w:val="auto"/>
                <w:sz w:val="16"/>
                <w:szCs w:val="16"/>
              </w:rPr>
              <w:br/>
              <w:t>Data Source: BCS [Sweeps 0-5]</w:t>
            </w:r>
          </w:p>
          <w:p w14:paraId="3D2E1EBE" w14:textId="3EA62306" w:rsidR="00F94C3C" w:rsidRPr="00F94C3C" w:rsidRDefault="00F94C3C" w:rsidP="00F94C3C">
            <w:pPr>
              <w:jc w:val="center"/>
              <w:rPr>
                <w:rFonts w:ascii="Times New Roman" w:hAnsi="Times New Roman" w:cs="Times New Roman"/>
                <w:color w:val="auto"/>
                <w:sz w:val="16"/>
                <w:szCs w:val="16"/>
              </w:rPr>
            </w:pPr>
            <w:r w:rsidRPr="00F94C3C">
              <w:rPr>
                <w:rFonts w:ascii="Times New Roman" w:hAnsi="Times New Roman" w:cs="Times New Roman"/>
                <w:color w:val="auto"/>
                <w:sz w:val="16"/>
                <w:szCs w:val="16"/>
              </w:rPr>
              <w:t>Note: CRA, Dummy variable adjustment and MI model for BCS</w:t>
            </w:r>
          </w:p>
        </w:tc>
      </w:tr>
    </w:tbl>
    <w:p w14:paraId="69245009" w14:textId="77777777" w:rsidR="00C22791" w:rsidRDefault="00C22791" w:rsidP="008575FD">
      <w:pPr>
        <w:spacing w:line="480" w:lineRule="auto"/>
        <w:rPr>
          <w:rFonts w:ascii="Book Antiqua" w:hAnsi="Book Antiqua"/>
          <w:sz w:val="24"/>
          <w:szCs w:val="24"/>
        </w:rPr>
        <w:sectPr w:rsidR="00C22791" w:rsidSect="008575FD">
          <w:pgSz w:w="16838" w:h="11906" w:orient="landscape"/>
          <w:pgMar w:top="1440" w:right="1440" w:bottom="1440" w:left="1440" w:header="709" w:footer="709" w:gutter="0"/>
          <w:cols w:space="708"/>
          <w:docGrid w:linePitch="360"/>
        </w:sectPr>
      </w:pPr>
    </w:p>
    <w:p w14:paraId="6AC36A2E" w14:textId="23CF5381" w:rsidR="008575FD" w:rsidRDefault="00830A7D" w:rsidP="008575FD">
      <w:pPr>
        <w:spacing w:line="480" w:lineRule="auto"/>
        <w:rPr>
          <w:rFonts w:ascii="Book Antiqua" w:hAnsi="Book Antiqua"/>
          <w:sz w:val="24"/>
          <w:szCs w:val="24"/>
        </w:rPr>
      </w:pPr>
      <w:r>
        <w:rPr>
          <w:rFonts w:ascii="Book Antiqua" w:hAnsi="Book Antiqua"/>
          <w:sz w:val="24"/>
          <w:szCs w:val="24"/>
        </w:rPr>
        <w:lastRenderedPageBreak/>
        <w:t xml:space="preserve">Interpretation starts with a comparison of the </w:t>
      </w:r>
      <w:r w:rsidR="005D02C3">
        <w:rPr>
          <w:rFonts w:ascii="Book Antiqua" w:hAnsi="Book Antiqua"/>
          <w:sz w:val="24"/>
          <w:szCs w:val="24"/>
        </w:rPr>
        <w:t>complete</w:t>
      </w:r>
      <w:r>
        <w:rPr>
          <w:rFonts w:ascii="Book Antiqua" w:hAnsi="Book Antiqua"/>
          <w:sz w:val="24"/>
          <w:szCs w:val="24"/>
        </w:rPr>
        <w:t xml:space="preserve"> records analysis with the dummy variable adjustment models. Dummy </w:t>
      </w:r>
      <w:r w:rsidR="005D02C3">
        <w:rPr>
          <w:rFonts w:ascii="Book Antiqua" w:hAnsi="Book Antiqua"/>
          <w:sz w:val="24"/>
          <w:szCs w:val="24"/>
        </w:rPr>
        <w:t>variable</w:t>
      </w:r>
      <w:r>
        <w:rPr>
          <w:rFonts w:ascii="Book Antiqua" w:hAnsi="Book Antiqua"/>
          <w:sz w:val="24"/>
          <w:szCs w:val="24"/>
        </w:rPr>
        <w:t xml:space="preserve"> adjustment is centred on the independent variable with the single largest amount of missingness – educational attainment. There are two dummy </w:t>
      </w:r>
      <w:r w:rsidR="005D02C3">
        <w:rPr>
          <w:rFonts w:ascii="Book Antiqua" w:hAnsi="Book Antiqua"/>
          <w:sz w:val="24"/>
          <w:szCs w:val="24"/>
        </w:rPr>
        <w:t>variable</w:t>
      </w:r>
      <w:r>
        <w:rPr>
          <w:rFonts w:ascii="Book Antiqua" w:hAnsi="Book Antiqua"/>
          <w:sz w:val="24"/>
          <w:szCs w:val="24"/>
        </w:rPr>
        <w:t xml:space="preserve"> adjustment models. The first model recodes all missingness at educational attainment equal to zero or ‘less than five O’levels’. The second model recodes all missingness at educational attainment equal to one or ‘five or more O’levels’. Whilst the educational attainment variable itself crosses positive and negative boundaries between the two models and thus makes a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of said variable impossible, a dummy </w:t>
      </w:r>
      <w:r w:rsidR="005D02C3">
        <w:rPr>
          <w:rFonts w:ascii="Book Antiqua" w:hAnsi="Book Antiqua"/>
          <w:sz w:val="24"/>
          <w:szCs w:val="24"/>
        </w:rPr>
        <w:t>variable</w:t>
      </w:r>
      <w:r>
        <w:rPr>
          <w:rFonts w:ascii="Book Antiqua" w:hAnsi="Book Antiqua"/>
          <w:sz w:val="24"/>
          <w:szCs w:val="24"/>
        </w:rPr>
        <w:t xml:space="preserve"> </w:t>
      </w:r>
      <w:r w:rsidR="005D02C3">
        <w:rPr>
          <w:rFonts w:ascii="Book Antiqua" w:hAnsi="Book Antiqua"/>
          <w:sz w:val="24"/>
          <w:szCs w:val="24"/>
        </w:rPr>
        <w:t>adjustment</w:t>
      </w:r>
      <w:r>
        <w:rPr>
          <w:rFonts w:ascii="Book Antiqua" w:hAnsi="Book Antiqua"/>
          <w:sz w:val="24"/>
          <w:szCs w:val="24"/>
        </w:rPr>
        <w:t xml:space="preserve"> still allows an </w:t>
      </w:r>
      <w:r w:rsidR="005D02C3">
        <w:rPr>
          <w:rFonts w:ascii="Book Antiqua" w:hAnsi="Book Antiqua"/>
          <w:sz w:val="24"/>
          <w:szCs w:val="24"/>
        </w:rPr>
        <w:t>interpretation</w:t>
      </w:r>
      <w:r>
        <w:rPr>
          <w:rFonts w:ascii="Book Antiqua" w:hAnsi="Book Antiqua"/>
          <w:sz w:val="24"/>
          <w:szCs w:val="24"/>
        </w:rPr>
        <w:t xml:space="preserve"> of a possible MAR </w:t>
      </w:r>
      <w:r w:rsidR="005D02C3">
        <w:rPr>
          <w:rFonts w:ascii="Book Antiqua" w:hAnsi="Book Antiqua"/>
          <w:sz w:val="24"/>
          <w:szCs w:val="24"/>
        </w:rPr>
        <w:t>mechanisms</w:t>
      </w:r>
      <w:r>
        <w:rPr>
          <w:rFonts w:ascii="Book Antiqua" w:hAnsi="Book Antiqua"/>
          <w:sz w:val="24"/>
          <w:szCs w:val="24"/>
        </w:rPr>
        <w:t xml:space="preserve"> and an attempt to identify where that MAR </w:t>
      </w:r>
      <w:r w:rsidR="005D02C3">
        <w:rPr>
          <w:rFonts w:ascii="Book Antiqua" w:hAnsi="Book Antiqua"/>
          <w:sz w:val="24"/>
          <w:szCs w:val="24"/>
        </w:rPr>
        <w:t>mechanisms</w:t>
      </w:r>
      <w:r>
        <w:rPr>
          <w:rFonts w:ascii="Book Antiqua" w:hAnsi="Book Antiqua"/>
          <w:sz w:val="24"/>
          <w:szCs w:val="24"/>
        </w:rPr>
        <w:t xml:space="preserve"> originate from. The total n of both models is </w:t>
      </w:r>
      <w:r w:rsidR="009577C0">
        <w:rPr>
          <w:rFonts w:ascii="Book Antiqua" w:hAnsi="Book Antiqua"/>
          <w:sz w:val="24"/>
          <w:szCs w:val="24"/>
        </w:rPr>
        <w:t>2,684</w:t>
      </w:r>
      <w:r>
        <w:rPr>
          <w:rFonts w:ascii="Book Antiqua" w:hAnsi="Book Antiqua"/>
          <w:sz w:val="24"/>
          <w:szCs w:val="24"/>
        </w:rPr>
        <w:t xml:space="preserve">. This represents a recapturing of 9 per cent of the total sample. </w:t>
      </w:r>
    </w:p>
    <w:p w14:paraId="47335303" w14:textId="538E5C2C" w:rsidR="00830A7D" w:rsidRDefault="00830A7D" w:rsidP="008575FD">
      <w:pPr>
        <w:spacing w:line="480" w:lineRule="auto"/>
        <w:rPr>
          <w:rFonts w:ascii="Book Antiqua" w:hAnsi="Book Antiqua"/>
          <w:sz w:val="24"/>
          <w:szCs w:val="24"/>
        </w:rPr>
      </w:pPr>
      <w:r>
        <w:rPr>
          <w:rFonts w:ascii="Book Antiqua" w:hAnsi="Book Antiqua"/>
          <w:sz w:val="24"/>
          <w:szCs w:val="24"/>
        </w:rPr>
        <w:t xml:space="preserve">Both dummy variable adjustment models present identical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interpretations</w:t>
      </w:r>
      <w:r>
        <w:rPr>
          <w:rFonts w:ascii="Book Antiqua" w:hAnsi="Book Antiqua"/>
          <w:sz w:val="24"/>
          <w:szCs w:val="24"/>
        </w:rPr>
        <w:t xml:space="preserve"> with regards to sex comparative to the complete records analysis – average marginal effects are within </w:t>
      </w:r>
      <w:r w:rsidR="009577C0">
        <w:rPr>
          <w:rFonts w:ascii="Book Antiqua" w:hAnsi="Book Antiqua"/>
          <w:sz w:val="24"/>
          <w:szCs w:val="24"/>
        </w:rPr>
        <w:t>1</w:t>
      </w:r>
      <w:r>
        <w:rPr>
          <w:rFonts w:ascii="Book Antiqua" w:hAnsi="Book Antiqua"/>
          <w:sz w:val="24"/>
          <w:szCs w:val="24"/>
        </w:rPr>
        <w:t xml:space="preserve"> per cent of the CRA. Housing tenure for both dummy variable adjustment models is </w:t>
      </w:r>
      <w:r w:rsidR="005D02C3">
        <w:rPr>
          <w:rFonts w:ascii="Book Antiqua" w:hAnsi="Book Antiqua"/>
          <w:sz w:val="24"/>
          <w:szCs w:val="24"/>
        </w:rPr>
        <w:t>statistically</w:t>
      </w:r>
      <w:r>
        <w:rPr>
          <w:rFonts w:ascii="Book Antiqua" w:hAnsi="Book Antiqua"/>
          <w:sz w:val="24"/>
          <w:szCs w:val="24"/>
        </w:rPr>
        <w:t xml:space="preserve"> significant and </w:t>
      </w:r>
      <w:r w:rsidR="005D02C3">
        <w:rPr>
          <w:rFonts w:ascii="Book Antiqua" w:hAnsi="Book Antiqua"/>
          <w:sz w:val="24"/>
          <w:szCs w:val="24"/>
        </w:rPr>
        <w:t>substantively</w:t>
      </w:r>
      <w:r>
        <w:rPr>
          <w:rFonts w:ascii="Book Antiqua" w:hAnsi="Book Antiqua"/>
          <w:sz w:val="24"/>
          <w:szCs w:val="24"/>
        </w:rPr>
        <w:t xml:space="preserve"> different from the CRA model. Both report a decreased log odds of </w:t>
      </w:r>
      <w:r w:rsidR="005D02C3">
        <w:rPr>
          <w:rFonts w:ascii="Book Antiqua" w:hAnsi="Book Antiqua"/>
          <w:sz w:val="24"/>
          <w:szCs w:val="24"/>
        </w:rPr>
        <w:t>continuing</w:t>
      </w:r>
      <w:r>
        <w:rPr>
          <w:rFonts w:ascii="Book Antiqua" w:hAnsi="Book Antiqua"/>
          <w:sz w:val="24"/>
          <w:szCs w:val="24"/>
        </w:rPr>
        <w:t xml:space="preserve"> schooling for </w:t>
      </w:r>
      <w:r w:rsidR="005D02C3">
        <w:rPr>
          <w:rFonts w:ascii="Book Antiqua" w:hAnsi="Book Antiqua"/>
          <w:sz w:val="24"/>
          <w:szCs w:val="24"/>
        </w:rPr>
        <w:t>individuals</w:t>
      </w:r>
      <w:r>
        <w:rPr>
          <w:rFonts w:ascii="Book Antiqua" w:hAnsi="Book Antiqua"/>
          <w:sz w:val="24"/>
          <w:szCs w:val="24"/>
        </w:rPr>
        <w:t xml:space="preserve"> that grew up in homes not owned by their parents compared to those that do. This translates into a 10-14 per cent decreased probability in terms of average marginal effect. This </w:t>
      </w:r>
      <w:r w:rsidR="005D02C3">
        <w:rPr>
          <w:rFonts w:ascii="Book Antiqua" w:hAnsi="Book Antiqua"/>
          <w:sz w:val="24"/>
          <w:szCs w:val="24"/>
        </w:rPr>
        <w:t>finding</w:t>
      </w:r>
      <w:r>
        <w:rPr>
          <w:rFonts w:ascii="Book Antiqua" w:hAnsi="Book Antiqua"/>
          <w:sz w:val="24"/>
          <w:szCs w:val="24"/>
        </w:rPr>
        <w:t xml:space="preserve"> is suggestive of a MAR mechanism being present – </w:t>
      </w:r>
      <w:r w:rsidR="005D02C3">
        <w:rPr>
          <w:rFonts w:ascii="Book Antiqua" w:hAnsi="Book Antiqua"/>
          <w:sz w:val="24"/>
          <w:szCs w:val="24"/>
        </w:rPr>
        <w:t>the original CRA</w:t>
      </w:r>
      <w:r>
        <w:rPr>
          <w:rFonts w:ascii="Book Antiqua" w:hAnsi="Book Antiqua"/>
          <w:sz w:val="24"/>
          <w:szCs w:val="24"/>
        </w:rPr>
        <w:t xml:space="preserve"> underplays the effect of housing tenure within the BCS cohort. The change in statistical </w:t>
      </w:r>
      <w:r w:rsidR="005D02C3">
        <w:rPr>
          <w:rFonts w:ascii="Book Antiqua" w:hAnsi="Book Antiqua"/>
          <w:sz w:val="24"/>
          <w:szCs w:val="24"/>
        </w:rPr>
        <w:t>significance</w:t>
      </w:r>
      <w:r>
        <w:rPr>
          <w:rFonts w:ascii="Book Antiqua" w:hAnsi="Book Antiqua"/>
          <w:sz w:val="24"/>
          <w:szCs w:val="24"/>
        </w:rPr>
        <w:t xml:space="preserve"> </w:t>
      </w:r>
      <w:r w:rsidR="005D02C3">
        <w:rPr>
          <w:rFonts w:ascii="Book Antiqua" w:hAnsi="Book Antiqua"/>
          <w:sz w:val="24"/>
          <w:szCs w:val="24"/>
        </w:rPr>
        <w:t>on top</w:t>
      </w:r>
      <w:r>
        <w:rPr>
          <w:rFonts w:ascii="Book Antiqua" w:hAnsi="Book Antiqua"/>
          <w:sz w:val="24"/>
          <w:szCs w:val="24"/>
        </w:rPr>
        <w:t xml:space="preserve"> of the </w:t>
      </w:r>
      <w:r w:rsidR="005D02C3">
        <w:rPr>
          <w:rFonts w:ascii="Book Antiqua" w:hAnsi="Book Antiqua"/>
          <w:sz w:val="24"/>
          <w:szCs w:val="24"/>
        </w:rPr>
        <w:t>overrepresentation</w:t>
      </w:r>
      <w:r>
        <w:rPr>
          <w:rFonts w:ascii="Book Antiqua" w:hAnsi="Book Antiqua"/>
          <w:sz w:val="24"/>
          <w:szCs w:val="24"/>
        </w:rPr>
        <w:t xml:space="preserve"> of </w:t>
      </w:r>
      <w:r w:rsidR="005D02C3">
        <w:rPr>
          <w:rFonts w:ascii="Book Antiqua" w:hAnsi="Book Antiqua"/>
          <w:sz w:val="24"/>
          <w:szCs w:val="24"/>
        </w:rPr>
        <w:lastRenderedPageBreak/>
        <w:t>homeowners</w:t>
      </w:r>
      <w:r>
        <w:rPr>
          <w:rFonts w:ascii="Book Antiqua" w:hAnsi="Book Antiqua"/>
          <w:sz w:val="24"/>
          <w:szCs w:val="24"/>
        </w:rPr>
        <w:t xml:space="preserve"> in the BCS sample also suggests that non-response from non-</w:t>
      </w:r>
      <w:r w:rsidR="00944AE7">
        <w:rPr>
          <w:rFonts w:ascii="Book Antiqua" w:hAnsi="Book Antiqua"/>
          <w:sz w:val="24"/>
          <w:szCs w:val="24"/>
        </w:rPr>
        <w:t>homeowners</w:t>
      </w:r>
      <w:r>
        <w:rPr>
          <w:rFonts w:ascii="Book Antiqua" w:hAnsi="Book Antiqua"/>
          <w:sz w:val="24"/>
          <w:szCs w:val="24"/>
        </w:rPr>
        <w:t xml:space="preserve"> is part of the cause of the MAR </w:t>
      </w:r>
      <w:r w:rsidR="005D02C3">
        <w:rPr>
          <w:rFonts w:ascii="Book Antiqua" w:hAnsi="Book Antiqua"/>
          <w:sz w:val="24"/>
          <w:szCs w:val="24"/>
        </w:rPr>
        <w:t>mechanism</w:t>
      </w:r>
      <w:r>
        <w:rPr>
          <w:rFonts w:ascii="Book Antiqua" w:hAnsi="Book Antiqua"/>
          <w:sz w:val="24"/>
          <w:szCs w:val="24"/>
        </w:rPr>
        <w:t xml:space="preserve"> within the CRA. </w:t>
      </w:r>
    </w:p>
    <w:p w14:paraId="064C249C" w14:textId="0F88BD67" w:rsidR="006F700E" w:rsidRDefault="006F700E" w:rsidP="008575FD">
      <w:pPr>
        <w:spacing w:line="480" w:lineRule="auto"/>
        <w:rPr>
          <w:rFonts w:ascii="Book Antiqua" w:hAnsi="Book Antiqua"/>
          <w:sz w:val="24"/>
          <w:szCs w:val="24"/>
        </w:rPr>
      </w:pPr>
      <w:r>
        <w:rPr>
          <w:rFonts w:ascii="Book Antiqua" w:hAnsi="Book Antiqua"/>
          <w:sz w:val="24"/>
          <w:szCs w:val="24"/>
        </w:rPr>
        <w:t xml:space="preserve">The NS-SEC variable is consistent across dummy </w:t>
      </w:r>
      <w:r w:rsidR="005D02C3">
        <w:rPr>
          <w:rFonts w:ascii="Book Antiqua" w:hAnsi="Book Antiqua"/>
          <w:sz w:val="24"/>
          <w:szCs w:val="24"/>
        </w:rPr>
        <w:t>variable</w:t>
      </w:r>
      <w:r>
        <w:rPr>
          <w:rFonts w:ascii="Book Antiqua" w:hAnsi="Book Antiqua"/>
          <w:sz w:val="24"/>
          <w:szCs w:val="24"/>
        </w:rPr>
        <w:t xml:space="preserve"> adjustment models and the CRA model </w:t>
      </w:r>
      <w:r w:rsidR="005D02C3">
        <w:rPr>
          <w:rFonts w:ascii="Book Antiqua" w:hAnsi="Book Antiqua"/>
          <w:sz w:val="24"/>
          <w:szCs w:val="24"/>
        </w:rPr>
        <w:t>except for</w:t>
      </w:r>
      <w:r>
        <w:rPr>
          <w:rFonts w:ascii="Book Antiqua" w:hAnsi="Book Antiqua"/>
          <w:sz w:val="24"/>
          <w:szCs w:val="24"/>
        </w:rPr>
        <w:t xml:space="preserve"> NS-SEC 7</w:t>
      </w:r>
      <w:r w:rsidR="009577C0">
        <w:rPr>
          <w:rFonts w:ascii="Book Antiqua" w:hAnsi="Book Antiqua"/>
          <w:sz w:val="24"/>
          <w:szCs w:val="24"/>
        </w:rPr>
        <w:t xml:space="preserve"> and NS-SEC 6</w:t>
      </w:r>
      <w:r>
        <w:rPr>
          <w:rFonts w:ascii="Book Antiqua" w:hAnsi="Book Antiqua"/>
          <w:sz w:val="24"/>
          <w:szCs w:val="24"/>
        </w:rPr>
        <w:t>.</w:t>
      </w:r>
      <w:r w:rsidR="009577C0">
        <w:rPr>
          <w:rFonts w:ascii="Book Antiqua" w:hAnsi="Book Antiqua"/>
          <w:sz w:val="24"/>
          <w:szCs w:val="24"/>
        </w:rPr>
        <w:t xml:space="preserve"> Both dummy variable models find NS-SEC 6 to be statistically signiianct, translated into average marginal effects the models present a range of 7-14 per cent decreased probability of continuing schooling compared to NS-SEC 2 peers.</w:t>
      </w:r>
      <w:r>
        <w:rPr>
          <w:rFonts w:ascii="Book Antiqua" w:hAnsi="Book Antiqua"/>
          <w:sz w:val="24"/>
          <w:szCs w:val="24"/>
        </w:rPr>
        <w:t xml:space="preserve"> Whilst all three models interpret NS-SEC 7 as having a decreased log odds of </w:t>
      </w:r>
      <w:r w:rsidR="005D02C3">
        <w:rPr>
          <w:rFonts w:ascii="Book Antiqua" w:hAnsi="Book Antiqua"/>
          <w:sz w:val="24"/>
          <w:szCs w:val="24"/>
        </w:rPr>
        <w:t>continuing</w:t>
      </w:r>
      <w:r>
        <w:rPr>
          <w:rFonts w:ascii="Book Antiqua" w:hAnsi="Book Antiqua"/>
          <w:sz w:val="24"/>
          <w:szCs w:val="24"/>
        </w:rPr>
        <w:t xml:space="preserve"> schooling compared to reference category NS-SEC 2, the average marginal effects present a slightly different </w:t>
      </w:r>
      <w:r w:rsidR="005D02C3">
        <w:rPr>
          <w:rFonts w:ascii="Book Antiqua" w:hAnsi="Book Antiqua"/>
          <w:sz w:val="24"/>
          <w:szCs w:val="24"/>
        </w:rPr>
        <w:t>substantive</w:t>
      </w:r>
      <w:r>
        <w:rPr>
          <w:rFonts w:ascii="Book Antiqua" w:hAnsi="Book Antiqua"/>
          <w:sz w:val="24"/>
          <w:szCs w:val="24"/>
        </w:rPr>
        <w:t xml:space="preserve"> </w:t>
      </w:r>
      <w:r w:rsidR="005D02C3">
        <w:rPr>
          <w:rFonts w:ascii="Book Antiqua" w:hAnsi="Book Antiqua"/>
          <w:sz w:val="24"/>
          <w:szCs w:val="24"/>
        </w:rPr>
        <w:t>interpretation</w:t>
      </w:r>
      <w:r>
        <w:rPr>
          <w:rFonts w:ascii="Book Antiqua" w:hAnsi="Book Antiqua"/>
          <w:sz w:val="24"/>
          <w:szCs w:val="24"/>
        </w:rPr>
        <w:t xml:space="preserve">. Whilst the CRA model translates this effect into a 11 per cent decreased probability to continue </w:t>
      </w:r>
      <w:r w:rsidR="005D02C3">
        <w:rPr>
          <w:rFonts w:ascii="Book Antiqua" w:hAnsi="Book Antiqua"/>
          <w:sz w:val="24"/>
          <w:szCs w:val="24"/>
        </w:rPr>
        <w:t>schooling</w:t>
      </w:r>
      <w:r>
        <w:rPr>
          <w:rFonts w:ascii="Book Antiqua" w:hAnsi="Book Antiqua"/>
          <w:sz w:val="24"/>
          <w:szCs w:val="24"/>
        </w:rPr>
        <w:t xml:space="preserve">, the dummy variable adjustment models have average marginal effects between 15-24 per cent. Whilst not as large a difference as the </w:t>
      </w:r>
      <w:r w:rsidR="005D02C3">
        <w:rPr>
          <w:rFonts w:ascii="Book Antiqua" w:hAnsi="Book Antiqua"/>
          <w:sz w:val="24"/>
          <w:szCs w:val="24"/>
        </w:rPr>
        <w:t>housing</w:t>
      </w:r>
      <w:r>
        <w:rPr>
          <w:rFonts w:ascii="Book Antiqua" w:hAnsi="Book Antiqua"/>
          <w:sz w:val="24"/>
          <w:szCs w:val="24"/>
        </w:rPr>
        <w:t xml:space="preserve"> tenure variable, this does indicate that some of the MAR mechanism may be identified within NS-SEC 7 social origins. </w:t>
      </w:r>
    </w:p>
    <w:p w14:paraId="7090C2DE" w14:textId="1C14467C" w:rsidR="006F700E" w:rsidRDefault="006F700E" w:rsidP="008575FD">
      <w:pPr>
        <w:spacing w:line="480" w:lineRule="auto"/>
        <w:rPr>
          <w:rFonts w:ascii="Book Antiqua" w:hAnsi="Book Antiqua"/>
          <w:sz w:val="24"/>
          <w:szCs w:val="24"/>
        </w:rPr>
      </w:pPr>
      <w:r>
        <w:rPr>
          <w:rFonts w:ascii="Book Antiqua" w:hAnsi="Book Antiqua"/>
          <w:sz w:val="24"/>
          <w:szCs w:val="24"/>
        </w:rPr>
        <w:t xml:space="preserve">Whilst the dummy variable adjustment models have provided some benefit in establishing possible MAR </w:t>
      </w:r>
      <w:r w:rsidR="005D02C3">
        <w:rPr>
          <w:rFonts w:ascii="Book Antiqua" w:hAnsi="Book Antiqua"/>
          <w:sz w:val="24"/>
          <w:szCs w:val="24"/>
        </w:rPr>
        <w:t>mechanisms</w:t>
      </w:r>
      <w:r>
        <w:rPr>
          <w:rFonts w:ascii="Book Antiqua" w:hAnsi="Book Antiqua"/>
          <w:sz w:val="24"/>
          <w:szCs w:val="24"/>
        </w:rPr>
        <w:t xml:space="preserve"> with a </w:t>
      </w:r>
      <w:r w:rsidR="005D02C3">
        <w:rPr>
          <w:rFonts w:ascii="Book Antiqua" w:hAnsi="Book Antiqua"/>
          <w:sz w:val="24"/>
          <w:szCs w:val="24"/>
        </w:rPr>
        <w:t>comparison</w:t>
      </w:r>
      <w:r>
        <w:rPr>
          <w:rFonts w:ascii="Book Antiqua" w:hAnsi="Book Antiqua"/>
          <w:sz w:val="24"/>
          <w:szCs w:val="24"/>
        </w:rPr>
        <w:t xml:space="preserve"> to the CRA there are some issues with solely using this approach as detailed in </w:t>
      </w:r>
      <w:r>
        <w:rPr>
          <w:rFonts w:ascii="Book Antiqua" w:hAnsi="Book Antiqua"/>
          <w:sz w:val="24"/>
          <w:szCs w:val="24"/>
        </w:rPr>
        <w:fldChar w:fldCharType="begin"/>
      </w:r>
      <w:r w:rsidR="005A7551">
        <w:rPr>
          <w:rFonts w:ascii="Book Antiqua" w:hAnsi="Book Antiqua"/>
          <w:sz w:val="24"/>
          <w:szCs w:val="24"/>
        </w:rPr>
        <w:instrText xml:space="preserve"> ADDIN ZOTERO_ITEM CSL_CITATION {"citationID":"iCF11GtS","properties":{"formattedCitation":"(Jones, 1996)","plainCitation":"(Jones, 1996)","dontUpdate":true,"noteIndex":0},"citationItems":[{"id":11751,"uris":["http://zotero.org/users/8741181/items/5AGCXRLP"],"itemData":{"id":11751,"type":"article-journal","container-title":"Journal of the American Statistical Association","issue":"433","language":"en","source":"Zotero","title":"Indicator and Stratification Methods for Missing Explanatory Variables in Multiple Linear Regression","volume":"91","author":[{"family":"Jones","given":"Michael P"}],"issued":{"date-parts":[["1996"]]},"citation-key":"jonesIndicatorStratificationMethods1996"}}],"schema":"https://github.com/citation-style-language/schema/raw/master/csl-citation.json"} </w:instrText>
      </w:r>
      <w:r>
        <w:rPr>
          <w:rFonts w:ascii="Book Antiqua" w:hAnsi="Book Antiqua"/>
          <w:sz w:val="24"/>
          <w:szCs w:val="24"/>
        </w:rPr>
        <w:fldChar w:fldCharType="separate"/>
      </w:r>
      <w:r w:rsidRPr="006F700E">
        <w:rPr>
          <w:rFonts w:ascii="Book Antiqua" w:hAnsi="Book Antiqua"/>
          <w:sz w:val="24"/>
        </w:rPr>
        <w:t xml:space="preserve">Jones </w:t>
      </w:r>
      <w:r>
        <w:rPr>
          <w:rFonts w:ascii="Book Antiqua" w:hAnsi="Book Antiqua"/>
          <w:sz w:val="24"/>
        </w:rPr>
        <w:t>(</w:t>
      </w:r>
      <w:r w:rsidRPr="006F700E">
        <w:rPr>
          <w:rFonts w:ascii="Book Antiqua" w:hAnsi="Book Antiqua"/>
          <w:sz w:val="24"/>
        </w:rPr>
        <w:t>1996)</w:t>
      </w:r>
      <w:r>
        <w:rPr>
          <w:rFonts w:ascii="Book Antiqua" w:hAnsi="Book Antiqua"/>
          <w:sz w:val="24"/>
          <w:szCs w:val="24"/>
        </w:rPr>
        <w:fldChar w:fldCharType="end"/>
      </w:r>
      <w:r>
        <w:rPr>
          <w:rFonts w:ascii="Book Antiqua" w:hAnsi="Book Antiqua"/>
          <w:sz w:val="24"/>
          <w:szCs w:val="24"/>
        </w:rPr>
        <w:t xml:space="preserve">, a more concerning issue presents itself in the lack of sample recovery from this particular dummy </w:t>
      </w:r>
      <w:r w:rsidR="005D02C3">
        <w:rPr>
          <w:rFonts w:ascii="Book Antiqua" w:hAnsi="Book Antiqua"/>
          <w:sz w:val="24"/>
          <w:szCs w:val="24"/>
        </w:rPr>
        <w:t>variable</w:t>
      </w:r>
      <w:r>
        <w:rPr>
          <w:rFonts w:ascii="Book Antiqua" w:hAnsi="Book Antiqua"/>
          <w:sz w:val="24"/>
          <w:szCs w:val="24"/>
        </w:rPr>
        <w:t xml:space="preserve"> adjustment. Whilst 9 per cent of the sample is recovered, this is still below 50 per cent of the sample in the BCS. Whilst MAR mechanisms have been identified there is no evidence to suggest that with greater sample recovery this could not </w:t>
      </w:r>
      <w:r w:rsidR="005D02C3">
        <w:rPr>
          <w:rFonts w:ascii="Book Antiqua" w:hAnsi="Book Antiqua"/>
          <w:sz w:val="24"/>
          <w:szCs w:val="24"/>
        </w:rPr>
        <w:t>reverse or</w:t>
      </w:r>
      <w:r>
        <w:rPr>
          <w:rFonts w:ascii="Book Antiqua" w:hAnsi="Book Antiqua"/>
          <w:sz w:val="24"/>
          <w:szCs w:val="24"/>
        </w:rPr>
        <w:t xml:space="preserve"> increase in size. This is therefore why multiple imputation is </w:t>
      </w:r>
      <w:r>
        <w:rPr>
          <w:rFonts w:ascii="Book Antiqua" w:hAnsi="Book Antiqua"/>
          <w:sz w:val="24"/>
          <w:szCs w:val="24"/>
        </w:rPr>
        <w:lastRenderedPageBreak/>
        <w:t xml:space="preserve">such an important tool and will now be used in comparison to the findings provided thus far. </w:t>
      </w:r>
    </w:p>
    <w:p w14:paraId="73EA9F1A" w14:textId="3CBFB91D" w:rsidR="006F700E" w:rsidRDefault="006F700E" w:rsidP="008575FD">
      <w:pPr>
        <w:spacing w:line="480" w:lineRule="auto"/>
        <w:rPr>
          <w:rFonts w:ascii="Book Antiqua" w:hAnsi="Book Antiqua"/>
          <w:sz w:val="24"/>
          <w:szCs w:val="24"/>
        </w:rPr>
      </w:pPr>
      <w:r>
        <w:rPr>
          <w:rFonts w:ascii="Book Antiqua" w:hAnsi="Book Antiqua"/>
          <w:sz w:val="24"/>
          <w:szCs w:val="24"/>
        </w:rPr>
        <w:t xml:space="preserve">Starting with the educational attainment </w:t>
      </w:r>
      <w:r w:rsidR="005D02C3">
        <w:rPr>
          <w:rFonts w:ascii="Book Antiqua" w:hAnsi="Book Antiqua"/>
          <w:sz w:val="24"/>
          <w:szCs w:val="24"/>
        </w:rPr>
        <w:t>variable</w:t>
      </w:r>
      <w:r>
        <w:rPr>
          <w:rFonts w:ascii="Book Antiqua" w:hAnsi="Book Antiqua"/>
          <w:sz w:val="24"/>
          <w:szCs w:val="24"/>
        </w:rPr>
        <w:t xml:space="preserve">, the MI model shows a decrease in the overall log odds reducing the average marginal effects from </w:t>
      </w:r>
      <w:r w:rsidR="009577C0">
        <w:rPr>
          <w:rFonts w:ascii="Book Antiqua" w:hAnsi="Book Antiqua"/>
          <w:sz w:val="24"/>
          <w:szCs w:val="24"/>
        </w:rPr>
        <w:t>26</w:t>
      </w:r>
      <w:r>
        <w:rPr>
          <w:rFonts w:ascii="Book Antiqua" w:hAnsi="Book Antiqua"/>
          <w:sz w:val="24"/>
          <w:szCs w:val="24"/>
        </w:rPr>
        <w:t xml:space="preserve"> per cent in the CRA to </w:t>
      </w:r>
      <w:r w:rsidR="009577C0">
        <w:rPr>
          <w:rFonts w:ascii="Book Antiqua" w:hAnsi="Book Antiqua"/>
          <w:sz w:val="24"/>
          <w:szCs w:val="24"/>
        </w:rPr>
        <w:t>22</w:t>
      </w:r>
      <w:r>
        <w:rPr>
          <w:rFonts w:ascii="Book Antiqua" w:hAnsi="Book Antiqua"/>
          <w:sz w:val="24"/>
          <w:szCs w:val="24"/>
        </w:rPr>
        <w:t xml:space="preserve"> per cent in the MI model. Sex remains consistent between the CRA and MI models</w:t>
      </w:r>
      <w:r w:rsidR="009577C0">
        <w:rPr>
          <w:rFonts w:ascii="Book Antiqua" w:hAnsi="Book Antiqua"/>
          <w:sz w:val="24"/>
          <w:szCs w:val="24"/>
        </w:rPr>
        <w:t xml:space="preserve"> – with a 1 per cent difference not ultiatmely impacting the substnative interpretation</w:t>
      </w:r>
      <w:r>
        <w:rPr>
          <w:rFonts w:ascii="Book Antiqua" w:hAnsi="Book Antiqua"/>
          <w:sz w:val="24"/>
          <w:szCs w:val="24"/>
        </w:rPr>
        <w:t xml:space="preserve">. Housing tenure provides a </w:t>
      </w:r>
      <w:r w:rsidR="005D02C3">
        <w:rPr>
          <w:rFonts w:ascii="Book Antiqua" w:hAnsi="Book Antiqua"/>
          <w:sz w:val="24"/>
          <w:szCs w:val="24"/>
        </w:rPr>
        <w:t>substantive</w:t>
      </w:r>
      <w:r>
        <w:rPr>
          <w:rFonts w:ascii="Book Antiqua" w:hAnsi="Book Antiqua"/>
          <w:sz w:val="24"/>
          <w:szCs w:val="24"/>
        </w:rPr>
        <w:t xml:space="preserve"> effect that is closer to both dummy adjustment models than the CRA model. This confirms the finding that the MAR mechanism is at least partially identified within the housing tenure </w:t>
      </w:r>
      <w:r w:rsidR="005D02C3">
        <w:rPr>
          <w:rFonts w:ascii="Book Antiqua" w:hAnsi="Book Antiqua"/>
          <w:sz w:val="24"/>
          <w:szCs w:val="24"/>
        </w:rPr>
        <w:t>variable</w:t>
      </w:r>
      <w:r>
        <w:rPr>
          <w:rFonts w:ascii="Book Antiqua" w:hAnsi="Book Antiqua"/>
          <w:sz w:val="24"/>
          <w:szCs w:val="24"/>
        </w:rPr>
        <w:t xml:space="preserve"> – of </w:t>
      </w:r>
      <w:r w:rsidR="005D02C3">
        <w:rPr>
          <w:rFonts w:ascii="Book Antiqua" w:hAnsi="Book Antiqua"/>
          <w:sz w:val="24"/>
          <w:szCs w:val="24"/>
        </w:rPr>
        <w:t>individuals</w:t>
      </w:r>
      <w:r>
        <w:rPr>
          <w:rFonts w:ascii="Book Antiqua" w:hAnsi="Book Antiqua"/>
          <w:sz w:val="24"/>
          <w:szCs w:val="24"/>
        </w:rPr>
        <w:t xml:space="preserve"> that grew up in homes not owned by their parents. The variable NS-SEC is mostly consistent between the CRA and the MI models </w:t>
      </w:r>
      <w:r w:rsidR="005D02C3">
        <w:rPr>
          <w:rFonts w:ascii="Book Antiqua" w:hAnsi="Book Antiqua"/>
          <w:sz w:val="24"/>
          <w:szCs w:val="24"/>
        </w:rPr>
        <w:t>except for</w:t>
      </w:r>
      <w:r>
        <w:rPr>
          <w:rFonts w:ascii="Book Antiqua" w:hAnsi="Book Antiqua"/>
          <w:sz w:val="24"/>
          <w:szCs w:val="24"/>
        </w:rPr>
        <w:t xml:space="preserve"> NS-SEC 4 and NS-SEC 7. NS-SEC 4 sees a </w:t>
      </w:r>
      <w:r w:rsidR="009577C0">
        <w:rPr>
          <w:rFonts w:ascii="Book Antiqua" w:hAnsi="Book Antiqua"/>
          <w:sz w:val="24"/>
          <w:szCs w:val="24"/>
        </w:rPr>
        <w:t>3</w:t>
      </w:r>
      <w:r>
        <w:rPr>
          <w:rFonts w:ascii="Book Antiqua" w:hAnsi="Book Antiqua"/>
          <w:sz w:val="24"/>
          <w:szCs w:val="24"/>
        </w:rPr>
        <w:t xml:space="preserve"> per cent average marginal effect difference between the two models and NS-SEC 7 has </w:t>
      </w:r>
      <w:proofErr w:type="gramStart"/>
      <w:r>
        <w:rPr>
          <w:rFonts w:ascii="Book Antiqua" w:hAnsi="Book Antiqua"/>
          <w:sz w:val="24"/>
          <w:szCs w:val="24"/>
        </w:rPr>
        <w:t>an</w:t>
      </w:r>
      <w:proofErr w:type="gramEnd"/>
      <w:r>
        <w:rPr>
          <w:rFonts w:ascii="Book Antiqua" w:hAnsi="Book Antiqua"/>
          <w:sz w:val="24"/>
          <w:szCs w:val="24"/>
        </w:rPr>
        <w:t xml:space="preserve"> </w:t>
      </w:r>
      <w:r w:rsidR="009577C0">
        <w:rPr>
          <w:rFonts w:ascii="Book Antiqua" w:hAnsi="Book Antiqua"/>
          <w:sz w:val="24"/>
          <w:szCs w:val="24"/>
        </w:rPr>
        <w:t>7</w:t>
      </w:r>
      <w:r>
        <w:rPr>
          <w:rFonts w:ascii="Book Antiqua" w:hAnsi="Book Antiqua"/>
          <w:sz w:val="24"/>
          <w:szCs w:val="24"/>
        </w:rPr>
        <w:t xml:space="preserve"> per cent difference. This again is suggestive of a MAR mechanism being present primarily for </w:t>
      </w:r>
      <w:r w:rsidR="005D02C3">
        <w:rPr>
          <w:rFonts w:ascii="Book Antiqua" w:hAnsi="Book Antiqua"/>
          <w:sz w:val="24"/>
          <w:szCs w:val="24"/>
        </w:rPr>
        <w:t>individuals</w:t>
      </w:r>
      <w:r>
        <w:rPr>
          <w:rFonts w:ascii="Book Antiqua" w:hAnsi="Book Antiqua"/>
          <w:sz w:val="24"/>
          <w:szCs w:val="24"/>
        </w:rPr>
        <w:t xml:space="preserve"> of social origins NS-SEC 4 and 7. </w:t>
      </w:r>
    </w:p>
    <w:p w14:paraId="44424FC5" w14:textId="456EC5E6" w:rsidR="009577C0" w:rsidRDefault="009577C0" w:rsidP="008575FD">
      <w:pPr>
        <w:spacing w:line="480" w:lineRule="auto"/>
        <w:rPr>
          <w:rFonts w:ascii="Book Antiqua" w:hAnsi="Book Antiqua"/>
          <w:sz w:val="24"/>
          <w:szCs w:val="24"/>
        </w:rPr>
      </w:pPr>
      <w:r>
        <w:rPr>
          <w:rFonts w:ascii="Book Antiqua" w:hAnsi="Book Antiqua"/>
          <w:sz w:val="24"/>
          <w:szCs w:val="24"/>
        </w:rPr>
        <w:t xml:space="preserve">The coefficients and confidence intervals for both CRA and MI models are presetned in figure 2.64 to aid interpreation. The figure demonstrates the reduced confidence intervals that a MI model procudes. It also notes the most substantively signfiicant divergences between the two models. Housing tenure’s coefficient within the MI model is below that of the lower confidence interval of the CRA model for example – the same is true for NS-SEC 7. This once more presents evidence that this is where the MAR mechanims is most prominent. Predictied probabilityies and average </w:t>
      </w:r>
      <w:r>
        <w:rPr>
          <w:rFonts w:ascii="Book Antiqua" w:hAnsi="Book Antiqua"/>
          <w:sz w:val="24"/>
          <w:szCs w:val="24"/>
        </w:rPr>
        <w:lastRenderedPageBreak/>
        <w:t xml:space="preserve">marginale effects between the two models for NS-SEC is also presented in figure 2.65. </w:t>
      </w:r>
    </w:p>
    <w:p w14:paraId="0F831063" w14:textId="77777777" w:rsidR="00D9733D" w:rsidRDefault="00D7757A" w:rsidP="00D9733D">
      <w:pPr>
        <w:pStyle w:val="NormalWeb"/>
        <w:keepNext/>
      </w:pPr>
      <w:r>
        <w:rPr>
          <w:noProof/>
        </w:rPr>
        <w:lastRenderedPageBreak/>
        <w:drawing>
          <wp:inline distT="0" distB="0" distL="0" distR="0" wp14:anchorId="756754E9" wp14:editId="13663D12">
            <wp:extent cx="5731510" cy="4168775"/>
            <wp:effectExtent l="0" t="0" r="2540" b="3175"/>
            <wp:docPr id="318868233" name="Picture 3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8233" name="Picture 34" descr="A graph with red and blue line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p>
    <w:p w14:paraId="769919BF" w14:textId="49735208" w:rsidR="00D7757A" w:rsidRDefault="00D9733D" w:rsidP="00D9733D">
      <w:pPr>
        <w:pStyle w:val="Caption"/>
      </w:pPr>
      <w:bookmarkStart w:id="254" w:name="_Toc172544081"/>
      <w:r>
        <w:t xml:space="preserve">Figure </w:t>
      </w:r>
      <w:fldSimple w:instr=" STYLEREF 1 \s ">
        <w:r w:rsidR="00D978B8">
          <w:rPr>
            <w:noProof/>
          </w:rPr>
          <w:t>2</w:t>
        </w:r>
      </w:fldSimple>
      <w:r w:rsidR="00D978B8">
        <w:t>.</w:t>
      </w:r>
      <w:fldSimple w:instr=" SEQ Figure \* ARABIC \s 1 ">
        <w:r w:rsidR="00D978B8">
          <w:rPr>
            <w:noProof/>
          </w:rPr>
          <w:t>64</w:t>
        </w:r>
      </w:fldSimple>
      <w:r>
        <w:t xml:space="preserve"> </w:t>
      </w:r>
      <w:r w:rsidRPr="00D452DA">
        <w:t>Comparison coefficient plot of CRA and MI models</w:t>
      </w:r>
      <w:bookmarkEnd w:id="254"/>
    </w:p>
    <w:p w14:paraId="1451E743" w14:textId="77777777" w:rsidR="00D9733D" w:rsidRDefault="00D7757A" w:rsidP="00D9733D">
      <w:pPr>
        <w:pStyle w:val="NormalWeb"/>
        <w:keepNext/>
      </w:pPr>
      <w:r>
        <w:rPr>
          <w:noProof/>
        </w:rPr>
        <w:drawing>
          <wp:inline distT="0" distB="0" distL="0" distR="0" wp14:anchorId="1063942E" wp14:editId="7C16D7EB">
            <wp:extent cx="5731510" cy="2380615"/>
            <wp:effectExtent l="0" t="0" r="2540" b="635"/>
            <wp:docPr id="5744522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2201" name="Picture 35"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0C49CB6" w14:textId="64E0F2A4" w:rsidR="00D7757A" w:rsidRDefault="00D9733D" w:rsidP="00D9733D">
      <w:pPr>
        <w:pStyle w:val="Caption"/>
      </w:pPr>
      <w:bookmarkStart w:id="255" w:name="_Toc172544082"/>
      <w:r>
        <w:t xml:space="preserve">Figure </w:t>
      </w:r>
      <w:fldSimple w:instr=" STYLEREF 1 \s ">
        <w:r w:rsidR="00D978B8">
          <w:rPr>
            <w:noProof/>
          </w:rPr>
          <w:t>2</w:t>
        </w:r>
      </w:fldSimple>
      <w:r w:rsidR="00D978B8">
        <w:t>.</w:t>
      </w:r>
      <w:fldSimple w:instr=" SEQ Figure \* ARABIC \s 1 ">
        <w:r w:rsidR="00D978B8">
          <w:rPr>
            <w:noProof/>
          </w:rPr>
          <w:t>65</w:t>
        </w:r>
      </w:fldSimple>
      <w:r>
        <w:t xml:space="preserve"> </w:t>
      </w:r>
      <w:r w:rsidRPr="00661D1C">
        <w:t>Comparison of CRA and MI NS-SEC margins</w:t>
      </w:r>
      <w:bookmarkEnd w:id="255"/>
    </w:p>
    <w:p w14:paraId="61868E74" w14:textId="77777777" w:rsidR="00D7757A" w:rsidRPr="00D7757A" w:rsidRDefault="00D7757A" w:rsidP="00D7757A">
      <w:pPr>
        <w:rPr>
          <w:lang w:val="en-US"/>
        </w:rPr>
      </w:pPr>
    </w:p>
    <w:p w14:paraId="5CBBDAD7" w14:textId="77777777" w:rsidR="00D7757A" w:rsidRPr="008575FD" w:rsidRDefault="00D7757A" w:rsidP="008575FD">
      <w:pPr>
        <w:spacing w:line="480" w:lineRule="auto"/>
        <w:rPr>
          <w:rFonts w:ascii="Book Antiqua" w:hAnsi="Book Antiqua"/>
          <w:sz w:val="24"/>
          <w:szCs w:val="24"/>
        </w:rPr>
      </w:pPr>
    </w:p>
    <w:p w14:paraId="5EA0DA58" w14:textId="3EBDFE39" w:rsidR="00C9608B" w:rsidRDefault="00C9608B" w:rsidP="006F700E">
      <w:pPr>
        <w:pStyle w:val="Heading4"/>
      </w:pPr>
      <w:bookmarkStart w:id="256" w:name="_Toc172543923"/>
      <w:r w:rsidRPr="00B4615B">
        <w:lastRenderedPageBreak/>
        <w:t>Discussion and Conclusions</w:t>
      </w:r>
      <w:bookmarkEnd w:id="256"/>
    </w:p>
    <w:p w14:paraId="6D2F4EBE" w14:textId="6C8A0861" w:rsidR="009F31E9" w:rsidRPr="009F31E9" w:rsidRDefault="009F31E9" w:rsidP="009F31E9">
      <w:r>
        <w:t xml:space="preserve">This section had one primary aim. To investigate missingness within the BCS cohort based on the analytical models presented in this chapter.  </w:t>
      </w:r>
    </w:p>
    <w:p w14:paraId="7269034F" w14:textId="77777777" w:rsidR="00C9608B" w:rsidRPr="00B4615B" w:rsidRDefault="00C9608B" w:rsidP="00C9608B">
      <w:pPr>
        <w:pStyle w:val="Heading3"/>
      </w:pPr>
      <w:bookmarkStart w:id="257" w:name="_Toc172543924"/>
      <w:r w:rsidRPr="00B4615B">
        <w:t>Discussion and Conclusions</w:t>
      </w:r>
      <w:bookmarkEnd w:id="257"/>
    </w:p>
    <w:p w14:paraId="41B0EFDA" w14:textId="7626D05C" w:rsidR="00C9608B" w:rsidRPr="00B4615B" w:rsidRDefault="00C9608B" w:rsidP="00C9608B">
      <w:pPr>
        <w:pStyle w:val="Heading2"/>
      </w:pPr>
      <w:bookmarkStart w:id="258" w:name="_Toc172543925"/>
      <w:r w:rsidRPr="00B4615B">
        <w:t>Granular UKHLS Analysis</w:t>
      </w:r>
      <w:bookmarkEnd w:id="258"/>
    </w:p>
    <w:p w14:paraId="3BEE454E" w14:textId="76BCA65A" w:rsidR="00C9608B" w:rsidRPr="00B4615B" w:rsidRDefault="00C9608B" w:rsidP="00C9608B">
      <w:pPr>
        <w:pStyle w:val="Heading3"/>
      </w:pPr>
      <w:bookmarkStart w:id="259" w:name="_Toc172543926"/>
      <w:r w:rsidRPr="00B4615B">
        <w:t>Sensitivity Analysis of Social Stratification Measures using UKHLS</w:t>
      </w:r>
      <w:bookmarkEnd w:id="259"/>
    </w:p>
    <w:p w14:paraId="3EE58346" w14:textId="77777777" w:rsidR="00C9608B" w:rsidRPr="00B4615B" w:rsidRDefault="00C9608B" w:rsidP="00C9608B">
      <w:pPr>
        <w:pStyle w:val="Heading4"/>
      </w:pPr>
      <w:bookmarkStart w:id="260" w:name="_Toc172543927"/>
      <w:r w:rsidRPr="00B4615B">
        <w:t>Testing Measures of Parental Social Class</w:t>
      </w:r>
      <w:bookmarkEnd w:id="260"/>
    </w:p>
    <w:p w14:paraId="05E9E847" w14:textId="77777777" w:rsidR="00C9608B" w:rsidRPr="00B4615B" w:rsidRDefault="00C9608B" w:rsidP="00C9608B">
      <w:pPr>
        <w:pStyle w:val="Heading4"/>
      </w:pPr>
      <w:bookmarkStart w:id="261" w:name="_Toc172543928"/>
      <w:r w:rsidRPr="00B4615B">
        <w:t>Discussion and Conclusion</w:t>
      </w:r>
      <w:bookmarkEnd w:id="261"/>
    </w:p>
    <w:p w14:paraId="7980A915" w14:textId="38C3BAB1" w:rsidR="00C9608B" w:rsidRPr="00B4615B" w:rsidRDefault="00C9608B" w:rsidP="00C9608B">
      <w:pPr>
        <w:pStyle w:val="Heading3"/>
      </w:pPr>
      <w:bookmarkStart w:id="262" w:name="_Toc172543929"/>
      <w:r w:rsidRPr="00B4615B">
        <w:t>SOC Code Sensitivity analysis using UKHLS</w:t>
      </w:r>
      <w:bookmarkEnd w:id="262"/>
    </w:p>
    <w:p w14:paraId="57E37ACC" w14:textId="77777777" w:rsidR="00C9608B" w:rsidRPr="00B4615B" w:rsidRDefault="00C9608B" w:rsidP="00C9608B">
      <w:pPr>
        <w:pStyle w:val="Heading4"/>
      </w:pPr>
      <w:bookmarkStart w:id="263" w:name="_Toc172543930"/>
      <w:r w:rsidRPr="00B4615B">
        <w:t>Measuring SOC Codes</w:t>
      </w:r>
      <w:bookmarkEnd w:id="263"/>
    </w:p>
    <w:p w14:paraId="4CEABACD" w14:textId="77777777" w:rsidR="00C9608B" w:rsidRPr="00B4615B" w:rsidRDefault="00C9608B" w:rsidP="00C9608B">
      <w:pPr>
        <w:pStyle w:val="Heading4"/>
      </w:pPr>
      <w:bookmarkStart w:id="264" w:name="_Toc172543931"/>
      <w:r w:rsidRPr="00B4615B">
        <w:t>Discussion and Conclusions</w:t>
      </w:r>
      <w:bookmarkEnd w:id="264"/>
    </w:p>
    <w:p w14:paraId="640D2A61" w14:textId="253DE7AE" w:rsidR="00C9608B" w:rsidRPr="00B4615B" w:rsidRDefault="00C9608B" w:rsidP="00C9608B">
      <w:pPr>
        <w:pStyle w:val="Heading3"/>
      </w:pPr>
      <w:bookmarkStart w:id="265" w:name="_Toc172543932"/>
      <w:r w:rsidRPr="00B4615B">
        <w:t>Handling Missing Data in the UKHLS</w:t>
      </w:r>
      <w:bookmarkEnd w:id="265"/>
    </w:p>
    <w:p w14:paraId="681FB842" w14:textId="77777777" w:rsidR="00C9608B" w:rsidRPr="00B4615B" w:rsidRDefault="00C9608B" w:rsidP="00C9608B">
      <w:pPr>
        <w:pStyle w:val="Heading4"/>
      </w:pPr>
      <w:bookmarkStart w:id="266" w:name="_Toc172543933"/>
      <w:r w:rsidRPr="00B4615B">
        <w:t>Discussion and Conclusions</w:t>
      </w:r>
      <w:bookmarkEnd w:id="266"/>
    </w:p>
    <w:p w14:paraId="05A0C946" w14:textId="77777777" w:rsidR="00C9608B" w:rsidRDefault="00C9608B" w:rsidP="00C9608B">
      <w:pPr>
        <w:pStyle w:val="Heading3"/>
      </w:pPr>
      <w:bookmarkStart w:id="267" w:name="_Toc172543934"/>
      <w:r w:rsidRPr="00B4615B">
        <w:t>Discussion and Conclusions</w:t>
      </w:r>
      <w:bookmarkEnd w:id="267"/>
    </w:p>
    <w:p w14:paraId="08B1DB9F" w14:textId="4F18E47E" w:rsidR="004C0430" w:rsidRDefault="004C0430" w:rsidP="004C0430">
      <w:pPr>
        <w:pStyle w:val="Heading2"/>
      </w:pPr>
      <w:bookmarkStart w:id="268" w:name="_Toc172543935"/>
      <w:r>
        <w:t>A Return to Modelling First Transition</w:t>
      </w:r>
      <w:bookmarkEnd w:id="268"/>
    </w:p>
    <w:p w14:paraId="4146B77A" w14:textId="540D9739" w:rsidR="004C0430" w:rsidRDefault="004C0430" w:rsidP="004C0430">
      <w:pPr>
        <w:spacing w:line="480" w:lineRule="auto"/>
        <w:rPr>
          <w:rFonts w:ascii="Book Antiqua" w:hAnsi="Book Antiqua"/>
          <w:sz w:val="24"/>
          <w:szCs w:val="24"/>
        </w:rPr>
      </w:pPr>
      <w:r w:rsidRPr="004C0430">
        <w:rPr>
          <w:rFonts w:ascii="Book Antiqua" w:hAnsi="Book Antiqua"/>
          <w:sz w:val="24"/>
          <w:szCs w:val="24"/>
        </w:rPr>
        <w:t xml:space="preserve">All three cohorts have now been analysed in </w:t>
      </w:r>
      <w:r w:rsidR="005D02C3" w:rsidRPr="004C0430">
        <w:rPr>
          <w:rFonts w:ascii="Book Antiqua" w:hAnsi="Book Antiqua"/>
          <w:sz w:val="24"/>
          <w:szCs w:val="24"/>
        </w:rPr>
        <w:t>granular</w:t>
      </w:r>
      <w:r w:rsidRPr="004C0430">
        <w:rPr>
          <w:rFonts w:ascii="Book Antiqua" w:hAnsi="Book Antiqua"/>
          <w:sz w:val="24"/>
          <w:szCs w:val="24"/>
        </w:rPr>
        <w:t xml:space="preserve"> detail, exploring </w:t>
      </w:r>
      <w:r w:rsidR="005D02C3" w:rsidRPr="004C0430">
        <w:rPr>
          <w:rFonts w:ascii="Book Antiqua" w:hAnsi="Book Antiqua"/>
          <w:sz w:val="24"/>
          <w:szCs w:val="24"/>
        </w:rPr>
        <w:t>sensitivity</w:t>
      </w:r>
      <w:r w:rsidRPr="004C0430">
        <w:rPr>
          <w:rFonts w:ascii="Book Antiqua" w:hAnsi="Book Antiqua"/>
          <w:sz w:val="24"/>
          <w:szCs w:val="24"/>
        </w:rPr>
        <w:t xml:space="preserve"> analyses of social stratification measures, SOC codes, and handling missing data procedures. The latter of this </w:t>
      </w:r>
      <w:r w:rsidR="005D02C3" w:rsidRPr="004C0430">
        <w:rPr>
          <w:rFonts w:ascii="Book Antiqua" w:hAnsi="Book Antiqua"/>
          <w:sz w:val="24"/>
          <w:szCs w:val="24"/>
        </w:rPr>
        <w:t>granular</w:t>
      </w:r>
      <w:r w:rsidRPr="004C0430">
        <w:rPr>
          <w:rFonts w:ascii="Book Antiqua" w:hAnsi="Book Antiqua"/>
          <w:sz w:val="24"/>
          <w:szCs w:val="24"/>
        </w:rPr>
        <w:t xml:space="preserve"> analysis has identified that the BCS cohort has a MAR </w:t>
      </w:r>
      <w:r w:rsidR="005D02C3" w:rsidRPr="004C0430">
        <w:rPr>
          <w:rFonts w:ascii="Book Antiqua" w:hAnsi="Book Antiqua"/>
          <w:sz w:val="24"/>
          <w:szCs w:val="24"/>
        </w:rPr>
        <w:t>mechanism</w:t>
      </w:r>
      <w:r w:rsidRPr="004C0430">
        <w:rPr>
          <w:rFonts w:ascii="Book Antiqua" w:hAnsi="Book Antiqua"/>
          <w:sz w:val="24"/>
          <w:szCs w:val="24"/>
        </w:rPr>
        <w:t xml:space="preserve"> within its CRA sample. On further investigation this is producing bias estimates and erroneous </w:t>
      </w:r>
      <w:r w:rsidR="005D02C3" w:rsidRPr="004C0430">
        <w:rPr>
          <w:rFonts w:ascii="Book Antiqua" w:hAnsi="Book Antiqua"/>
          <w:sz w:val="24"/>
          <w:szCs w:val="24"/>
        </w:rPr>
        <w:t>substantive</w:t>
      </w:r>
      <w:r w:rsidRPr="004C0430">
        <w:rPr>
          <w:rFonts w:ascii="Book Antiqua" w:hAnsi="Book Antiqua"/>
          <w:sz w:val="24"/>
          <w:szCs w:val="24"/>
        </w:rPr>
        <w:t xml:space="preserve"> </w:t>
      </w:r>
      <w:r w:rsidR="005D02C3">
        <w:rPr>
          <w:rFonts w:ascii="Book Antiqua" w:hAnsi="Book Antiqua"/>
          <w:sz w:val="24"/>
          <w:szCs w:val="24"/>
        </w:rPr>
        <w:t>interpretation</w:t>
      </w:r>
      <w:r w:rsidRPr="004C0430">
        <w:rPr>
          <w:rFonts w:ascii="Book Antiqua" w:hAnsi="Book Antiqua"/>
          <w:sz w:val="24"/>
          <w:szCs w:val="24"/>
        </w:rPr>
        <w:t xml:space="preserve"> of the real effects of given analytical </w:t>
      </w:r>
      <w:r w:rsidR="005D02C3" w:rsidRPr="004C0430">
        <w:rPr>
          <w:rFonts w:ascii="Book Antiqua" w:hAnsi="Book Antiqua"/>
          <w:sz w:val="24"/>
          <w:szCs w:val="24"/>
        </w:rPr>
        <w:t>variables</w:t>
      </w:r>
      <w:r w:rsidRPr="004C0430">
        <w:rPr>
          <w:rFonts w:ascii="Book Antiqua" w:hAnsi="Book Antiqua"/>
          <w:sz w:val="24"/>
          <w:szCs w:val="24"/>
        </w:rPr>
        <w:t xml:space="preserve"> within the proposed </w:t>
      </w:r>
      <w:r w:rsidR="005D02C3" w:rsidRPr="004C0430">
        <w:rPr>
          <w:rFonts w:ascii="Book Antiqua" w:hAnsi="Book Antiqua"/>
          <w:sz w:val="24"/>
          <w:szCs w:val="24"/>
        </w:rPr>
        <w:t>analytical</w:t>
      </w:r>
      <w:r w:rsidRPr="004C0430">
        <w:rPr>
          <w:rFonts w:ascii="Book Antiqua" w:hAnsi="Book Antiqua"/>
          <w:sz w:val="24"/>
          <w:szCs w:val="24"/>
        </w:rPr>
        <w:t xml:space="preserve"> model. This not only is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BCS cohort but, in the original analysis of combined cohorts, producing bias </w:t>
      </w:r>
      <w:r w:rsidR="005D02C3" w:rsidRPr="004C0430">
        <w:rPr>
          <w:rFonts w:ascii="Book Antiqua" w:hAnsi="Book Antiqua"/>
          <w:sz w:val="24"/>
          <w:szCs w:val="24"/>
        </w:rPr>
        <w:t>estimates</w:t>
      </w:r>
      <w:r w:rsidRPr="004C0430">
        <w:rPr>
          <w:rFonts w:ascii="Book Antiqua" w:hAnsi="Book Antiqua"/>
          <w:sz w:val="24"/>
          <w:szCs w:val="24"/>
        </w:rPr>
        <w:t xml:space="preserve"> for the entire analysis. This section is a return to modelling first </w:t>
      </w:r>
      <w:r w:rsidR="005D02C3" w:rsidRPr="004C0430">
        <w:rPr>
          <w:rFonts w:ascii="Book Antiqua" w:hAnsi="Book Antiqua"/>
          <w:sz w:val="24"/>
          <w:szCs w:val="24"/>
        </w:rPr>
        <w:t>transitions</w:t>
      </w:r>
      <w:r w:rsidRPr="004C0430">
        <w:rPr>
          <w:rFonts w:ascii="Book Antiqua" w:hAnsi="Book Antiqua"/>
          <w:sz w:val="24"/>
          <w:szCs w:val="24"/>
        </w:rPr>
        <w:t xml:space="preserve"> across all cohorts used for analysis. Conditional multiple imputation is used to re-create and compare the original </w:t>
      </w:r>
      <w:r w:rsidR="005D02C3" w:rsidRPr="004C0430">
        <w:rPr>
          <w:rFonts w:ascii="Book Antiqua" w:hAnsi="Book Antiqua"/>
          <w:sz w:val="24"/>
          <w:szCs w:val="24"/>
        </w:rPr>
        <w:t>modelling</w:t>
      </w:r>
      <w:r w:rsidRPr="004C0430">
        <w:rPr>
          <w:rFonts w:ascii="Book Antiqua" w:hAnsi="Book Antiqua"/>
          <w:sz w:val="24"/>
          <w:szCs w:val="24"/>
        </w:rPr>
        <w:t xml:space="preserve"> first </w:t>
      </w:r>
      <w:r w:rsidR="005D02C3">
        <w:rPr>
          <w:rFonts w:ascii="Book Antiqua" w:hAnsi="Book Antiqua"/>
          <w:sz w:val="24"/>
          <w:szCs w:val="24"/>
        </w:rPr>
        <w:t>transition</w:t>
      </w:r>
      <w:r w:rsidRPr="004C0430">
        <w:rPr>
          <w:rFonts w:ascii="Book Antiqua" w:hAnsi="Book Antiqua"/>
          <w:sz w:val="24"/>
          <w:szCs w:val="24"/>
        </w:rPr>
        <w:t xml:space="preserve"> analysis. Firstly, </w:t>
      </w:r>
      <w:r w:rsidR="009D7DFD">
        <w:rPr>
          <w:rFonts w:ascii="Book Antiqua" w:hAnsi="Book Antiqua"/>
          <w:sz w:val="24"/>
          <w:szCs w:val="24"/>
        </w:rPr>
        <w:t>the CRA model</w:t>
      </w:r>
      <w:r w:rsidRPr="004C0430">
        <w:rPr>
          <w:rFonts w:ascii="Book Antiqua" w:hAnsi="Book Antiqua"/>
          <w:sz w:val="24"/>
          <w:szCs w:val="24"/>
        </w:rPr>
        <w:t xml:space="preserve"> will be produced to </w:t>
      </w:r>
      <w:r w:rsidR="005D02C3">
        <w:rPr>
          <w:rFonts w:ascii="Book Antiqua" w:hAnsi="Book Antiqua"/>
          <w:sz w:val="24"/>
          <w:szCs w:val="24"/>
        </w:rPr>
        <w:t>echo</w:t>
      </w:r>
      <w:r w:rsidRPr="004C0430">
        <w:rPr>
          <w:rFonts w:ascii="Book Antiqua" w:hAnsi="Book Antiqua"/>
          <w:sz w:val="24"/>
          <w:szCs w:val="24"/>
        </w:rPr>
        <w:t xml:space="preserve"> </w:t>
      </w:r>
      <w:r w:rsidR="005D02C3" w:rsidRPr="004C0430">
        <w:rPr>
          <w:rFonts w:ascii="Book Antiqua" w:hAnsi="Book Antiqua"/>
          <w:sz w:val="24"/>
          <w:szCs w:val="24"/>
        </w:rPr>
        <w:t>table</w:t>
      </w:r>
      <w:r w:rsidRPr="004C0430">
        <w:rPr>
          <w:rFonts w:ascii="Book Antiqua" w:hAnsi="Book Antiqua"/>
          <w:sz w:val="24"/>
          <w:szCs w:val="24"/>
        </w:rPr>
        <w:t xml:space="preserve"> 2.</w:t>
      </w:r>
      <w:r w:rsidR="009577C0">
        <w:rPr>
          <w:rFonts w:ascii="Book Antiqua" w:hAnsi="Book Antiqua"/>
          <w:sz w:val="24"/>
          <w:szCs w:val="24"/>
        </w:rPr>
        <w:t>63</w:t>
      </w:r>
      <w:r w:rsidRPr="004C0430">
        <w:rPr>
          <w:rFonts w:ascii="Book Antiqua" w:hAnsi="Book Antiqua"/>
          <w:sz w:val="24"/>
          <w:szCs w:val="24"/>
        </w:rPr>
        <w:t xml:space="preserve"> </w:t>
      </w:r>
      <w:r w:rsidR="009D7DFD">
        <w:rPr>
          <w:rFonts w:ascii="Book Antiqua" w:hAnsi="Book Antiqua"/>
          <w:sz w:val="24"/>
          <w:szCs w:val="24"/>
        </w:rPr>
        <w:t xml:space="preserve">with </w:t>
      </w:r>
      <w:r w:rsidRPr="004C0430">
        <w:rPr>
          <w:rFonts w:ascii="Book Antiqua" w:hAnsi="Book Antiqua"/>
          <w:sz w:val="24"/>
          <w:szCs w:val="24"/>
        </w:rPr>
        <w:t xml:space="preserve">logs odds and average </w:t>
      </w:r>
      <w:r w:rsidR="005D02C3" w:rsidRPr="004C0430">
        <w:rPr>
          <w:rFonts w:ascii="Book Antiqua" w:hAnsi="Book Antiqua"/>
          <w:sz w:val="24"/>
          <w:szCs w:val="24"/>
        </w:rPr>
        <w:t>marginal</w:t>
      </w:r>
      <w:r w:rsidRPr="004C0430">
        <w:rPr>
          <w:rFonts w:ascii="Book Antiqua" w:hAnsi="Book Antiqua"/>
          <w:sz w:val="24"/>
          <w:szCs w:val="24"/>
        </w:rPr>
        <w:t xml:space="preserve"> effects provided. Secondly, a direct comparison will be made </w:t>
      </w:r>
      <w:r w:rsidRPr="004C0430">
        <w:rPr>
          <w:rFonts w:ascii="Book Antiqua" w:hAnsi="Book Antiqua"/>
          <w:sz w:val="24"/>
          <w:szCs w:val="24"/>
        </w:rPr>
        <w:lastRenderedPageBreak/>
        <w:t xml:space="preserve">with the final model of interest and </w:t>
      </w:r>
      <w:r w:rsidR="005D02C3" w:rsidRPr="004C0430">
        <w:rPr>
          <w:rFonts w:ascii="Book Antiqua" w:hAnsi="Book Antiqua"/>
          <w:sz w:val="24"/>
          <w:szCs w:val="24"/>
        </w:rPr>
        <w:t>interpretation</w:t>
      </w:r>
      <w:r w:rsidRPr="004C0430">
        <w:rPr>
          <w:rFonts w:ascii="Book Antiqua" w:hAnsi="Book Antiqua"/>
          <w:sz w:val="24"/>
          <w:szCs w:val="24"/>
        </w:rPr>
        <w:t xml:space="preserve"> – a model of combined cohorts, with a cohort </w:t>
      </w:r>
      <w:r w:rsidR="005D02C3">
        <w:rPr>
          <w:rFonts w:ascii="Book Antiqua" w:hAnsi="Book Antiqua"/>
          <w:sz w:val="24"/>
          <w:szCs w:val="24"/>
        </w:rPr>
        <w:t>analytical</w:t>
      </w:r>
      <w:r w:rsidRPr="004C0430">
        <w:rPr>
          <w:rFonts w:ascii="Book Antiqua" w:hAnsi="Book Antiqua"/>
          <w:sz w:val="24"/>
          <w:szCs w:val="24"/>
        </w:rPr>
        <w:t xml:space="preserve"> </w:t>
      </w:r>
      <w:r w:rsidR="005D02C3" w:rsidRPr="004C0430">
        <w:rPr>
          <w:rFonts w:ascii="Book Antiqua" w:hAnsi="Book Antiqua"/>
          <w:sz w:val="24"/>
          <w:szCs w:val="24"/>
        </w:rPr>
        <w:t>variable</w:t>
      </w:r>
      <w:r w:rsidRPr="004C0430">
        <w:rPr>
          <w:rFonts w:ascii="Book Antiqua" w:hAnsi="Book Antiqua"/>
          <w:sz w:val="24"/>
          <w:szCs w:val="24"/>
        </w:rPr>
        <w:t xml:space="preserve"> to understand cohort specific effects, with each analytical variable having an interaction with said cohort effect. This CRA model is compared directly to its MI counterpart using log odds and average marginal effects to assess the level of bias present from a lack of imputation of the BCS cohort. Other cohorts are not imputed due to </w:t>
      </w:r>
      <w:r w:rsidR="005D02C3" w:rsidRPr="004C0430">
        <w:rPr>
          <w:rFonts w:ascii="Book Antiqua" w:hAnsi="Book Antiqua"/>
          <w:sz w:val="24"/>
          <w:szCs w:val="24"/>
        </w:rPr>
        <w:t>investigation</w:t>
      </w:r>
      <w:r w:rsidRPr="004C0430">
        <w:rPr>
          <w:rFonts w:ascii="Book Antiqua" w:hAnsi="Book Antiqua"/>
          <w:sz w:val="24"/>
          <w:szCs w:val="24"/>
        </w:rPr>
        <w:t xml:space="preserve"> finding no evidence for a MAR mechanism.</w:t>
      </w:r>
      <w:r w:rsidR="009D7DFD">
        <w:rPr>
          <w:rFonts w:ascii="Book Antiqua" w:hAnsi="Book Antiqua"/>
          <w:sz w:val="24"/>
          <w:szCs w:val="24"/>
        </w:rPr>
        <w:t xml:space="preserve"> The table is present in table </w:t>
      </w:r>
      <w:r w:rsidR="009577C0">
        <w:rPr>
          <w:rFonts w:ascii="Book Antiqua" w:hAnsi="Book Antiqua"/>
          <w:sz w:val="24"/>
          <w:szCs w:val="24"/>
        </w:rPr>
        <w:t>2.63</w:t>
      </w:r>
      <w:r w:rsidR="009D7DFD">
        <w:rPr>
          <w:rFonts w:ascii="Book Antiqua" w:hAnsi="Book Antiqua"/>
          <w:sz w:val="24"/>
          <w:szCs w:val="24"/>
        </w:rPr>
        <w:t>.</w:t>
      </w:r>
    </w:p>
    <w:p w14:paraId="697E3D8F" w14:textId="77777777" w:rsidR="004C0430" w:rsidRDefault="004C0430" w:rsidP="008929B7">
      <w:pPr>
        <w:rPr>
          <w:rFonts w:ascii="Times New Roman" w:hAnsi="Times New Roman" w:cs="Times New Roman"/>
          <w:b/>
          <w:bCs/>
          <w:sz w:val="14"/>
          <w:szCs w:val="14"/>
        </w:rPr>
      </w:pPr>
    </w:p>
    <w:p w14:paraId="34CCEDE9" w14:textId="1157A71C" w:rsidR="00E66D77" w:rsidRDefault="00090EEB" w:rsidP="00E66D77">
      <w:pPr>
        <w:spacing w:line="480" w:lineRule="auto"/>
        <w:rPr>
          <w:rFonts w:ascii="Book Antiqua" w:hAnsi="Book Antiqua" w:cs="Times New Roman"/>
          <w:sz w:val="24"/>
          <w:szCs w:val="24"/>
        </w:rPr>
      </w:pPr>
      <w:r>
        <w:rPr>
          <w:rFonts w:ascii="Book Antiqua" w:hAnsi="Book Antiqua" w:cs="Times New Roman"/>
          <w:sz w:val="24"/>
          <w:szCs w:val="24"/>
        </w:rPr>
        <w:t xml:space="preserve">The comparison of CRA and MI models for the BCS have substantively been made </w:t>
      </w:r>
      <w:r w:rsidR="009577C0">
        <w:rPr>
          <w:rFonts w:ascii="Book Antiqua" w:hAnsi="Book Antiqua" w:cs="Times New Roman"/>
          <w:sz w:val="24"/>
          <w:szCs w:val="24"/>
        </w:rPr>
        <w:t>in prior sectiosn</w:t>
      </w:r>
      <w:r>
        <w:rPr>
          <w:rFonts w:ascii="Book Antiqua" w:hAnsi="Book Antiqua" w:cs="Times New Roman"/>
          <w:sz w:val="24"/>
          <w:szCs w:val="24"/>
        </w:rPr>
        <w:t xml:space="preserve">. Therefore, the substantive interpretation here will focus primarily upon the cohort level differences accounting for the CRA and MI models.  For members of the BCS cohort, men see a decrease in the average probability of continuing schooling from 8 to 11 per cent. The cohort specific effect decreases from 16 to 12 per cent resulting in an overall effect of a 1 per cent increased probability for men to continue schooling in the BCS compared to the NCDS.  Housing tenure for the BCS nearly triples in terms of log odds, with members that grew up in homes not owned by their </w:t>
      </w:r>
      <w:r w:rsidR="007411EE">
        <w:rPr>
          <w:rFonts w:ascii="Book Antiqua" w:hAnsi="Book Antiqua" w:cs="Times New Roman"/>
          <w:sz w:val="24"/>
          <w:szCs w:val="24"/>
        </w:rPr>
        <w:t>parents</w:t>
      </w:r>
      <w:r>
        <w:rPr>
          <w:rFonts w:ascii="Book Antiqua" w:hAnsi="Book Antiqua" w:cs="Times New Roman"/>
          <w:sz w:val="24"/>
          <w:szCs w:val="24"/>
        </w:rPr>
        <w:t xml:space="preserve"> represents a 10 per cent decreased probability for the MI model – though when adding the cohort specific effect this results in a 2 per cent increased probability to continue schooling compared to the NCDS counterparts. </w:t>
      </w:r>
    </w:p>
    <w:p w14:paraId="1A85F076" w14:textId="4C4B49B3" w:rsidR="007411EE" w:rsidRPr="00E66D77" w:rsidRDefault="007411EE" w:rsidP="00E66D77">
      <w:pPr>
        <w:spacing w:line="480" w:lineRule="auto"/>
        <w:rPr>
          <w:rFonts w:ascii="Book Antiqua" w:hAnsi="Book Antiqua" w:cs="Times New Roman"/>
          <w:sz w:val="24"/>
          <w:szCs w:val="24"/>
        </w:rPr>
        <w:sectPr w:rsidR="007411EE" w:rsidRPr="00E66D77" w:rsidSect="00E71055">
          <w:pgSz w:w="11906" w:h="16838"/>
          <w:pgMar w:top="1440" w:right="1440" w:bottom="1440" w:left="1440" w:header="709" w:footer="709" w:gutter="0"/>
          <w:cols w:space="708"/>
          <w:docGrid w:linePitch="360"/>
        </w:sectPr>
      </w:pPr>
      <w:r>
        <w:rPr>
          <w:rFonts w:ascii="Book Antiqua" w:hAnsi="Book Antiqua" w:cs="Times New Roman"/>
          <w:sz w:val="24"/>
          <w:szCs w:val="24"/>
        </w:rPr>
        <w:t xml:space="preserve">NS-SEC 4, 5, and 7 all see an increase in the effect size for BCS members. The largest single increase occurred for NS-SEC 7 members of the BCS, where there was a 7 per cent decreased probability of continuing schooling in the CRA model compared to a 16 per cent decreased probability in the MI model. Even with the cohort specific </w:t>
      </w:r>
      <w:r>
        <w:rPr>
          <w:rFonts w:ascii="Book Antiqua" w:hAnsi="Book Antiqua" w:cs="Times New Roman"/>
          <w:sz w:val="24"/>
          <w:szCs w:val="24"/>
        </w:rPr>
        <w:lastRenderedPageBreak/>
        <w:t xml:space="preserve">effect added, for NS-SEC 4, 5 and 7 members still have a decreased probability of continuing schooling compared to the NCDS peers. </w:t>
      </w:r>
    </w:p>
    <w:p w14:paraId="474CC87F" w14:textId="28BC22D4" w:rsidR="004C0430" w:rsidRDefault="004C0430" w:rsidP="00E81FE3">
      <w:pPr>
        <w:pStyle w:val="Caption"/>
      </w:pPr>
      <w:bookmarkStart w:id="269" w:name="_Toc172544011"/>
      <w:r>
        <w:lastRenderedPageBreak/>
        <w:t xml:space="preserve">Table </w:t>
      </w:r>
      <w:fldSimple w:instr=" STYLEREF 1 \s ">
        <w:r w:rsidR="0051027C">
          <w:rPr>
            <w:noProof/>
          </w:rPr>
          <w:t>2</w:t>
        </w:r>
      </w:fldSimple>
      <w:r w:rsidR="0051027C">
        <w:t>.</w:t>
      </w:r>
      <w:fldSimple w:instr=" SEQ Table \* ARABIC \s 1 ">
        <w:r w:rsidR="0051027C">
          <w:rPr>
            <w:noProof/>
          </w:rPr>
          <w:t>63</w:t>
        </w:r>
      </w:fldSimple>
      <w:r>
        <w:t xml:space="preserve"> </w:t>
      </w:r>
      <w:r w:rsidRPr="00440E78">
        <w:t xml:space="preserve">Modelling First Major Transition with Combined Cohorts </w:t>
      </w:r>
      <w:r>
        <w:t>(Imputed Models)</w:t>
      </w:r>
      <w:bookmarkEnd w:id="269"/>
    </w:p>
    <w:tbl>
      <w:tblPr>
        <w:tblStyle w:val="GridTable6Colorful"/>
        <w:tblW w:w="5000" w:type="pct"/>
        <w:tblLook w:val="04A0" w:firstRow="1" w:lastRow="0" w:firstColumn="1" w:lastColumn="0" w:noHBand="0" w:noVBand="1"/>
      </w:tblPr>
      <w:tblGrid>
        <w:gridCol w:w="4563"/>
        <w:gridCol w:w="667"/>
        <w:gridCol w:w="700"/>
        <w:gridCol w:w="533"/>
        <w:gridCol w:w="1554"/>
        <w:gridCol w:w="990"/>
        <w:gridCol w:w="990"/>
        <w:gridCol w:w="990"/>
        <w:gridCol w:w="988"/>
        <w:gridCol w:w="988"/>
        <w:gridCol w:w="985"/>
      </w:tblGrid>
      <w:tr w:rsidR="00E81FE3" w:rsidRPr="00E527EB" w14:paraId="606B9145" w14:textId="712E871D" w:rsidTr="00E81F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6FC360" w14:textId="77777777" w:rsidR="00E81FE3" w:rsidRPr="00E527EB" w:rsidRDefault="00E81FE3" w:rsidP="00E81FE3">
            <w:pPr>
              <w:rPr>
                <w:rFonts w:ascii="Times New Roman" w:hAnsi="Times New Roman" w:cs="Times New Roman"/>
                <w:b w:val="0"/>
                <w:bCs w:val="0"/>
                <w:color w:val="auto"/>
                <w:sz w:val="20"/>
                <w:szCs w:val="20"/>
              </w:rPr>
            </w:pPr>
          </w:p>
          <w:p w14:paraId="34A70614" w14:textId="77777777" w:rsidR="00E81FE3" w:rsidRPr="00E527EB" w:rsidRDefault="00E81FE3" w:rsidP="00E81FE3">
            <w:pPr>
              <w:rPr>
                <w:rFonts w:ascii="Times New Roman" w:hAnsi="Times New Roman" w:cs="Times New Roman"/>
                <w:color w:val="auto"/>
                <w:sz w:val="20"/>
                <w:szCs w:val="20"/>
              </w:rPr>
            </w:pPr>
          </w:p>
        </w:tc>
        <w:tc>
          <w:tcPr>
            <w:tcW w:w="681" w:type="pct"/>
            <w:gridSpan w:val="3"/>
          </w:tcPr>
          <w:p w14:paraId="06A0FCB2"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Pooled Model</w:t>
            </w:r>
          </w:p>
        </w:tc>
        <w:tc>
          <w:tcPr>
            <w:tcW w:w="912" w:type="pct"/>
            <w:gridSpan w:val="2"/>
          </w:tcPr>
          <w:p w14:paraId="690ADA74" w14:textId="77777777"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c>
          <w:tcPr>
            <w:tcW w:w="1064" w:type="pct"/>
            <w:gridSpan w:val="3"/>
          </w:tcPr>
          <w:p w14:paraId="6D64D2D2" w14:textId="3BACCB6F"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Imputation Model</w:t>
            </w:r>
          </w:p>
        </w:tc>
        <w:tc>
          <w:tcPr>
            <w:tcW w:w="707" w:type="pct"/>
            <w:gridSpan w:val="2"/>
          </w:tcPr>
          <w:p w14:paraId="740F5786" w14:textId="061F5E14" w:rsidR="00E81FE3" w:rsidRPr="00E527EB" w:rsidRDefault="00E81FE3" w:rsidP="00E81F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E81FE3" w:rsidRPr="00E527EB" w14:paraId="3407CEC7" w14:textId="0B9DADDD"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9B0EAF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‘Don’t Continue Schooling’ Reference Category</w:t>
            </w:r>
          </w:p>
        </w:tc>
        <w:tc>
          <w:tcPr>
            <w:tcW w:w="239" w:type="pct"/>
          </w:tcPr>
          <w:p w14:paraId="33320874"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251" w:type="pct"/>
          </w:tcPr>
          <w:p w14:paraId="217B0902"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191" w:type="pct"/>
          </w:tcPr>
          <w:p w14:paraId="0815546B"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557" w:type="pct"/>
          </w:tcPr>
          <w:p w14:paraId="3554334F"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5" w:type="pct"/>
          </w:tcPr>
          <w:p w14:paraId="7A413E81" w14:textId="77777777"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c>
          <w:tcPr>
            <w:tcW w:w="355" w:type="pct"/>
          </w:tcPr>
          <w:p w14:paraId="5B6AA725" w14:textId="444A0FF3"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Coef.</w:t>
            </w:r>
          </w:p>
        </w:tc>
        <w:tc>
          <w:tcPr>
            <w:tcW w:w="355" w:type="pct"/>
          </w:tcPr>
          <w:p w14:paraId="259B26E9" w14:textId="6852A3EF"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S.E.</w:t>
            </w:r>
          </w:p>
        </w:tc>
        <w:tc>
          <w:tcPr>
            <w:tcW w:w="354" w:type="pct"/>
          </w:tcPr>
          <w:p w14:paraId="15EE0614" w14:textId="4567ECAD"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bCs/>
                <w:color w:val="auto"/>
                <w:sz w:val="20"/>
                <w:szCs w:val="20"/>
              </w:rPr>
              <w:t>Sig.</w:t>
            </w:r>
          </w:p>
        </w:tc>
        <w:tc>
          <w:tcPr>
            <w:tcW w:w="354" w:type="pct"/>
          </w:tcPr>
          <w:p w14:paraId="3B23A644" w14:textId="3EEF956B"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353" w:type="pct"/>
          </w:tcPr>
          <w:p w14:paraId="61AE5445" w14:textId="08440B48" w:rsidR="00E81FE3" w:rsidRPr="00E527EB" w:rsidRDefault="00E81FE3" w:rsidP="00E81F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E527EB">
              <w:rPr>
                <w:rFonts w:ascii="Times New Roman" w:hAnsi="Times New Roman" w:cs="Times New Roman"/>
                <w:b/>
                <w:color w:val="auto"/>
                <w:sz w:val="20"/>
                <w:szCs w:val="20"/>
              </w:rPr>
              <w:t>S.E.</w:t>
            </w:r>
          </w:p>
        </w:tc>
      </w:tr>
      <w:tr w:rsidR="00E81FE3" w:rsidRPr="00E527EB" w14:paraId="31B95D91" w14:textId="77E3C589" w:rsidTr="00E81FE3">
        <w:tc>
          <w:tcPr>
            <w:cnfStyle w:val="001000000000" w:firstRow="0" w:lastRow="0" w:firstColumn="1" w:lastColumn="0" w:oddVBand="0" w:evenVBand="0" w:oddHBand="0" w:evenHBand="0" w:firstRowFirstColumn="0" w:firstRowLastColumn="0" w:lastRowFirstColumn="0" w:lastRowLastColumn="0"/>
            <w:tcW w:w="1636" w:type="pct"/>
          </w:tcPr>
          <w:p w14:paraId="2A948222"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Continue Schooling</w:t>
            </w:r>
          </w:p>
        </w:tc>
        <w:tc>
          <w:tcPr>
            <w:tcW w:w="239" w:type="pct"/>
          </w:tcPr>
          <w:p w14:paraId="1E512407"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51" w:type="pct"/>
          </w:tcPr>
          <w:p w14:paraId="29DFD39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191" w:type="pct"/>
          </w:tcPr>
          <w:p w14:paraId="0AC4564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92E3A75"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D85667B"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C62686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664B6A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FD353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781E1D3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3654B2C2"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E81FE3" w:rsidRPr="00E527EB" w14:paraId="63ADDF53" w14:textId="6A5A9138"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F475845"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239" w:type="pct"/>
          </w:tcPr>
          <w:p w14:paraId="5F122BAD"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722792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608F40FC"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72BCDFA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DC2CC2"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F779526"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9A1A1DB"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3E57151"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2F81FBE5"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28A93EE8" w14:textId="77777777" w:rsidR="00E81FE3" w:rsidRPr="00E527EB" w:rsidRDefault="00E81FE3" w:rsidP="00E81FE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81FE3" w:rsidRPr="00E527EB" w14:paraId="240C2C48" w14:textId="7FDF2564" w:rsidTr="00E81FE3">
        <w:tc>
          <w:tcPr>
            <w:cnfStyle w:val="001000000000" w:firstRow="0" w:lastRow="0" w:firstColumn="1" w:lastColumn="0" w:oddVBand="0" w:evenVBand="0" w:oddHBand="0" w:evenHBand="0" w:firstRowFirstColumn="0" w:firstRowLastColumn="0" w:lastRowFirstColumn="0" w:lastRowLastColumn="0"/>
            <w:tcW w:w="1636" w:type="pct"/>
          </w:tcPr>
          <w:p w14:paraId="205D4C9E" w14:textId="77777777" w:rsidR="00E81FE3" w:rsidRPr="00E527EB" w:rsidRDefault="00E81FE3" w:rsidP="00E81FE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239" w:type="pct"/>
          </w:tcPr>
          <w:p w14:paraId="36511E98" w14:textId="25431735"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610F74D9"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29029B8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64162738"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0EB759F"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2BA5B2B" w14:textId="1560B02F"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7248659F" w14:textId="3953B392"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0DA845C"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2EAA68BD"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5A80D46E" w14:textId="77777777" w:rsidR="00E81FE3" w:rsidRPr="00E527EB" w:rsidRDefault="00E81FE3" w:rsidP="00E81FE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5EFC3AB" w14:textId="1B625B8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B7FA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239" w:type="pct"/>
            <w:vAlign w:val="bottom"/>
          </w:tcPr>
          <w:p w14:paraId="0E2C03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2.98</w:t>
            </w:r>
          </w:p>
        </w:tc>
        <w:tc>
          <w:tcPr>
            <w:tcW w:w="251" w:type="pct"/>
            <w:vAlign w:val="bottom"/>
          </w:tcPr>
          <w:p w14:paraId="4982BE5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(0.06)</w:t>
            </w:r>
          </w:p>
        </w:tc>
        <w:tc>
          <w:tcPr>
            <w:tcW w:w="191" w:type="pct"/>
          </w:tcPr>
          <w:p w14:paraId="37CC52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34988F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0.55</w:t>
            </w:r>
          </w:p>
        </w:tc>
        <w:tc>
          <w:tcPr>
            <w:tcW w:w="355" w:type="pct"/>
            <w:vAlign w:val="bottom"/>
          </w:tcPr>
          <w:p w14:paraId="5BD06CE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7672534E" w14:textId="4661EDB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2.98</w:t>
            </w:r>
          </w:p>
        </w:tc>
        <w:tc>
          <w:tcPr>
            <w:tcW w:w="355" w:type="pct"/>
            <w:vAlign w:val="bottom"/>
          </w:tcPr>
          <w:p w14:paraId="1AF2BDFE" w14:textId="146D56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31ED832B" w14:textId="14369D6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75DFC2C" w14:textId="3CDDF1A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0.52</w:t>
            </w:r>
          </w:p>
        </w:tc>
        <w:tc>
          <w:tcPr>
            <w:tcW w:w="353" w:type="pct"/>
          </w:tcPr>
          <w:p w14:paraId="5B9FEB51" w14:textId="401342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0341C43" w14:textId="21135945" w:rsidTr="008929B7">
        <w:tc>
          <w:tcPr>
            <w:cnfStyle w:val="001000000000" w:firstRow="0" w:lastRow="0" w:firstColumn="1" w:lastColumn="0" w:oddVBand="0" w:evenVBand="0" w:oddHBand="0" w:evenHBand="0" w:firstRowFirstColumn="0" w:firstRowLastColumn="0" w:lastRowFirstColumn="0" w:lastRowLastColumn="0"/>
            <w:tcW w:w="1636" w:type="pct"/>
          </w:tcPr>
          <w:p w14:paraId="3A3275D3"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239" w:type="pct"/>
            <w:vAlign w:val="bottom"/>
          </w:tcPr>
          <w:p w14:paraId="3CDEFF6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1.21</w:t>
            </w:r>
          </w:p>
        </w:tc>
        <w:tc>
          <w:tcPr>
            <w:tcW w:w="251" w:type="pct"/>
            <w:vAlign w:val="bottom"/>
          </w:tcPr>
          <w:p w14:paraId="51F93E3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191" w:type="pct"/>
          </w:tcPr>
          <w:p w14:paraId="61D5242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8D94B1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355" w:type="pct"/>
            <w:vAlign w:val="bottom"/>
          </w:tcPr>
          <w:p w14:paraId="532226B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65D15D40" w14:textId="74AF23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1.00</w:t>
            </w:r>
          </w:p>
        </w:tc>
        <w:tc>
          <w:tcPr>
            <w:tcW w:w="355" w:type="pct"/>
            <w:vAlign w:val="bottom"/>
          </w:tcPr>
          <w:p w14:paraId="2BF34016" w14:textId="4093ED5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(0.10)</w:t>
            </w:r>
          </w:p>
        </w:tc>
        <w:tc>
          <w:tcPr>
            <w:tcW w:w="354" w:type="pct"/>
          </w:tcPr>
          <w:p w14:paraId="18F414DA" w14:textId="779793E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7E54738B" w14:textId="50E271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08E1A6A4" w14:textId="771531E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2FF8BFFC" w14:textId="53C2A0E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2D11C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239" w:type="pct"/>
          </w:tcPr>
          <w:p w14:paraId="3E0EE3A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C40E6B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0DF10C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4892B10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E9D34A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DA3B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41D664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E84609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6CA3375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4C8E459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429C470" w14:textId="091094FD" w:rsidTr="00E81FE3">
        <w:tc>
          <w:tcPr>
            <w:cnfStyle w:val="001000000000" w:firstRow="0" w:lastRow="0" w:firstColumn="1" w:lastColumn="0" w:oddVBand="0" w:evenVBand="0" w:oddHBand="0" w:evenHBand="0" w:firstRowFirstColumn="0" w:firstRowLastColumn="0" w:lastRowFirstColumn="0" w:lastRowLastColumn="0"/>
            <w:tcW w:w="1636" w:type="pct"/>
          </w:tcPr>
          <w:p w14:paraId="74E9E290"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239" w:type="pct"/>
          </w:tcPr>
          <w:p w14:paraId="4BA59B1C" w14:textId="61C8EBF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2B3C51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4400E4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71579FA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4994FFE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EC888D1" w14:textId="72C7584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E3570DA" w14:textId="6491940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3BA564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C306D4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8DDF01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0E4DE7CB" w14:textId="054FDF39"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161EB2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239" w:type="pct"/>
            <w:vAlign w:val="bottom"/>
          </w:tcPr>
          <w:p w14:paraId="248647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-0.50</w:t>
            </w:r>
          </w:p>
        </w:tc>
        <w:tc>
          <w:tcPr>
            <w:tcW w:w="251" w:type="pct"/>
            <w:vAlign w:val="bottom"/>
          </w:tcPr>
          <w:p w14:paraId="4E6A278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597BEB4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1FDFAF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0792302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630C84B7" w14:textId="707974C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-0.50</w:t>
            </w:r>
          </w:p>
        </w:tc>
        <w:tc>
          <w:tcPr>
            <w:tcW w:w="355" w:type="pct"/>
            <w:vAlign w:val="bottom"/>
          </w:tcPr>
          <w:p w14:paraId="724C3FF0" w14:textId="34809B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657AD367" w14:textId="36BB8D9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4334AC6" w14:textId="662B13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1EC86932" w14:textId="540094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1C65A4B" w14:textId="09785FC9" w:rsidTr="008929B7">
        <w:tc>
          <w:tcPr>
            <w:cnfStyle w:val="001000000000" w:firstRow="0" w:lastRow="0" w:firstColumn="1" w:lastColumn="0" w:oddVBand="0" w:evenVBand="0" w:oddHBand="0" w:evenHBand="0" w:firstRowFirstColumn="0" w:firstRowLastColumn="0" w:lastRowFirstColumn="0" w:lastRowLastColumn="0"/>
            <w:tcW w:w="1636" w:type="pct"/>
          </w:tcPr>
          <w:p w14:paraId="5DC213E0"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239" w:type="pct"/>
            <w:vAlign w:val="bottom"/>
          </w:tcPr>
          <w:p w14:paraId="798171B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-0.58</w:t>
            </w:r>
          </w:p>
        </w:tc>
        <w:tc>
          <w:tcPr>
            <w:tcW w:w="251" w:type="pct"/>
            <w:vAlign w:val="bottom"/>
          </w:tcPr>
          <w:p w14:paraId="75F493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(0.11)</w:t>
            </w:r>
          </w:p>
        </w:tc>
        <w:tc>
          <w:tcPr>
            <w:tcW w:w="191" w:type="pct"/>
          </w:tcPr>
          <w:p w14:paraId="42C134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8FA57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06EB0909"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468BE722" w14:textId="6EF7ABD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-0.64</w:t>
            </w:r>
          </w:p>
        </w:tc>
        <w:tc>
          <w:tcPr>
            <w:tcW w:w="355" w:type="pct"/>
            <w:vAlign w:val="bottom"/>
          </w:tcPr>
          <w:p w14:paraId="002ECE5C" w14:textId="1DD9EFF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(0.08)</w:t>
            </w:r>
          </w:p>
        </w:tc>
        <w:tc>
          <w:tcPr>
            <w:tcW w:w="354" w:type="pct"/>
          </w:tcPr>
          <w:p w14:paraId="74354E6C" w14:textId="54333A7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69FF5378" w14:textId="1E8013D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3321E4E" w14:textId="32F8FB7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0C186ACC" w14:textId="34C1458B"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1828F51"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239" w:type="pct"/>
          </w:tcPr>
          <w:p w14:paraId="78C0E66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B52DA7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5493451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0CD8E7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8DF5DA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46067EF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242DBC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14D1437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595A99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0998946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51D43D70" w14:textId="3D82C97A" w:rsidTr="00E81FE3">
        <w:tc>
          <w:tcPr>
            <w:cnfStyle w:val="001000000000" w:firstRow="0" w:lastRow="0" w:firstColumn="1" w:lastColumn="0" w:oddVBand="0" w:evenVBand="0" w:oddHBand="0" w:evenHBand="0" w:firstRowFirstColumn="0" w:firstRowLastColumn="0" w:lastRowFirstColumn="0" w:lastRowLastColumn="0"/>
            <w:tcW w:w="1636" w:type="pct"/>
          </w:tcPr>
          <w:p w14:paraId="1FC5BE25"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239" w:type="pct"/>
          </w:tcPr>
          <w:p w14:paraId="001C6777" w14:textId="19AF3B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CB9E16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6209D7F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2EAFA80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3CEDBD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13462E6" w14:textId="0DCE1400"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01C31163" w14:textId="35E1F23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F34732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5D7829C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5E7BD0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76016F44" w14:textId="064C0B3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645E154"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239" w:type="pct"/>
            <w:vAlign w:val="bottom"/>
          </w:tcPr>
          <w:p w14:paraId="51E2461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-0.63</w:t>
            </w:r>
          </w:p>
        </w:tc>
        <w:tc>
          <w:tcPr>
            <w:tcW w:w="251" w:type="pct"/>
            <w:vAlign w:val="bottom"/>
          </w:tcPr>
          <w:p w14:paraId="70A763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(0.06)</w:t>
            </w:r>
          </w:p>
        </w:tc>
        <w:tc>
          <w:tcPr>
            <w:tcW w:w="191" w:type="pct"/>
          </w:tcPr>
          <w:p w14:paraId="608FD83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0967995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667372A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c>
          <w:tcPr>
            <w:tcW w:w="355" w:type="pct"/>
            <w:vAlign w:val="bottom"/>
          </w:tcPr>
          <w:p w14:paraId="1E7D667D" w14:textId="103EBE5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-0.63</w:t>
            </w:r>
          </w:p>
        </w:tc>
        <w:tc>
          <w:tcPr>
            <w:tcW w:w="355" w:type="pct"/>
            <w:vAlign w:val="bottom"/>
          </w:tcPr>
          <w:p w14:paraId="4BD17E29" w14:textId="5E4168D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(0.06)</w:t>
            </w:r>
          </w:p>
        </w:tc>
        <w:tc>
          <w:tcPr>
            <w:tcW w:w="354" w:type="pct"/>
          </w:tcPr>
          <w:p w14:paraId="0349AEFD" w14:textId="0696E24B" w:rsidR="000C787B" w:rsidRPr="00E527EB" w:rsidRDefault="00C753CC"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E57FE80" w14:textId="28235B1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-0.11</w:t>
            </w:r>
          </w:p>
        </w:tc>
        <w:tc>
          <w:tcPr>
            <w:tcW w:w="353" w:type="pct"/>
          </w:tcPr>
          <w:p w14:paraId="00CB3817" w14:textId="6F09E41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(0.01)</w:t>
            </w:r>
          </w:p>
        </w:tc>
      </w:tr>
      <w:tr w:rsidR="000C787B" w:rsidRPr="00E527EB" w14:paraId="62F3F325" w14:textId="0F3377B1" w:rsidTr="008929B7">
        <w:tc>
          <w:tcPr>
            <w:cnfStyle w:val="001000000000" w:firstRow="0" w:lastRow="0" w:firstColumn="1" w:lastColumn="0" w:oddVBand="0" w:evenVBand="0" w:oddHBand="0" w:evenHBand="0" w:firstRowFirstColumn="0" w:firstRowLastColumn="0" w:lastRowFirstColumn="0" w:lastRowLastColumn="0"/>
            <w:tcW w:w="1636" w:type="pct"/>
          </w:tcPr>
          <w:p w14:paraId="3016694F" w14:textId="77777777" w:rsidR="000C787B" w:rsidRPr="00E527EB" w:rsidRDefault="000C787B" w:rsidP="000C787B">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239" w:type="pct"/>
            <w:vAlign w:val="bottom"/>
          </w:tcPr>
          <w:p w14:paraId="66D2BAD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D578ED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(0.13)</w:t>
            </w:r>
          </w:p>
        </w:tc>
        <w:tc>
          <w:tcPr>
            <w:tcW w:w="191" w:type="pct"/>
          </w:tcPr>
          <w:p w14:paraId="630FD72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1BDAF1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4F3AB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58D3A3E" w14:textId="2576B5F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-0.56</w:t>
            </w:r>
          </w:p>
        </w:tc>
        <w:tc>
          <w:tcPr>
            <w:tcW w:w="355" w:type="pct"/>
            <w:vAlign w:val="bottom"/>
          </w:tcPr>
          <w:p w14:paraId="4600577B" w14:textId="290710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(0.09)</w:t>
            </w:r>
          </w:p>
        </w:tc>
        <w:tc>
          <w:tcPr>
            <w:tcW w:w="354" w:type="pct"/>
          </w:tcPr>
          <w:p w14:paraId="4D0DC3C6" w14:textId="3141DC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448370A8" w14:textId="61F441C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-0.10</w:t>
            </w:r>
          </w:p>
        </w:tc>
        <w:tc>
          <w:tcPr>
            <w:tcW w:w="353" w:type="pct"/>
          </w:tcPr>
          <w:p w14:paraId="0185BA95" w14:textId="5929B8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539699E3" w14:textId="0253A453"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3C3AB9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239" w:type="pct"/>
          </w:tcPr>
          <w:p w14:paraId="449B38F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11E6406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4941072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5EBD5B2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15EF9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3A1A987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2956D6E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725E7DD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D3AE7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1CD9C87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6CAAA3E" w14:textId="69EB45CE" w:rsidTr="008929B7">
        <w:tc>
          <w:tcPr>
            <w:cnfStyle w:val="001000000000" w:firstRow="0" w:lastRow="0" w:firstColumn="1" w:lastColumn="0" w:oddVBand="0" w:evenVBand="0" w:oddHBand="0" w:evenHBand="0" w:firstRowFirstColumn="0" w:firstRowLastColumn="0" w:lastRowFirstColumn="0" w:lastRowLastColumn="0"/>
            <w:tcW w:w="1636" w:type="pct"/>
          </w:tcPr>
          <w:p w14:paraId="539A7301"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239" w:type="pct"/>
            <w:vAlign w:val="bottom"/>
          </w:tcPr>
          <w:p w14:paraId="673AC98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0.02</w:t>
            </w:r>
          </w:p>
        </w:tc>
        <w:tc>
          <w:tcPr>
            <w:tcW w:w="251" w:type="pct"/>
            <w:vAlign w:val="bottom"/>
          </w:tcPr>
          <w:p w14:paraId="5552038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(0.19)</w:t>
            </w:r>
          </w:p>
        </w:tc>
        <w:tc>
          <w:tcPr>
            <w:tcW w:w="191" w:type="pct"/>
          </w:tcPr>
          <w:p w14:paraId="465F2B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vAlign w:val="bottom"/>
          </w:tcPr>
          <w:p w14:paraId="4C0D75E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0.00</w:t>
            </w:r>
          </w:p>
        </w:tc>
        <w:tc>
          <w:tcPr>
            <w:tcW w:w="355" w:type="pct"/>
            <w:vAlign w:val="bottom"/>
          </w:tcPr>
          <w:p w14:paraId="3B70F09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AE0F11E" w14:textId="52D3951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0.02</w:t>
            </w:r>
          </w:p>
        </w:tc>
        <w:tc>
          <w:tcPr>
            <w:tcW w:w="355" w:type="pct"/>
            <w:vAlign w:val="bottom"/>
          </w:tcPr>
          <w:p w14:paraId="528EEE81" w14:textId="7E62A0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(0.19)</w:t>
            </w:r>
          </w:p>
        </w:tc>
        <w:tc>
          <w:tcPr>
            <w:tcW w:w="354" w:type="pct"/>
          </w:tcPr>
          <w:p w14:paraId="1EBA7E3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1E1D6DE" w14:textId="7293F8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0.00</w:t>
            </w:r>
          </w:p>
        </w:tc>
        <w:tc>
          <w:tcPr>
            <w:tcW w:w="353" w:type="pct"/>
          </w:tcPr>
          <w:p w14:paraId="4FFCACC2" w14:textId="09C7556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30BE18C4" w14:textId="2B7C6B7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57F2011C"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239" w:type="pct"/>
            <w:vAlign w:val="bottom"/>
          </w:tcPr>
          <w:p w14:paraId="7A2181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251" w:type="pct"/>
            <w:vAlign w:val="bottom"/>
          </w:tcPr>
          <w:p w14:paraId="7269BFD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(0.29)</w:t>
            </w:r>
          </w:p>
        </w:tc>
        <w:tc>
          <w:tcPr>
            <w:tcW w:w="191" w:type="pct"/>
          </w:tcPr>
          <w:p w14:paraId="5DF23BF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7" w:type="pct"/>
            <w:vAlign w:val="bottom"/>
          </w:tcPr>
          <w:p w14:paraId="30F2E2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70DB86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26D4DC7A" w14:textId="225E583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0.24</w:t>
            </w:r>
          </w:p>
        </w:tc>
        <w:tc>
          <w:tcPr>
            <w:tcW w:w="355" w:type="pct"/>
            <w:vAlign w:val="bottom"/>
          </w:tcPr>
          <w:p w14:paraId="4F1B0804" w14:textId="41C517E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4AA2DF2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F338EAB" w14:textId="36CAE47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57F5192D" w14:textId="7B77041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809F509" w14:textId="70D3B221" w:rsidTr="008929B7">
        <w:tc>
          <w:tcPr>
            <w:cnfStyle w:val="001000000000" w:firstRow="0" w:lastRow="0" w:firstColumn="1" w:lastColumn="0" w:oddVBand="0" w:evenVBand="0" w:oddHBand="0" w:evenHBand="0" w:firstRowFirstColumn="0" w:firstRowLastColumn="0" w:lastRowFirstColumn="0" w:lastRowLastColumn="0"/>
            <w:tcW w:w="1636" w:type="pct"/>
          </w:tcPr>
          <w:p w14:paraId="07C8EA9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239" w:type="pct"/>
            <w:vAlign w:val="bottom"/>
          </w:tcPr>
          <w:p w14:paraId="41DCCFC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0.48</w:t>
            </w:r>
          </w:p>
        </w:tc>
        <w:tc>
          <w:tcPr>
            <w:tcW w:w="251" w:type="pct"/>
            <w:vAlign w:val="bottom"/>
          </w:tcPr>
          <w:p w14:paraId="4F1C5AE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(0.17)</w:t>
            </w:r>
          </w:p>
        </w:tc>
        <w:tc>
          <w:tcPr>
            <w:tcW w:w="191" w:type="pct"/>
          </w:tcPr>
          <w:p w14:paraId="0DD8976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9342B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7186B63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76900507" w14:textId="418B950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0E1DD9C7" w14:textId="19F9D5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(0.17)</w:t>
            </w:r>
          </w:p>
        </w:tc>
        <w:tc>
          <w:tcPr>
            <w:tcW w:w="354" w:type="pct"/>
          </w:tcPr>
          <w:p w14:paraId="4A5B59F4" w14:textId="7C1E070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04659394" w14:textId="3967C0A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47DB4458" w14:textId="40E3A1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34A5F98C" w14:textId="41D9CAEC"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10A4100"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239" w:type="pct"/>
            <w:vAlign w:val="bottom"/>
          </w:tcPr>
          <w:p w14:paraId="516C519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51" w:type="pct"/>
            <w:vAlign w:val="bottom"/>
          </w:tcPr>
          <w:p w14:paraId="4383480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(0.26)</w:t>
            </w:r>
          </w:p>
        </w:tc>
        <w:tc>
          <w:tcPr>
            <w:tcW w:w="191" w:type="pct"/>
          </w:tcPr>
          <w:p w14:paraId="1E7003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A30D10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DCFB6D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FF07E60" w14:textId="571774D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0.38</w:t>
            </w:r>
          </w:p>
        </w:tc>
        <w:tc>
          <w:tcPr>
            <w:tcW w:w="355" w:type="pct"/>
            <w:vAlign w:val="bottom"/>
          </w:tcPr>
          <w:p w14:paraId="582D015D" w14:textId="6F71C2A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(0.23)</w:t>
            </w:r>
          </w:p>
        </w:tc>
        <w:tc>
          <w:tcPr>
            <w:tcW w:w="354" w:type="pct"/>
          </w:tcPr>
          <w:p w14:paraId="08DB3EC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p>
        </w:tc>
        <w:tc>
          <w:tcPr>
            <w:tcW w:w="354" w:type="pct"/>
          </w:tcPr>
          <w:p w14:paraId="5B4A893D" w14:textId="52DEA1C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0.07</w:t>
            </w:r>
          </w:p>
        </w:tc>
        <w:tc>
          <w:tcPr>
            <w:tcW w:w="353" w:type="pct"/>
          </w:tcPr>
          <w:p w14:paraId="557FCA44" w14:textId="2F89E75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r>
      <w:tr w:rsidR="000C787B" w:rsidRPr="00E527EB" w14:paraId="50E96415" w14:textId="227F7C21" w:rsidTr="00E81FE3">
        <w:tc>
          <w:tcPr>
            <w:cnfStyle w:val="001000000000" w:firstRow="0" w:lastRow="0" w:firstColumn="1" w:lastColumn="0" w:oddVBand="0" w:evenVBand="0" w:oddHBand="0" w:evenHBand="0" w:firstRowFirstColumn="0" w:firstRowLastColumn="0" w:lastRowFirstColumn="0" w:lastRowLastColumn="0"/>
            <w:tcW w:w="1636" w:type="pct"/>
          </w:tcPr>
          <w:p w14:paraId="5E63467A"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239" w:type="pct"/>
          </w:tcPr>
          <w:p w14:paraId="21938F43" w14:textId="67A190A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34EBC81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54690B6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5CE651F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0AE366B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24C25787" w14:textId="2AACC85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4EA49D86" w14:textId="418ED7C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5AE5A60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0FC9C745" w14:textId="28718E3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4AEE6E45" w14:textId="209FAB0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4DAB11E1" w14:textId="38091C7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4B16A66"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239" w:type="pct"/>
            <w:vAlign w:val="bottom"/>
          </w:tcPr>
          <w:p w14:paraId="454B8CB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-0.25</w:t>
            </w:r>
          </w:p>
        </w:tc>
        <w:tc>
          <w:tcPr>
            <w:tcW w:w="251" w:type="pct"/>
            <w:vAlign w:val="bottom"/>
          </w:tcPr>
          <w:p w14:paraId="7E6140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(0.13)</w:t>
            </w:r>
          </w:p>
        </w:tc>
        <w:tc>
          <w:tcPr>
            <w:tcW w:w="191" w:type="pct"/>
            <w:vAlign w:val="bottom"/>
          </w:tcPr>
          <w:p w14:paraId="73F97AF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4F02AB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-0.04</w:t>
            </w:r>
          </w:p>
        </w:tc>
        <w:tc>
          <w:tcPr>
            <w:tcW w:w="355" w:type="pct"/>
            <w:vAlign w:val="bottom"/>
          </w:tcPr>
          <w:p w14:paraId="4CA4144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4537281B" w14:textId="14C2F98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Book Antiqua" w:eastAsia="Book Antiqua" w:hAnsi="Book Antiqua" w:cs="Book Antiqua"/>
                <w:sz w:val="20"/>
                <w:szCs w:val="20"/>
              </w:rPr>
              <w:t>-0.25</w:t>
            </w:r>
          </w:p>
        </w:tc>
        <w:tc>
          <w:tcPr>
            <w:tcW w:w="355" w:type="pct"/>
            <w:vAlign w:val="bottom"/>
          </w:tcPr>
          <w:p w14:paraId="700A7955" w14:textId="16EC473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(0.13)</w:t>
            </w:r>
          </w:p>
        </w:tc>
        <w:tc>
          <w:tcPr>
            <w:tcW w:w="354" w:type="pct"/>
            <w:vAlign w:val="bottom"/>
          </w:tcPr>
          <w:p w14:paraId="327425B6" w14:textId="01754DF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096D5EE" w14:textId="5B2E8D93"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-0.05</w:t>
            </w:r>
          </w:p>
        </w:tc>
        <w:tc>
          <w:tcPr>
            <w:tcW w:w="353" w:type="pct"/>
          </w:tcPr>
          <w:p w14:paraId="4599E23A" w14:textId="4E433D6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hAnsi="Times New Roman" w:cs="Times New Roman"/>
                <w:sz w:val="20"/>
                <w:szCs w:val="20"/>
              </w:rPr>
              <w:t>(0.02)</w:t>
            </w:r>
          </w:p>
        </w:tc>
      </w:tr>
      <w:tr w:rsidR="000C787B" w:rsidRPr="00E527EB" w14:paraId="34477E57" w14:textId="3B88B1F3" w:rsidTr="008929B7">
        <w:tc>
          <w:tcPr>
            <w:cnfStyle w:val="001000000000" w:firstRow="0" w:lastRow="0" w:firstColumn="1" w:lastColumn="0" w:oddVBand="0" w:evenVBand="0" w:oddHBand="0" w:evenHBand="0" w:firstRowFirstColumn="0" w:firstRowLastColumn="0" w:lastRowFirstColumn="0" w:lastRowLastColumn="0"/>
            <w:tcW w:w="1636" w:type="pct"/>
          </w:tcPr>
          <w:p w14:paraId="36D9CB04"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239" w:type="pct"/>
            <w:vAlign w:val="bottom"/>
          </w:tcPr>
          <w:p w14:paraId="5C4E2FF8"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251" w:type="pct"/>
            <w:vAlign w:val="bottom"/>
          </w:tcPr>
          <w:p w14:paraId="3E931CED"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vAlign w:val="bottom"/>
          </w:tcPr>
          <w:p w14:paraId="2CC9962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4C9218C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1BCD767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0BAB94E" w14:textId="123B8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-0.20</w:t>
            </w:r>
          </w:p>
        </w:tc>
        <w:tc>
          <w:tcPr>
            <w:tcW w:w="355" w:type="pct"/>
            <w:vAlign w:val="bottom"/>
          </w:tcPr>
          <w:p w14:paraId="5663AF37" w14:textId="2EF522B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63E9A3C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p>
        </w:tc>
        <w:tc>
          <w:tcPr>
            <w:tcW w:w="354" w:type="pct"/>
          </w:tcPr>
          <w:p w14:paraId="061F79D1" w14:textId="246AE92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-0.04</w:t>
            </w:r>
          </w:p>
        </w:tc>
        <w:tc>
          <w:tcPr>
            <w:tcW w:w="353" w:type="pct"/>
          </w:tcPr>
          <w:p w14:paraId="009105CB" w14:textId="2F3DC23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5731A03" w14:textId="5697FF6E"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5C69CC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239" w:type="pct"/>
            <w:vAlign w:val="bottom"/>
          </w:tcPr>
          <w:p w14:paraId="1F7981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137AD9D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(0.12)</w:t>
            </w:r>
          </w:p>
        </w:tc>
        <w:tc>
          <w:tcPr>
            <w:tcW w:w="191" w:type="pct"/>
          </w:tcPr>
          <w:p w14:paraId="6B04A88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CC3556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5CB06081"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1146C57F" w14:textId="0CF40E7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6313644A" w14:textId="09DA91D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(0.12)</w:t>
            </w:r>
          </w:p>
        </w:tc>
        <w:tc>
          <w:tcPr>
            <w:tcW w:w="354" w:type="pct"/>
          </w:tcPr>
          <w:p w14:paraId="79EE86F2" w14:textId="2119378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202F1221" w14:textId="268346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48D741E5" w14:textId="119F8A7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A8F3078" w14:textId="0507DA18" w:rsidTr="008929B7">
        <w:tc>
          <w:tcPr>
            <w:cnfStyle w:val="001000000000" w:firstRow="0" w:lastRow="0" w:firstColumn="1" w:lastColumn="0" w:oddVBand="0" w:evenVBand="0" w:oddHBand="0" w:evenHBand="0" w:firstRowFirstColumn="0" w:firstRowLastColumn="0" w:lastRowFirstColumn="0" w:lastRowLastColumn="0"/>
            <w:tcW w:w="1636" w:type="pct"/>
          </w:tcPr>
          <w:p w14:paraId="5BB9ED88"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239" w:type="pct"/>
            <w:vAlign w:val="bottom"/>
          </w:tcPr>
          <w:p w14:paraId="06DA71C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-0.57</w:t>
            </w:r>
          </w:p>
        </w:tc>
        <w:tc>
          <w:tcPr>
            <w:tcW w:w="251" w:type="pct"/>
            <w:vAlign w:val="bottom"/>
          </w:tcPr>
          <w:p w14:paraId="054B539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(0.21)</w:t>
            </w:r>
          </w:p>
        </w:tc>
        <w:tc>
          <w:tcPr>
            <w:tcW w:w="191" w:type="pct"/>
          </w:tcPr>
          <w:p w14:paraId="35D32E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01A288B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-0.08</w:t>
            </w:r>
          </w:p>
        </w:tc>
        <w:tc>
          <w:tcPr>
            <w:tcW w:w="355" w:type="pct"/>
            <w:vAlign w:val="bottom"/>
          </w:tcPr>
          <w:p w14:paraId="5363E684"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8995298" w14:textId="0A2A45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-0.68</w:t>
            </w:r>
          </w:p>
        </w:tc>
        <w:tc>
          <w:tcPr>
            <w:tcW w:w="355" w:type="pct"/>
            <w:vAlign w:val="bottom"/>
          </w:tcPr>
          <w:p w14:paraId="6D0262D0" w14:textId="031B5B3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(0.16)</w:t>
            </w:r>
          </w:p>
        </w:tc>
        <w:tc>
          <w:tcPr>
            <w:tcW w:w="354" w:type="pct"/>
          </w:tcPr>
          <w:p w14:paraId="188C99F2" w14:textId="34C22E4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9466D6A" w14:textId="4327C3F6"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3DE032CE" w14:textId="711B464D"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72E2A9FF" w14:textId="5D09E49F"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2433AB8"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239" w:type="pct"/>
            <w:vAlign w:val="bottom"/>
          </w:tcPr>
          <w:p w14:paraId="0830777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-0.76</w:t>
            </w:r>
          </w:p>
        </w:tc>
        <w:tc>
          <w:tcPr>
            <w:tcW w:w="251" w:type="pct"/>
            <w:vAlign w:val="bottom"/>
          </w:tcPr>
          <w:p w14:paraId="4664DDA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9881C6"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43B7598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355" w:type="pct"/>
            <w:vAlign w:val="bottom"/>
          </w:tcPr>
          <w:p w14:paraId="6BF3612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7EB42EAD" w14:textId="6141A44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-0.76</w:t>
            </w:r>
          </w:p>
        </w:tc>
        <w:tc>
          <w:tcPr>
            <w:tcW w:w="355" w:type="pct"/>
            <w:vAlign w:val="bottom"/>
          </w:tcPr>
          <w:p w14:paraId="616F9496" w14:textId="2E49658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7BDCFF01" w14:textId="50C7FAE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5F949528" w14:textId="3FCE87E9"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622B00DD" w14:textId="5C1194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37A7B6C2" w14:textId="26CCF641" w:rsidTr="008929B7">
        <w:tc>
          <w:tcPr>
            <w:cnfStyle w:val="001000000000" w:firstRow="0" w:lastRow="0" w:firstColumn="1" w:lastColumn="0" w:oddVBand="0" w:evenVBand="0" w:oddHBand="0" w:evenHBand="0" w:firstRowFirstColumn="0" w:firstRowLastColumn="0" w:lastRowFirstColumn="0" w:lastRowLastColumn="0"/>
            <w:tcW w:w="1636" w:type="pct"/>
          </w:tcPr>
          <w:p w14:paraId="7CA088A7"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239" w:type="pct"/>
            <w:vAlign w:val="bottom"/>
          </w:tcPr>
          <w:p w14:paraId="35A779F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-0.70</w:t>
            </w:r>
          </w:p>
        </w:tc>
        <w:tc>
          <w:tcPr>
            <w:tcW w:w="251" w:type="pct"/>
            <w:vAlign w:val="bottom"/>
          </w:tcPr>
          <w:p w14:paraId="74FE9F9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673E54A7"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D42660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-0.09</w:t>
            </w:r>
          </w:p>
        </w:tc>
        <w:tc>
          <w:tcPr>
            <w:tcW w:w="355" w:type="pct"/>
            <w:vAlign w:val="bottom"/>
          </w:tcPr>
          <w:p w14:paraId="57501E5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067F15EE" w14:textId="652CD44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-0.70</w:t>
            </w:r>
          </w:p>
        </w:tc>
        <w:tc>
          <w:tcPr>
            <w:tcW w:w="355" w:type="pct"/>
            <w:vAlign w:val="bottom"/>
          </w:tcPr>
          <w:p w14:paraId="5478EF80" w14:textId="3ADFB58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B82BAF1" w14:textId="2688C5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00FD888" w14:textId="570C2EE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-0.13</w:t>
            </w:r>
          </w:p>
        </w:tc>
        <w:tc>
          <w:tcPr>
            <w:tcW w:w="353" w:type="pct"/>
          </w:tcPr>
          <w:p w14:paraId="1AF2A6BC" w14:textId="499F515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0A579C1C" w14:textId="69F33F2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81B0632" w14:textId="77777777" w:rsidR="000C787B" w:rsidRPr="00E527EB" w:rsidRDefault="000C787B" w:rsidP="000C787B">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239" w:type="pct"/>
            <w:vAlign w:val="bottom"/>
          </w:tcPr>
          <w:p w14:paraId="7FC97E3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-0.89</w:t>
            </w:r>
          </w:p>
        </w:tc>
        <w:tc>
          <w:tcPr>
            <w:tcW w:w="251" w:type="pct"/>
            <w:vAlign w:val="bottom"/>
          </w:tcPr>
          <w:p w14:paraId="6FFBB37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26217C2F"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6DA5CC5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-0.14</w:t>
            </w:r>
          </w:p>
        </w:tc>
        <w:tc>
          <w:tcPr>
            <w:tcW w:w="355" w:type="pct"/>
            <w:vAlign w:val="bottom"/>
          </w:tcPr>
          <w:p w14:paraId="0C9D51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2572B1D6" w14:textId="755532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-0.89</w:t>
            </w:r>
          </w:p>
        </w:tc>
        <w:tc>
          <w:tcPr>
            <w:tcW w:w="355" w:type="pct"/>
            <w:vAlign w:val="bottom"/>
          </w:tcPr>
          <w:p w14:paraId="3C1D2C85" w14:textId="607B913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0EE2686A" w14:textId="7F7F48F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33CAB899" w14:textId="5501E66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-0.15</w:t>
            </w:r>
          </w:p>
        </w:tc>
        <w:tc>
          <w:tcPr>
            <w:tcW w:w="353" w:type="pct"/>
          </w:tcPr>
          <w:p w14:paraId="0318A1F9" w14:textId="659EA8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DDF78DB" w14:textId="630A7F82" w:rsidTr="008929B7">
        <w:tc>
          <w:tcPr>
            <w:cnfStyle w:val="001000000000" w:firstRow="0" w:lastRow="0" w:firstColumn="1" w:lastColumn="0" w:oddVBand="0" w:evenVBand="0" w:oddHBand="0" w:evenHBand="0" w:firstRowFirstColumn="0" w:firstRowLastColumn="0" w:lastRowFirstColumn="0" w:lastRowLastColumn="0"/>
            <w:tcW w:w="1636" w:type="pct"/>
          </w:tcPr>
          <w:p w14:paraId="5E0C9CF6"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239" w:type="pct"/>
            <w:vAlign w:val="bottom"/>
          </w:tcPr>
          <w:p w14:paraId="24EE6B7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-0.35</w:t>
            </w:r>
          </w:p>
        </w:tc>
        <w:tc>
          <w:tcPr>
            <w:tcW w:w="251" w:type="pct"/>
            <w:vAlign w:val="bottom"/>
          </w:tcPr>
          <w:p w14:paraId="699CEBB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(0.20)</w:t>
            </w:r>
          </w:p>
        </w:tc>
        <w:tc>
          <w:tcPr>
            <w:tcW w:w="191" w:type="pct"/>
          </w:tcPr>
          <w:p w14:paraId="440B127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7" w:type="pct"/>
            <w:vAlign w:val="bottom"/>
          </w:tcPr>
          <w:p w14:paraId="77D009F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-0.05</w:t>
            </w:r>
          </w:p>
        </w:tc>
        <w:tc>
          <w:tcPr>
            <w:tcW w:w="355" w:type="pct"/>
            <w:vAlign w:val="bottom"/>
          </w:tcPr>
          <w:p w14:paraId="031A2A9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616E6277" w14:textId="11A6D1D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-0.48</w:t>
            </w:r>
          </w:p>
        </w:tc>
        <w:tc>
          <w:tcPr>
            <w:tcW w:w="355" w:type="pct"/>
            <w:vAlign w:val="bottom"/>
          </w:tcPr>
          <w:p w14:paraId="62C44DDD" w14:textId="4F715AE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2346A6D0" w14:textId="4687D5C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24CA84F5" w14:textId="0A1515D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-0.09</w:t>
            </w:r>
          </w:p>
        </w:tc>
        <w:tc>
          <w:tcPr>
            <w:tcW w:w="353" w:type="pct"/>
          </w:tcPr>
          <w:p w14:paraId="085B769C" w14:textId="5A56F5AB"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169764A3" w14:textId="37E1FCB7"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212C3949"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239" w:type="pct"/>
            <w:vAlign w:val="bottom"/>
          </w:tcPr>
          <w:p w14:paraId="389E7A3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-1.11</w:t>
            </w:r>
          </w:p>
        </w:tc>
        <w:tc>
          <w:tcPr>
            <w:tcW w:w="251" w:type="pct"/>
            <w:vAlign w:val="bottom"/>
          </w:tcPr>
          <w:p w14:paraId="32C26705"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(0.11)</w:t>
            </w:r>
          </w:p>
        </w:tc>
        <w:tc>
          <w:tcPr>
            <w:tcW w:w="191" w:type="pct"/>
          </w:tcPr>
          <w:p w14:paraId="66F6EDA7"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2A07FA68"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-0.17</w:t>
            </w:r>
          </w:p>
        </w:tc>
        <w:tc>
          <w:tcPr>
            <w:tcW w:w="355" w:type="pct"/>
            <w:vAlign w:val="bottom"/>
          </w:tcPr>
          <w:p w14:paraId="0F1E405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c>
          <w:tcPr>
            <w:tcW w:w="355" w:type="pct"/>
            <w:vAlign w:val="bottom"/>
          </w:tcPr>
          <w:p w14:paraId="3BECAF02" w14:textId="24357FA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-1.11</w:t>
            </w:r>
          </w:p>
        </w:tc>
        <w:tc>
          <w:tcPr>
            <w:tcW w:w="355" w:type="pct"/>
            <w:vAlign w:val="bottom"/>
          </w:tcPr>
          <w:p w14:paraId="0202C5EF" w14:textId="3370352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(0.11)</w:t>
            </w:r>
          </w:p>
        </w:tc>
        <w:tc>
          <w:tcPr>
            <w:tcW w:w="354" w:type="pct"/>
          </w:tcPr>
          <w:p w14:paraId="3540A639" w14:textId="72B37460"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sidRPr="00E527EB">
              <w:rPr>
                <w:rFonts w:ascii="Times New Roman" w:eastAsia="Times New Roman" w:hAnsi="Times New Roman" w:cs="Times New Roman"/>
                <w:color w:val="auto"/>
                <w:sz w:val="20"/>
                <w:szCs w:val="20"/>
              </w:rPr>
              <w:t>***</w:t>
            </w:r>
          </w:p>
        </w:tc>
        <w:tc>
          <w:tcPr>
            <w:tcW w:w="354" w:type="pct"/>
          </w:tcPr>
          <w:p w14:paraId="73A8BB3D" w14:textId="1A57606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-0.19</w:t>
            </w:r>
          </w:p>
        </w:tc>
        <w:tc>
          <w:tcPr>
            <w:tcW w:w="353" w:type="pct"/>
          </w:tcPr>
          <w:p w14:paraId="2B240D4B" w14:textId="6906636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6A8BEEDB" w14:textId="211ED316" w:rsidTr="008929B7">
        <w:tc>
          <w:tcPr>
            <w:cnfStyle w:val="001000000000" w:firstRow="0" w:lastRow="0" w:firstColumn="1" w:lastColumn="0" w:oddVBand="0" w:evenVBand="0" w:oddHBand="0" w:evenHBand="0" w:firstRowFirstColumn="0" w:firstRowLastColumn="0" w:lastRowFirstColumn="0" w:lastRowLastColumn="0"/>
            <w:tcW w:w="1636" w:type="pct"/>
          </w:tcPr>
          <w:p w14:paraId="48FC6D92" w14:textId="77777777" w:rsidR="000C787B" w:rsidRPr="00E527EB" w:rsidRDefault="000C787B" w:rsidP="000C787B">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lastRenderedPageBreak/>
              <w:t>7 # BCS</w:t>
            </w:r>
          </w:p>
        </w:tc>
        <w:tc>
          <w:tcPr>
            <w:tcW w:w="239" w:type="pct"/>
            <w:vAlign w:val="bottom"/>
          </w:tcPr>
          <w:p w14:paraId="1704684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-0.50</w:t>
            </w:r>
          </w:p>
        </w:tc>
        <w:tc>
          <w:tcPr>
            <w:tcW w:w="251" w:type="pct"/>
            <w:vAlign w:val="bottom"/>
          </w:tcPr>
          <w:p w14:paraId="1F208D3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(0.19)</w:t>
            </w:r>
          </w:p>
        </w:tc>
        <w:tc>
          <w:tcPr>
            <w:tcW w:w="191" w:type="pct"/>
          </w:tcPr>
          <w:p w14:paraId="3ED707C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557" w:type="pct"/>
            <w:vAlign w:val="bottom"/>
          </w:tcPr>
          <w:p w14:paraId="5A52DE25"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-0.07</w:t>
            </w:r>
          </w:p>
        </w:tc>
        <w:tc>
          <w:tcPr>
            <w:tcW w:w="355" w:type="pct"/>
            <w:vAlign w:val="bottom"/>
          </w:tcPr>
          <w:p w14:paraId="382124C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48898CAF" w14:textId="0783494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-0.88</w:t>
            </w:r>
          </w:p>
        </w:tc>
        <w:tc>
          <w:tcPr>
            <w:tcW w:w="355" w:type="pct"/>
            <w:vAlign w:val="bottom"/>
          </w:tcPr>
          <w:p w14:paraId="5FE6EBE4" w14:textId="53CBD115"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(0.14)</w:t>
            </w:r>
          </w:p>
        </w:tc>
        <w:tc>
          <w:tcPr>
            <w:tcW w:w="354" w:type="pct"/>
          </w:tcPr>
          <w:p w14:paraId="0329555F" w14:textId="02E02BFC"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3694A87E" w14:textId="3520E06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-0.16</w:t>
            </w:r>
          </w:p>
        </w:tc>
        <w:tc>
          <w:tcPr>
            <w:tcW w:w="353" w:type="pct"/>
          </w:tcPr>
          <w:p w14:paraId="0010B7C7" w14:textId="494CC14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(0.02)</w:t>
            </w:r>
          </w:p>
        </w:tc>
      </w:tr>
      <w:tr w:rsidR="000C787B" w:rsidRPr="00E527EB" w14:paraId="1BC0CFF8" w14:textId="1C670425"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1557333C" w14:textId="77777777" w:rsidR="000C787B" w:rsidRPr="00E527EB" w:rsidRDefault="000C787B" w:rsidP="000C787B">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239" w:type="pct"/>
          </w:tcPr>
          <w:p w14:paraId="4D5538F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51" w:type="pct"/>
          </w:tcPr>
          <w:p w14:paraId="597685F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191" w:type="pct"/>
          </w:tcPr>
          <w:p w14:paraId="32FD22D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557" w:type="pct"/>
          </w:tcPr>
          <w:p w14:paraId="342ED6CB"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03F2FC2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1410583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5" w:type="pct"/>
          </w:tcPr>
          <w:p w14:paraId="5215FF24"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5DC9EA29"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4" w:type="pct"/>
          </w:tcPr>
          <w:p w14:paraId="3716B16C"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353" w:type="pct"/>
          </w:tcPr>
          <w:p w14:paraId="7CA1434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21FCEC7" w14:textId="519E6909" w:rsidTr="00E81FE3">
        <w:tc>
          <w:tcPr>
            <w:cnfStyle w:val="001000000000" w:firstRow="0" w:lastRow="0" w:firstColumn="1" w:lastColumn="0" w:oddVBand="0" w:evenVBand="0" w:oddHBand="0" w:evenHBand="0" w:firstRowFirstColumn="0" w:firstRowLastColumn="0" w:lastRowFirstColumn="0" w:lastRowLastColumn="0"/>
            <w:tcW w:w="1636" w:type="pct"/>
          </w:tcPr>
          <w:p w14:paraId="4EF7287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NCDS</w:t>
            </w:r>
          </w:p>
        </w:tc>
        <w:tc>
          <w:tcPr>
            <w:tcW w:w="239" w:type="pct"/>
          </w:tcPr>
          <w:p w14:paraId="7AD87974" w14:textId="175B1DA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251" w:type="pct"/>
          </w:tcPr>
          <w:p w14:paraId="5DB84CA0"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191" w:type="pct"/>
          </w:tcPr>
          <w:p w14:paraId="02608F2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557" w:type="pct"/>
          </w:tcPr>
          <w:p w14:paraId="4D5FF29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74EAE353"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5" w:type="pct"/>
          </w:tcPr>
          <w:p w14:paraId="173F298A" w14:textId="7FD1C5AE"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5" w:type="pct"/>
          </w:tcPr>
          <w:p w14:paraId="6D294256" w14:textId="2D99A9CF"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w:t>
            </w:r>
          </w:p>
        </w:tc>
        <w:tc>
          <w:tcPr>
            <w:tcW w:w="354" w:type="pct"/>
          </w:tcPr>
          <w:p w14:paraId="1063E31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4" w:type="pct"/>
          </w:tcPr>
          <w:p w14:paraId="4530564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53" w:type="pct"/>
          </w:tcPr>
          <w:p w14:paraId="6A6BFEF2"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66D8B127" w14:textId="4C20797B" w:rsidTr="00892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94C8A39" w14:textId="77777777" w:rsidR="000C787B" w:rsidRPr="00E527EB" w:rsidRDefault="000C787B" w:rsidP="000C787B">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239" w:type="pct"/>
            <w:vAlign w:val="bottom"/>
          </w:tcPr>
          <w:p w14:paraId="185F962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Book Antiqua" w:eastAsia="Book Antiqua" w:hAnsi="Book Antiqua" w:cs="Book Antiqua"/>
                <w:sz w:val="20"/>
                <w:szCs w:val="20"/>
              </w:rPr>
              <w:t>1.03</w:t>
            </w:r>
          </w:p>
        </w:tc>
        <w:tc>
          <w:tcPr>
            <w:tcW w:w="251" w:type="pct"/>
            <w:vAlign w:val="bottom"/>
          </w:tcPr>
          <w:p w14:paraId="260F5FA2"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(0.18)</w:t>
            </w:r>
          </w:p>
        </w:tc>
        <w:tc>
          <w:tcPr>
            <w:tcW w:w="191" w:type="pct"/>
          </w:tcPr>
          <w:p w14:paraId="36D4960E"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vAlign w:val="bottom"/>
          </w:tcPr>
          <w:p w14:paraId="148D6683"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0.16</w:t>
            </w:r>
          </w:p>
        </w:tc>
        <w:tc>
          <w:tcPr>
            <w:tcW w:w="355" w:type="pct"/>
            <w:vAlign w:val="bottom"/>
          </w:tcPr>
          <w:p w14:paraId="0FA277C0"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c>
          <w:tcPr>
            <w:tcW w:w="355" w:type="pct"/>
            <w:vAlign w:val="bottom"/>
          </w:tcPr>
          <w:p w14:paraId="311495AB" w14:textId="6DD994CB"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0.71</w:t>
            </w:r>
          </w:p>
        </w:tc>
        <w:tc>
          <w:tcPr>
            <w:tcW w:w="355" w:type="pct"/>
            <w:vAlign w:val="bottom"/>
          </w:tcPr>
          <w:p w14:paraId="7DBE80F5" w14:textId="2275A74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(0.15)</w:t>
            </w:r>
          </w:p>
        </w:tc>
        <w:tc>
          <w:tcPr>
            <w:tcW w:w="354" w:type="pct"/>
          </w:tcPr>
          <w:p w14:paraId="36824973" w14:textId="65815ACF"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Times New Roman" w:eastAsia="Times New Roman" w:hAnsi="Times New Roman" w:cs="Times New Roman"/>
              </w:rPr>
              <w:t>***</w:t>
            </w:r>
          </w:p>
        </w:tc>
        <w:tc>
          <w:tcPr>
            <w:tcW w:w="354" w:type="pct"/>
          </w:tcPr>
          <w:p w14:paraId="14E14F49" w14:textId="7244517D"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0.12</w:t>
            </w:r>
          </w:p>
        </w:tc>
        <w:tc>
          <w:tcPr>
            <w:tcW w:w="353" w:type="pct"/>
          </w:tcPr>
          <w:p w14:paraId="22AB50B4" w14:textId="66927D85"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Book Antiqua" w:eastAsia="Book Antiqua" w:hAnsi="Book Antiqua" w:cs="Book Antiqua"/>
                <w:sz w:val="20"/>
                <w:szCs w:val="20"/>
              </w:rPr>
            </w:pPr>
            <w:r>
              <w:rPr>
                <w:rFonts w:ascii="Book Antiqua" w:eastAsia="Book Antiqua" w:hAnsi="Book Antiqua" w:cs="Book Antiqua"/>
                <w:sz w:val="20"/>
                <w:szCs w:val="20"/>
              </w:rPr>
              <w:t>(0.03)</w:t>
            </w:r>
          </w:p>
        </w:tc>
      </w:tr>
      <w:tr w:rsidR="000C787B" w:rsidRPr="00E527EB" w14:paraId="494326C0" w14:textId="2143D12D" w:rsidTr="008929B7">
        <w:tc>
          <w:tcPr>
            <w:cnfStyle w:val="001000000000" w:firstRow="0" w:lastRow="0" w:firstColumn="1" w:lastColumn="0" w:oddVBand="0" w:evenVBand="0" w:oddHBand="0" w:evenHBand="0" w:firstRowFirstColumn="0" w:firstRowLastColumn="0" w:lastRowFirstColumn="0" w:lastRowLastColumn="0"/>
            <w:tcW w:w="1636" w:type="pct"/>
          </w:tcPr>
          <w:p w14:paraId="22110C0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239" w:type="pct"/>
            <w:vAlign w:val="bottom"/>
          </w:tcPr>
          <w:p w14:paraId="0307EAE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-0.40</w:t>
            </w:r>
          </w:p>
        </w:tc>
        <w:tc>
          <w:tcPr>
            <w:tcW w:w="251" w:type="pct"/>
            <w:vAlign w:val="bottom"/>
          </w:tcPr>
          <w:p w14:paraId="61CB386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(0.09)</w:t>
            </w:r>
          </w:p>
        </w:tc>
        <w:tc>
          <w:tcPr>
            <w:tcW w:w="191" w:type="pct"/>
          </w:tcPr>
          <w:p w14:paraId="4C4049E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557" w:type="pct"/>
          </w:tcPr>
          <w:p w14:paraId="5960C68A"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tcPr>
          <w:p w14:paraId="70AD73DF"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5" w:type="pct"/>
            <w:vAlign w:val="bottom"/>
          </w:tcPr>
          <w:p w14:paraId="3AFC4E0A" w14:textId="72A398D8"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-0.40</w:t>
            </w:r>
          </w:p>
        </w:tc>
        <w:tc>
          <w:tcPr>
            <w:tcW w:w="355" w:type="pct"/>
            <w:vAlign w:val="bottom"/>
          </w:tcPr>
          <w:p w14:paraId="7C4A9BEA" w14:textId="014603F2"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(0.09)</w:t>
            </w:r>
          </w:p>
        </w:tc>
        <w:tc>
          <w:tcPr>
            <w:tcW w:w="354" w:type="pct"/>
          </w:tcPr>
          <w:p w14:paraId="5CBA0F97" w14:textId="2BB3BB8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rPr>
              <w:t>***</w:t>
            </w:r>
          </w:p>
        </w:tc>
        <w:tc>
          <w:tcPr>
            <w:tcW w:w="354" w:type="pct"/>
          </w:tcPr>
          <w:p w14:paraId="41BC5F46"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53" w:type="pct"/>
          </w:tcPr>
          <w:p w14:paraId="729FD58C"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69F787F9" w14:textId="78D042E2"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0326D97"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1593" w:type="pct"/>
            <w:gridSpan w:val="5"/>
          </w:tcPr>
          <w:p w14:paraId="143C578D" w14:textId="71DCB6C4"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9985</w:t>
            </w:r>
          </w:p>
        </w:tc>
        <w:tc>
          <w:tcPr>
            <w:tcW w:w="1771" w:type="pct"/>
            <w:gridSpan w:val="5"/>
          </w:tcPr>
          <w:p w14:paraId="48EC8A1E" w14:textId="41687372"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19672</w:t>
            </w:r>
          </w:p>
        </w:tc>
      </w:tr>
      <w:tr w:rsidR="000C787B" w:rsidRPr="00E527EB" w14:paraId="2D8C7F68" w14:textId="357B8D8C" w:rsidTr="00E81FE3">
        <w:tc>
          <w:tcPr>
            <w:cnfStyle w:val="001000000000" w:firstRow="0" w:lastRow="0" w:firstColumn="1" w:lastColumn="0" w:oddVBand="0" w:evenVBand="0" w:oddHBand="0" w:evenHBand="0" w:firstRowFirstColumn="0" w:firstRowLastColumn="0" w:lastRowFirstColumn="0" w:lastRowLastColumn="0"/>
            <w:tcW w:w="1636" w:type="pct"/>
          </w:tcPr>
          <w:p w14:paraId="58284DCC"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81864" w14:textId="222F0599"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0.35</w:t>
            </w:r>
          </w:p>
        </w:tc>
        <w:tc>
          <w:tcPr>
            <w:tcW w:w="1771" w:type="pct"/>
            <w:gridSpan w:val="5"/>
          </w:tcPr>
          <w:p w14:paraId="607246D3" w14:textId="47CDE111"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Average RVI: 1.59</w:t>
            </w:r>
          </w:p>
        </w:tc>
      </w:tr>
      <w:tr w:rsidR="000C787B" w:rsidRPr="00E527EB" w14:paraId="19DE228B" w14:textId="1B13EC30"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020092C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McFadden’s Adjusted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662081E" w14:textId="0D18EF86"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0.34</w:t>
            </w:r>
          </w:p>
        </w:tc>
        <w:tc>
          <w:tcPr>
            <w:tcW w:w="1771" w:type="pct"/>
            <w:gridSpan w:val="5"/>
          </w:tcPr>
          <w:p w14:paraId="7488FB7E" w14:textId="58E72C8A"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Largest FMI: 0.82</w:t>
            </w:r>
          </w:p>
        </w:tc>
      </w:tr>
      <w:tr w:rsidR="000C787B" w:rsidRPr="00E527EB" w14:paraId="68B03076" w14:textId="4624FB79" w:rsidTr="00E81FE3">
        <w:tc>
          <w:tcPr>
            <w:cnfStyle w:val="001000000000" w:firstRow="0" w:lastRow="0" w:firstColumn="1" w:lastColumn="0" w:oddVBand="0" w:evenVBand="0" w:oddHBand="0" w:evenHBand="0" w:firstRowFirstColumn="0" w:firstRowLastColumn="0" w:lastRowFirstColumn="0" w:lastRowLastColumn="0"/>
            <w:tcW w:w="1636" w:type="pct"/>
          </w:tcPr>
          <w:p w14:paraId="79DFF872"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Cox-Snell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69C5EA08" w14:textId="2B7A72E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0.38</w:t>
            </w:r>
          </w:p>
        </w:tc>
        <w:tc>
          <w:tcPr>
            <w:tcW w:w="1771" w:type="pct"/>
            <w:gridSpan w:val="5"/>
          </w:tcPr>
          <w:p w14:paraId="320CBC8B"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51E2332F" w14:textId="2DA9F64A"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4A401853"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Nagelkerke Pseudo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p>
        </w:tc>
        <w:tc>
          <w:tcPr>
            <w:tcW w:w="1593" w:type="pct"/>
            <w:gridSpan w:val="5"/>
          </w:tcPr>
          <w:p w14:paraId="2CB5B4B4" w14:textId="369EB798"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0.51</w:t>
            </w:r>
          </w:p>
        </w:tc>
        <w:tc>
          <w:tcPr>
            <w:tcW w:w="1771" w:type="pct"/>
            <w:gridSpan w:val="5"/>
          </w:tcPr>
          <w:p w14:paraId="5F6B424D"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0C787B" w:rsidRPr="00E527EB" w14:paraId="7A26B791" w14:textId="30DB6468" w:rsidTr="00E81FE3">
        <w:tc>
          <w:tcPr>
            <w:cnfStyle w:val="001000000000" w:firstRow="0" w:lastRow="0" w:firstColumn="1" w:lastColumn="0" w:oddVBand="0" w:evenVBand="0" w:oddHBand="0" w:evenHBand="0" w:firstRowFirstColumn="0" w:firstRowLastColumn="0" w:lastRowFirstColumn="0" w:lastRowLastColumn="0"/>
            <w:tcW w:w="1636" w:type="pct"/>
          </w:tcPr>
          <w:p w14:paraId="6DD26B16"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 xml:space="preserve">Tjur’s </w:t>
            </w:r>
            <m:oMath>
              <m:sSup>
                <m:sSupPr>
                  <m:ctrlPr>
                    <w:rPr>
                      <w:rFonts w:ascii="Cambria Math" w:hAnsi="Cambria Math" w:cs="Times New Roman"/>
                      <w:b w:val="0"/>
                      <w:bCs w:val="0"/>
                      <w:i/>
                      <w:color w:val="auto"/>
                      <w:sz w:val="20"/>
                      <w:szCs w:val="20"/>
                    </w:rPr>
                  </m:ctrlPr>
                </m:sSupPr>
                <m:e>
                  <m:r>
                    <m:rPr>
                      <m:sty m:val="bi"/>
                    </m:rPr>
                    <w:rPr>
                      <w:rFonts w:ascii="Cambria Math" w:hAnsi="Cambria Math" w:cs="Times New Roman"/>
                      <w:color w:val="auto"/>
                      <w:sz w:val="20"/>
                      <w:szCs w:val="20"/>
                    </w:rPr>
                    <m:t>R</m:t>
                  </m:r>
                </m:e>
                <m:sup>
                  <m:r>
                    <m:rPr>
                      <m:sty m:val="bi"/>
                    </m:rPr>
                    <w:rPr>
                      <w:rFonts w:ascii="Cambria Math" w:hAnsi="Cambria Math" w:cs="Times New Roman"/>
                      <w:color w:val="auto"/>
                      <w:sz w:val="20"/>
                      <w:szCs w:val="20"/>
                    </w:rPr>
                    <m:t>2</m:t>
                  </m:r>
                </m:sup>
              </m:sSup>
            </m:oMath>
            <w:r w:rsidRPr="00E527EB">
              <w:rPr>
                <w:rFonts w:ascii="Times New Roman" w:eastAsiaTheme="minorEastAsia" w:hAnsi="Times New Roman" w:cs="Times New Roman"/>
                <w:b w:val="0"/>
                <w:bCs w:val="0"/>
                <w:color w:val="auto"/>
                <w:sz w:val="20"/>
                <w:szCs w:val="20"/>
              </w:rPr>
              <w:t xml:space="preserve"> </w:t>
            </w:r>
          </w:p>
        </w:tc>
        <w:tc>
          <w:tcPr>
            <w:tcW w:w="1593" w:type="pct"/>
            <w:gridSpan w:val="5"/>
          </w:tcPr>
          <w:p w14:paraId="253194D0" w14:textId="650118D4"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0.42</w:t>
            </w:r>
          </w:p>
        </w:tc>
        <w:tc>
          <w:tcPr>
            <w:tcW w:w="1771" w:type="pct"/>
            <w:gridSpan w:val="5"/>
          </w:tcPr>
          <w:p w14:paraId="1CB82B91"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0C787B" w:rsidRPr="00E527EB" w14:paraId="2B1BD9A1" w14:textId="606C2294"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pct"/>
          </w:tcPr>
          <w:p w14:paraId="3A5D24DF"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AIC</w:t>
            </w:r>
          </w:p>
        </w:tc>
        <w:tc>
          <w:tcPr>
            <w:tcW w:w="1593" w:type="pct"/>
            <w:gridSpan w:val="5"/>
            <w:vAlign w:val="bottom"/>
          </w:tcPr>
          <w:p w14:paraId="53DEF2F7" w14:textId="3B0E0F61"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8954.76</w:t>
            </w:r>
          </w:p>
        </w:tc>
        <w:tc>
          <w:tcPr>
            <w:tcW w:w="1771" w:type="pct"/>
            <w:gridSpan w:val="5"/>
          </w:tcPr>
          <w:p w14:paraId="1623F83A" w14:textId="77777777" w:rsidR="000C787B" w:rsidRPr="00E527EB" w:rsidRDefault="000C787B" w:rsidP="000C787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0C23EBA0" w14:textId="7CF68F5A" w:rsidTr="00E81FE3">
        <w:tc>
          <w:tcPr>
            <w:cnfStyle w:val="001000000000" w:firstRow="0" w:lastRow="0" w:firstColumn="1" w:lastColumn="0" w:oddVBand="0" w:evenVBand="0" w:oddHBand="0" w:evenHBand="0" w:firstRowFirstColumn="0" w:firstRowLastColumn="0" w:lastRowFirstColumn="0" w:lastRowLastColumn="0"/>
            <w:tcW w:w="1636" w:type="pct"/>
          </w:tcPr>
          <w:p w14:paraId="6678BE8B" w14:textId="77777777" w:rsidR="000C787B" w:rsidRPr="00E527EB" w:rsidRDefault="000C787B" w:rsidP="000C787B">
            <w:pPr>
              <w:rPr>
                <w:rFonts w:ascii="Times New Roman" w:hAnsi="Times New Roman" w:cs="Times New Roman"/>
                <w:color w:val="auto"/>
                <w:sz w:val="20"/>
                <w:szCs w:val="20"/>
              </w:rPr>
            </w:pPr>
            <w:r w:rsidRPr="00E527EB">
              <w:rPr>
                <w:rFonts w:ascii="Times New Roman" w:hAnsi="Times New Roman" w:cs="Times New Roman"/>
                <w:color w:val="auto"/>
                <w:sz w:val="20"/>
                <w:szCs w:val="20"/>
              </w:rPr>
              <w:t>BIC</w:t>
            </w:r>
          </w:p>
        </w:tc>
        <w:tc>
          <w:tcPr>
            <w:tcW w:w="1593" w:type="pct"/>
            <w:gridSpan w:val="5"/>
            <w:vAlign w:val="bottom"/>
          </w:tcPr>
          <w:p w14:paraId="27F8BAD3" w14:textId="23F945BA"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9113.35</w:t>
            </w:r>
          </w:p>
        </w:tc>
        <w:tc>
          <w:tcPr>
            <w:tcW w:w="1771" w:type="pct"/>
            <w:gridSpan w:val="5"/>
          </w:tcPr>
          <w:p w14:paraId="34CD856E" w14:textId="77777777" w:rsidR="000C787B" w:rsidRPr="00E527EB" w:rsidRDefault="000C787B" w:rsidP="000C78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C787B" w:rsidRPr="00E527EB" w14:paraId="7A1CCC85" w14:textId="4B848D19" w:rsidTr="00E81F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1"/>
          </w:tcPr>
          <w:p w14:paraId="45512508" w14:textId="77777777" w:rsidR="000C787B" w:rsidRPr="00E527EB" w:rsidRDefault="000C787B" w:rsidP="000C787B">
            <w:pPr>
              <w:jc w:val="center"/>
              <w:rPr>
                <w:rFonts w:ascii="Times New Roman" w:hAnsi="Times New Roman" w:cs="Times New Roman"/>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43BBFC55" w14:textId="55067175" w:rsidR="000C787B" w:rsidRPr="00E527EB" w:rsidRDefault="000C787B" w:rsidP="000C787B">
            <w:pPr>
              <w:jc w:val="center"/>
              <w:rPr>
                <w:rFonts w:ascii="Times New Roman" w:hAnsi="Times New Roman" w:cs="Times New Roman"/>
                <w:sz w:val="20"/>
                <w:szCs w:val="20"/>
              </w:rPr>
            </w:pPr>
            <w:r w:rsidRPr="00E527EB">
              <w:rPr>
                <w:rFonts w:ascii="Times New Roman" w:hAnsi="Times New Roman" w:cs="Times New Roman"/>
                <w:color w:val="auto"/>
                <w:sz w:val="20"/>
                <w:szCs w:val="20"/>
              </w:rPr>
              <w:t>Note: Each model following the ‘cohort model’ adds an interaction variable with each analytical variable and the cohort variable</w:t>
            </w:r>
          </w:p>
        </w:tc>
      </w:tr>
    </w:tbl>
    <w:p w14:paraId="1F669365" w14:textId="77777777" w:rsidR="00E81FE3" w:rsidRDefault="00E81FE3" w:rsidP="004C0430">
      <w:pPr>
        <w:sectPr w:rsidR="00E81FE3" w:rsidSect="004C0430">
          <w:pgSz w:w="16838" w:h="11906" w:orient="landscape"/>
          <w:pgMar w:top="1440" w:right="1440" w:bottom="1440" w:left="1440" w:header="709" w:footer="709" w:gutter="0"/>
          <w:cols w:space="708"/>
          <w:docGrid w:linePitch="360"/>
        </w:sectPr>
      </w:pPr>
    </w:p>
    <w:p w14:paraId="7B63D712" w14:textId="77777777" w:rsidR="004C0430" w:rsidRDefault="004C0430" w:rsidP="004C0430">
      <w:pPr>
        <w:sectPr w:rsidR="004C0430" w:rsidSect="004C0430">
          <w:pgSz w:w="16838" w:h="11906" w:orient="landscape"/>
          <w:pgMar w:top="1440" w:right="1440" w:bottom="1440" w:left="1440" w:header="709" w:footer="709" w:gutter="0"/>
          <w:cols w:space="708"/>
          <w:docGrid w:linePitch="360"/>
        </w:sectPr>
      </w:pPr>
    </w:p>
    <w:p w14:paraId="6BFAE974" w14:textId="77777777" w:rsidR="004C0430" w:rsidRDefault="004C0430" w:rsidP="004C0430"/>
    <w:p w14:paraId="50E80BC5" w14:textId="77777777" w:rsidR="004E045C" w:rsidRDefault="004E045C" w:rsidP="007100A3">
      <w:pPr>
        <w:pStyle w:val="Heading2"/>
        <w:sectPr w:rsidR="004E045C" w:rsidSect="007100A3">
          <w:pgSz w:w="16838" w:h="11906" w:orient="landscape"/>
          <w:pgMar w:top="1440" w:right="1440" w:bottom="1440" w:left="1440" w:header="709" w:footer="709" w:gutter="0"/>
          <w:cols w:space="708"/>
          <w:docGrid w:linePitch="360"/>
        </w:sectPr>
      </w:pPr>
      <w:bookmarkStart w:id="270" w:name="_Hlk168304264"/>
    </w:p>
    <w:p w14:paraId="3A1AFC22" w14:textId="41269237" w:rsidR="004E045C" w:rsidRDefault="007100A3" w:rsidP="00B13260">
      <w:pPr>
        <w:pStyle w:val="Heading1"/>
      </w:pPr>
      <w:bookmarkStart w:id="271" w:name="_Toc172543936"/>
      <w:r>
        <w:lastRenderedPageBreak/>
        <w:t>Youth’s First Destination</w:t>
      </w:r>
      <w:r w:rsidR="00B13260">
        <w:t xml:space="preserve"> post-mandatory schooling</w:t>
      </w:r>
      <w:bookmarkEnd w:id="271"/>
    </w:p>
    <w:p w14:paraId="2135B3C4" w14:textId="352A90BE" w:rsidR="00B13260" w:rsidRPr="00B13260" w:rsidRDefault="00B13260" w:rsidP="00B13260">
      <w:pPr>
        <w:pStyle w:val="Heading2"/>
      </w:pPr>
      <w:bookmarkStart w:id="272" w:name="_Toc172543937"/>
      <w:r>
        <w:t>First Destination</w:t>
      </w:r>
      <w:bookmarkEnd w:id="272"/>
    </w:p>
    <w:p w14:paraId="2AA94EB5" w14:textId="77777777" w:rsidR="004E045C" w:rsidRDefault="004E045C" w:rsidP="0051027C">
      <w:pPr>
        <w:spacing w:line="480" w:lineRule="auto"/>
        <w:rPr>
          <w:rFonts w:ascii="Book Antiqua" w:hAnsi="Book Antiqua"/>
          <w:sz w:val="24"/>
          <w:szCs w:val="24"/>
        </w:rPr>
      </w:pPr>
      <w:r>
        <w:rPr>
          <w:rFonts w:ascii="Book Antiqua" w:hAnsi="Book Antiqua"/>
          <w:sz w:val="24"/>
          <w:szCs w:val="24"/>
        </w:rPr>
        <w:t xml:space="preserve">The analysis up until this point has dealt with a binary indicator of youth sfirst transitions from school-to-work. This indicator has been dichotomised through ‘Conitnuing Schooling’ versus ‘Not Continuing Schooling’. Whilst this presents a direct comparison in the evolution of youths first transition to continuing schooling over the course of cohort change, it is ultimately an overly simplistic </w:t>
      </w:r>
      <w:proofErr w:type="gramStart"/>
      <w:r>
        <w:rPr>
          <w:rFonts w:ascii="Book Antiqua" w:hAnsi="Book Antiqua"/>
          <w:sz w:val="24"/>
          <w:szCs w:val="24"/>
        </w:rPr>
        <w:t>charaterisation  of</w:t>
      </w:r>
      <w:proofErr w:type="gramEnd"/>
      <w:r>
        <w:rPr>
          <w:rFonts w:ascii="Book Antiqua" w:hAnsi="Book Antiqua"/>
          <w:sz w:val="24"/>
          <w:szCs w:val="24"/>
        </w:rPr>
        <w:t xml:space="preserve"> the multitude of pathways that young people encountered during their school-to-work transitions. By dichotomising youth transitions in this way, there is a loss of information surrounding other important youth destinations, such as apprenticeship programes, employment, and unemploymnet &amp; out of the labour force (OLF). The following chapter uses the same analytical sample from the previous chapters, using a conditionally imputed sample of the BCS based on handling missing data investigations to assess the role structural inequaltiies have upon youths first destinations. This chapter will briefly discuss the descriptive picture of this sample – primiarly focusing on a new ‘economic activity’ depndent variable that </w:t>
      </w:r>
      <w:proofErr w:type="gramStart"/>
      <w:r>
        <w:rPr>
          <w:rFonts w:ascii="Book Antiqua" w:hAnsi="Book Antiqua"/>
          <w:sz w:val="24"/>
          <w:szCs w:val="24"/>
        </w:rPr>
        <w:t>takes into account</w:t>
      </w:r>
      <w:proofErr w:type="gramEnd"/>
      <w:r>
        <w:rPr>
          <w:rFonts w:ascii="Book Antiqua" w:hAnsi="Book Antiqua"/>
          <w:sz w:val="24"/>
          <w:szCs w:val="24"/>
        </w:rPr>
        <w:t xml:space="preserve"> four distinct first destiantion oppurtunities following mandatory schooling. These are: Continue schooling, employmnet, apprenticeships, unemploymnet &amp; OLF. Following this descriptive breakdown, an analytical model is presented using log odds and average marginal effects with substnative interpretation. This chapter will conclude by assessing the potential new information gained from exploring first destinations over first transitions of the following chapters.</w:t>
      </w:r>
    </w:p>
    <w:p w14:paraId="20C8AE98" w14:textId="77777777" w:rsidR="004E045C" w:rsidRDefault="004E045C" w:rsidP="0051027C">
      <w:pPr>
        <w:spacing w:line="480" w:lineRule="auto"/>
        <w:rPr>
          <w:rFonts w:ascii="Book Antiqua" w:hAnsi="Book Antiqua"/>
          <w:sz w:val="24"/>
          <w:szCs w:val="24"/>
        </w:rPr>
      </w:pPr>
      <w:r>
        <w:rPr>
          <w:rFonts w:ascii="Book Antiqua" w:hAnsi="Book Antiqua"/>
          <w:sz w:val="24"/>
          <w:szCs w:val="24"/>
        </w:rPr>
        <w:lastRenderedPageBreak/>
        <w:t xml:space="preserve">As mentioned, the dependent variable, ‘economic activity’ has four categories. The following analytical model will use multinominal logistic regression using economic activbity as the dependent vairable and the same indpendent vairbales outlined in prior chapters.  The descriptive picture of the independent viarbales has not changed, and for all purposes is the identical sample to the sample used in all other chapters. The only difference is the operationalisation of the dependent vairable that has been transofrmed from a binary variable – of which a logistic regression model was used – to a nominal vairbale – of which a multinominal logistic regression model will be used. </w:t>
      </w:r>
    </w:p>
    <w:p w14:paraId="711856FC" w14:textId="3EB43A99" w:rsidR="004E045C" w:rsidRPr="004E045C" w:rsidRDefault="004E045C" w:rsidP="0051027C">
      <w:pPr>
        <w:spacing w:line="480" w:lineRule="auto"/>
        <w:rPr>
          <w:rFonts w:ascii="Book Antiqua" w:hAnsi="Book Antiqua"/>
          <w:sz w:val="24"/>
          <w:szCs w:val="24"/>
        </w:rPr>
        <w:sectPr w:rsidR="004E045C" w:rsidRPr="004E045C" w:rsidSect="004E045C">
          <w:pgSz w:w="11906" w:h="16838"/>
          <w:pgMar w:top="1440" w:right="1440" w:bottom="1440" w:left="1440" w:header="709" w:footer="709" w:gutter="0"/>
          <w:cols w:space="708"/>
          <w:docGrid w:linePitch="360"/>
        </w:sectPr>
      </w:pPr>
      <w:r>
        <w:rPr>
          <w:rFonts w:ascii="Book Antiqua" w:hAnsi="Book Antiqua"/>
          <w:sz w:val="24"/>
          <w:szCs w:val="24"/>
        </w:rPr>
        <w:t xml:space="preserve">Descriptive statistics are provided in table 2.64. Only the economic activity vairable will be reflected upon as all indepndent viarbales have been discussed in previous chapters. Economic activbity has four categories. The first is employment with 36.18 per cent of the sample. Schooling has the plurality of the sample located in its category at 42.51 per cent. Apprenticeships is the third largest category with 18.47 per cent. Unemployment &amp; OLF has the lowest proportion of the sample with 2.83 per cent. </w:t>
      </w:r>
    </w:p>
    <w:p w14:paraId="415073F3" w14:textId="512A2940" w:rsidR="004E045C" w:rsidRDefault="004E045C" w:rsidP="004E045C">
      <w:pPr>
        <w:tabs>
          <w:tab w:val="left" w:pos="1050"/>
        </w:tabs>
        <w:cnfStyle w:val="101000000000" w:firstRow="1" w:lastRow="0" w:firstColumn="1" w:lastColumn="0" w:oddVBand="0" w:evenVBand="0" w:oddHBand="0" w:evenHBand="0" w:firstRowFirstColumn="0" w:firstRowLastColumn="0" w:lastRowFirstColumn="0" w:lastRowLastColumn="0"/>
        <w:rPr>
          <w:b/>
          <w:bCs/>
        </w:rPr>
      </w:pPr>
    </w:p>
    <w:p w14:paraId="7B34BE4F" w14:textId="3EF4350C" w:rsidR="004E045C" w:rsidRDefault="004E045C" w:rsidP="004E045C">
      <w:pPr>
        <w:pStyle w:val="Caption"/>
      </w:pPr>
      <w:bookmarkStart w:id="273" w:name="_Toc172544012"/>
      <w:r>
        <w:t xml:space="preserve">Table </w:t>
      </w:r>
      <w:fldSimple w:instr=" STYLEREF 1 \s ">
        <w:r w:rsidR="003B4BE9">
          <w:rPr>
            <w:noProof/>
          </w:rPr>
          <w:t>3</w:t>
        </w:r>
      </w:fldSimple>
      <w:r w:rsidR="0051027C">
        <w:t>.</w:t>
      </w:r>
      <w:fldSimple w:instr=" SEQ Table \* ARABIC \s 1 ">
        <w:r w:rsidR="003B4BE9">
          <w:rPr>
            <w:noProof/>
          </w:rPr>
          <w:t>1</w:t>
        </w:r>
      </w:fldSimple>
      <w:r>
        <w:t xml:space="preserve"> Descriptive Statistics for Youth's First Destinations</w:t>
      </w:r>
      <w:bookmarkEnd w:id="273"/>
    </w:p>
    <w:tbl>
      <w:tblPr>
        <w:tblStyle w:val="GridTable6Colorful"/>
        <w:tblW w:w="0" w:type="auto"/>
        <w:tblLook w:val="04A0" w:firstRow="1" w:lastRow="0" w:firstColumn="1" w:lastColumn="0" w:noHBand="0" w:noVBand="1"/>
      </w:tblPr>
      <w:tblGrid>
        <w:gridCol w:w="4337"/>
        <w:gridCol w:w="3115"/>
      </w:tblGrid>
      <w:tr w:rsidR="004E045C" w14:paraId="46682C56" w14:textId="77777777" w:rsidTr="00892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467D0CFD" w14:textId="349B7858" w:rsidR="004E045C" w:rsidRDefault="004E045C" w:rsidP="008929B7">
            <w:r>
              <w:t>Descriptive Statistics for Economic Activity</w:t>
            </w:r>
          </w:p>
        </w:tc>
      </w:tr>
      <w:tr w:rsidR="00A16557" w14:paraId="31A9D07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579C4B2" w14:textId="77777777" w:rsidR="00A16557" w:rsidRDefault="00A16557" w:rsidP="008929B7"/>
        </w:tc>
        <w:tc>
          <w:tcPr>
            <w:tcW w:w="3115" w:type="dxa"/>
          </w:tcPr>
          <w:p w14:paraId="64587C6A" w14:textId="7777777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w:t>
            </w:r>
          </w:p>
        </w:tc>
      </w:tr>
      <w:tr w:rsidR="00A16557" w14:paraId="57078A3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AAE4209" w14:textId="77777777" w:rsidR="00A16557" w:rsidRDefault="00A16557" w:rsidP="008929B7">
            <w:r>
              <w:t>Economic Activity of indiviudal September when 16</w:t>
            </w:r>
          </w:p>
        </w:tc>
        <w:tc>
          <w:tcPr>
            <w:tcW w:w="3115" w:type="dxa"/>
          </w:tcPr>
          <w:p w14:paraId="2490833D"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1FFECE91"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74E054B" w14:textId="77777777" w:rsidR="00A16557" w:rsidRDefault="00A16557" w:rsidP="008929B7">
            <w:r>
              <w:t xml:space="preserve">  Employment</w:t>
            </w:r>
          </w:p>
        </w:tc>
        <w:tc>
          <w:tcPr>
            <w:tcW w:w="3115" w:type="dxa"/>
          </w:tcPr>
          <w:p w14:paraId="69CE0766" w14:textId="04153CA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2846368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D47437B" w14:textId="77777777" w:rsidR="00A16557" w:rsidRDefault="00A16557" w:rsidP="008929B7">
            <w:r>
              <w:t xml:space="preserve">  Schooling</w:t>
            </w:r>
          </w:p>
        </w:tc>
        <w:tc>
          <w:tcPr>
            <w:tcW w:w="3115" w:type="dxa"/>
          </w:tcPr>
          <w:p w14:paraId="1BB9217B" w14:textId="6C729D8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247E78D"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8A72839" w14:textId="77777777" w:rsidR="00A16557" w:rsidRDefault="00A16557" w:rsidP="008929B7">
            <w:r>
              <w:t xml:space="preserve">  Apprenticeship</w:t>
            </w:r>
          </w:p>
        </w:tc>
        <w:tc>
          <w:tcPr>
            <w:tcW w:w="3115" w:type="dxa"/>
          </w:tcPr>
          <w:p w14:paraId="46219B19" w14:textId="3997A3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DB46586"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B8ABB0D" w14:textId="77777777" w:rsidR="00A16557" w:rsidRDefault="00A16557" w:rsidP="008929B7">
            <w:r>
              <w:t xml:space="preserve">  Unemployment &amp; OLF</w:t>
            </w:r>
          </w:p>
        </w:tc>
        <w:tc>
          <w:tcPr>
            <w:tcW w:w="3115" w:type="dxa"/>
          </w:tcPr>
          <w:p w14:paraId="05CB9233" w14:textId="3DA566A2"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4274ACB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3CA7ABF5" w14:textId="77777777" w:rsidR="00A16557" w:rsidRDefault="00A16557" w:rsidP="008929B7">
            <w:r>
              <w:t>Educational Attainment O'levels</w:t>
            </w:r>
          </w:p>
        </w:tc>
        <w:tc>
          <w:tcPr>
            <w:tcW w:w="3115" w:type="dxa"/>
          </w:tcPr>
          <w:p w14:paraId="551C8705"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44A92FB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11404BD" w14:textId="77777777" w:rsidR="00A16557" w:rsidRDefault="00A16557" w:rsidP="008929B7">
            <w:r>
              <w:t xml:space="preserve">  &lt;5 O-Levels</w:t>
            </w:r>
          </w:p>
        </w:tc>
        <w:tc>
          <w:tcPr>
            <w:tcW w:w="3115" w:type="dxa"/>
          </w:tcPr>
          <w:p w14:paraId="3DC188C8" w14:textId="2610C7E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01ED044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2997FE6F" w14:textId="77777777" w:rsidR="00A16557" w:rsidRDefault="00A16557" w:rsidP="008929B7">
            <w:r>
              <w:t xml:space="preserve">  &gt;5 O-Levels</w:t>
            </w:r>
          </w:p>
        </w:tc>
        <w:tc>
          <w:tcPr>
            <w:tcW w:w="3115" w:type="dxa"/>
          </w:tcPr>
          <w:p w14:paraId="32EE7AE2" w14:textId="1E615D6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6C2BEBB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7CC8BE0C" w14:textId="77777777" w:rsidR="00A16557" w:rsidRDefault="00A16557" w:rsidP="008929B7">
            <w:r>
              <w:t>Sex of Respondent</w:t>
            </w:r>
          </w:p>
        </w:tc>
        <w:tc>
          <w:tcPr>
            <w:tcW w:w="3115" w:type="dxa"/>
          </w:tcPr>
          <w:p w14:paraId="128DFCE7"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DA1AA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6BFE44A9" w14:textId="77777777" w:rsidR="00A16557" w:rsidRDefault="00A16557" w:rsidP="008929B7">
            <w:r>
              <w:t xml:space="preserve">  Female</w:t>
            </w:r>
          </w:p>
        </w:tc>
        <w:tc>
          <w:tcPr>
            <w:tcW w:w="3115" w:type="dxa"/>
          </w:tcPr>
          <w:p w14:paraId="64312D3F" w14:textId="1DB1A98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1C55AF64"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E12BCBB" w14:textId="77777777" w:rsidR="00A16557" w:rsidRDefault="00A16557" w:rsidP="008929B7">
            <w:r>
              <w:t xml:space="preserve">  Male</w:t>
            </w:r>
          </w:p>
        </w:tc>
        <w:tc>
          <w:tcPr>
            <w:tcW w:w="3115" w:type="dxa"/>
          </w:tcPr>
          <w:p w14:paraId="7214A047" w14:textId="2DBA745F"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0CCD906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E3662E0" w14:textId="77777777" w:rsidR="00A16557" w:rsidRDefault="00A16557" w:rsidP="008929B7">
            <w:r>
              <w:t>Housing Tenure of Respondent when Child</w:t>
            </w:r>
          </w:p>
        </w:tc>
        <w:tc>
          <w:tcPr>
            <w:tcW w:w="3115" w:type="dxa"/>
          </w:tcPr>
          <w:p w14:paraId="592C1FD2"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7636557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4529CCCF" w14:textId="77777777" w:rsidR="00A16557" w:rsidRDefault="00A16557" w:rsidP="008929B7">
            <w:r>
              <w:t xml:space="preserve">  Own Home</w:t>
            </w:r>
          </w:p>
        </w:tc>
        <w:tc>
          <w:tcPr>
            <w:tcW w:w="3115" w:type="dxa"/>
          </w:tcPr>
          <w:p w14:paraId="591E3078" w14:textId="71760A7A"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5066B04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D79A953" w14:textId="77777777" w:rsidR="00A16557" w:rsidRDefault="00A16557" w:rsidP="008929B7">
            <w:r>
              <w:t xml:space="preserve">  Don't Own Home</w:t>
            </w:r>
          </w:p>
        </w:tc>
        <w:tc>
          <w:tcPr>
            <w:tcW w:w="3115" w:type="dxa"/>
          </w:tcPr>
          <w:p w14:paraId="3BC35A29" w14:textId="6ABB49B5"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03012FF9"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0E85AEBF" w14:textId="77777777" w:rsidR="00A16557" w:rsidRDefault="00A16557" w:rsidP="008929B7">
            <w:r>
              <w:t>NS-SEC Social Class of Father when Respondent Child SOC2000</w:t>
            </w:r>
          </w:p>
        </w:tc>
        <w:tc>
          <w:tcPr>
            <w:tcW w:w="3115" w:type="dxa"/>
          </w:tcPr>
          <w:p w14:paraId="096BAE0F"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4A5FA02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F9A119C" w14:textId="77777777" w:rsidR="00A16557" w:rsidRDefault="00A16557" w:rsidP="008929B7">
            <w:r>
              <w:t xml:space="preserve">  1.1</w:t>
            </w:r>
          </w:p>
        </w:tc>
        <w:tc>
          <w:tcPr>
            <w:tcW w:w="3115" w:type="dxa"/>
          </w:tcPr>
          <w:p w14:paraId="5A88BA4A" w14:textId="06EA5096"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7E7116BF"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5190720E" w14:textId="77777777" w:rsidR="00A16557" w:rsidRDefault="00A16557" w:rsidP="008929B7">
            <w:r>
              <w:t xml:space="preserve">  1.2</w:t>
            </w:r>
          </w:p>
        </w:tc>
        <w:tc>
          <w:tcPr>
            <w:tcW w:w="3115" w:type="dxa"/>
          </w:tcPr>
          <w:p w14:paraId="62CD70E6" w14:textId="0FB3275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789C433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3828C81" w14:textId="77777777" w:rsidR="00A16557" w:rsidRDefault="00A16557" w:rsidP="008929B7">
            <w:r>
              <w:t xml:space="preserve">  2</w:t>
            </w:r>
          </w:p>
        </w:tc>
        <w:tc>
          <w:tcPr>
            <w:tcW w:w="3115" w:type="dxa"/>
          </w:tcPr>
          <w:p w14:paraId="25B0543C" w14:textId="3A4DFF1C"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DE7717B"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DCB380D" w14:textId="77777777" w:rsidR="00A16557" w:rsidRDefault="00A16557" w:rsidP="008929B7">
            <w:r>
              <w:t xml:space="preserve">  3</w:t>
            </w:r>
          </w:p>
        </w:tc>
        <w:tc>
          <w:tcPr>
            <w:tcW w:w="3115" w:type="dxa"/>
          </w:tcPr>
          <w:p w14:paraId="50FD3BAE" w14:textId="35F28BFD"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48104BD8"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52F94B68" w14:textId="77777777" w:rsidR="00A16557" w:rsidRDefault="00A16557" w:rsidP="008929B7">
            <w:r>
              <w:t xml:space="preserve">  4</w:t>
            </w:r>
          </w:p>
        </w:tc>
        <w:tc>
          <w:tcPr>
            <w:tcW w:w="3115" w:type="dxa"/>
          </w:tcPr>
          <w:p w14:paraId="5594C9D8" w14:textId="09B79EF1"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3D845AC8"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43A7848" w14:textId="77777777" w:rsidR="00A16557" w:rsidRDefault="00A16557" w:rsidP="008929B7">
            <w:r>
              <w:t xml:space="preserve">  5</w:t>
            </w:r>
          </w:p>
        </w:tc>
        <w:tc>
          <w:tcPr>
            <w:tcW w:w="3115" w:type="dxa"/>
          </w:tcPr>
          <w:p w14:paraId="2A55ED7B" w14:textId="65ECAFDE"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4BD92009"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99B6EFE" w14:textId="77777777" w:rsidR="00A16557" w:rsidRDefault="00A16557" w:rsidP="008929B7">
            <w:r>
              <w:t xml:space="preserve">  6</w:t>
            </w:r>
          </w:p>
        </w:tc>
        <w:tc>
          <w:tcPr>
            <w:tcW w:w="3115" w:type="dxa"/>
          </w:tcPr>
          <w:p w14:paraId="7691A0F7" w14:textId="6956AD7A"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72105ED5"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63AEE04B" w14:textId="77777777" w:rsidR="00A16557" w:rsidRDefault="00A16557" w:rsidP="008929B7">
            <w:r>
              <w:t xml:space="preserve">  7</w:t>
            </w:r>
          </w:p>
        </w:tc>
        <w:tc>
          <w:tcPr>
            <w:tcW w:w="3115" w:type="dxa"/>
          </w:tcPr>
          <w:p w14:paraId="0A40C69E" w14:textId="7D30B235"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21.88%</w:t>
            </w:r>
          </w:p>
        </w:tc>
      </w:tr>
      <w:tr w:rsidR="00A16557" w14:paraId="0D7D4EE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7912FD7F" w14:textId="77777777" w:rsidR="00A16557" w:rsidRDefault="00A16557" w:rsidP="008929B7">
            <w:r>
              <w:t>Member of Cohort</w:t>
            </w:r>
          </w:p>
        </w:tc>
        <w:tc>
          <w:tcPr>
            <w:tcW w:w="3115" w:type="dxa"/>
          </w:tcPr>
          <w:p w14:paraId="0F3F611D" w14:textId="77777777" w:rsidR="00A16557" w:rsidRDefault="00A16557" w:rsidP="008929B7">
            <w:pPr>
              <w:cnfStyle w:val="000000100000" w:firstRow="0" w:lastRow="0" w:firstColumn="0" w:lastColumn="0" w:oddVBand="0" w:evenVBand="0" w:oddHBand="1" w:evenHBand="0" w:firstRowFirstColumn="0" w:firstRowLastColumn="0" w:lastRowFirstColumn="0" w:lastRowLastColumn="0"/>
            </w:pPr>
          </w:p>
        </w:tc>
      </w:tr>
      <w:tr w:rsidR="00A16557" w14:paraId="017F9560"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1B49DF8C" w14:textId="77777777" w:rsidR="00A16557" w:rsidRDefault="00A16557" w:rsidP="008929B7">
            <w:r>
              <w:t xml:space="preserve">  NCDS</w:t>
            </w:r>
          </w:p>
        </w:tc>
        <w:tc>
          <w:tcPr>
            <w:tcW w:w="3115" w:type="dxa"/>
          </w:tcPr>
          <w:p w14:paraId="50AFC0AD" w14:textId="137DD569" w:rsidR="00A16557" w:rsidRDefault="00A16557" w:rsidP="008929B7">
            <w:pPr>
              <w:jc w:val="right"/>
              <w:cnfStyle w:val="000000000000" w:firstRow="0" w:lastRow="0" w:firstColumn="0" w:lastColumn="0" w:oddVBand="0" w:evenVBand="0" w:oddHBand="0" w:evenHBand="0" w:firstRowFirstColumn="0" w:firstRowLastColumn="0" w:lastRowFirstColumn="0" w:lastRowLastColumn="0"/>
            </w:pPr>
            <w:r>
              <w:t>42.76%</w:t>
            </w:r>
          </w:p>
        </w:tc>
      </w:tr>
      <w:tr w:rsidR="00A16557" w14:paraId="6B8034D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924644" w14:textId="77777777" w:rsidR="00A16557" w:rsidRDefault="00A16557" w:rsidP="008929B7">
            <w:r>
              <w:t xml:space="preserve">  BCS</w:t>
            </w:r>
          </w:p>
        </w:tc>
        <w:tc>
          <w:tcPr>
            <w:tcW w:w="3115" w:type="dxa"/>
          </w:tcPr>
          <w:p w14:paraId="4861D048" w14:textId="22FDAD3D"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57.24%</w:t>
            </w:r>
          </w:p>
        </w:tc>
      </w:tr>
      <w:tr w:rsidR="00A16557" w14:paraId="49D89D87" w14:textId="77777777" w:rsidTr="004E045C">
        <w:tc>
          <w:tcPr>
            <w:cnfStyle w:val="001000000000" w:firstRow="0" w:lastRow="0" w:firstColumn="1" w:lastColumn="0" w:oddVBand="0" w:evenVBand="0" w:oddHBand="0" w:evenHBand="0" w:firstRowFirstColumn="0" w:firstRowLastColumn="0" w:lastRowFirstColumn="0" w:lastRowLastColumn="0"/>
            <w:tcW w:w="4337" w:type="dxa"/>
          </w:tcPr>
          <w:p w14:paraId="355A42A1" w14:textId="77777777" w:rsidR="00A16557" w:rsidRDefault="00A16557" w:rsidP="008929B7"/>
        </w:tc>
        <w:tc>
          <w:tcPr>
            <w:tcW w:w="3115" w:type="dxa"/>
          </w:tcPr>
          <w:p w14:paraId="38C071C0" w14:textId="77777777" w:rsidR="00A16557" w:rsidRDefault="00A16557" w:rsidP="008929B7">
            <w:pPr>
              <w:cnfStyle w:val="000000000000" w:firstRow="0" w:lastRow="0" w:firstColumn="0" w:lastColumn="0" w:oddVBand="0" w:evenVBand="0" w:oddHBand="0" w:evenHBand="0" w:firstRowFirstColumn="0" w:firstRowLastColumn="0" w:lastRowFirstColumn="0" w:lastRowLastColumn="0"/>
            </w:pPr>
          </w:p>
        </w:tc>
      </w:tr>
      <w:tr w:rsidR="00A16557" w14:paraId="69C0DDC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7" w:type="dxa"/>
          </w:tcPr>
          <w:p w14:paraId="16202886" w14:textId="2FC8D456" w:rsidR="00A16557" w:rsidRDefault="00A16557" w:rsidP="008929B7"/>
        </w:tc>
        <w:tc>
          <w:tcPr>
            <w:tcW w:w="3115" w:type="dxa"/>
          </w:tcPr>
          <w:p w14:paraId="4BC899CB" w14:textId="75DCB997" w:rsidR="00A16557" w:rsidRDefault="00A16557" w:rsidP="008929B7">
            <w:pPr>
              <w:jc w:val="right"/>
              <w:cnfStyle w:val="000000100000" w:firstRow="0" w:lastRow="0" w:firstColumn="0" w:lastColumn="0" w:oddVBand="0" w:evenVBand="0" w:oddHBand="1" w:evenHBand="0" w:firstRowFirstColumn="0" w:firstRowLastColumn="0" w:lastRowFirstColumn="0" w:lastRowLastColumn="0"/>
            </w:pPr>
            <w:r>
              <w:t>100%</w:t>
            </w:r>
          </w:p>
        </w:tc>
      </w:tr>
      <w:tr w:rsidR="004E045C" w14:paraId="495EB3F2" w14:textId="77777777" w:rsidTr="008929B7">
        <w:tc>
          <w:tcPr>
            <w:cnfStyle w:val="001000000000" w:firstRow="0" w:lastRow="0" w:firstColumn="1" w:lastColumn="0" w:oddVBand="0" w:evenVBand="0" w:oddHBand="0" w:evenHBand="0" w:firstRowFirstColumn="0" w:firstRowLastColumn="0" w:lastRowFirstColumn="0" w:lastRowLastColumn="0"/>
            <w:tcW w:w="0" w:type="auto"/>
            <w:gridSpan w:val="2"/>
          </w:tcPr>
          <w:p w14:paraId="386B2E2B" w14:textId="77777777" w:rsidR="004E045C" w:rsidRDefault="004E045C" w:rsidP="008929B7">
            <w:pPr>
              <w:rPr>
                <w:b w:val="0"/>
                <w:bCs w:val="0"/>
              </w:rPr>
            </w:pPr>
            <w:r>
              <w:t>Data Source: NCDS &amp; BCS</w:t>
            </w:r>
          </w:p>
          <w:p w14:paraId="270A189B" w14:textId="313AE2CD" w:rsidR="00A16557" w:rsidRDefault="00A16557" w:rsidP="008929B7">
            <w:r>
              <w:t>Note: Conditional Imputed Sample on BCS Cohort</w:t>
            </w:r>
          </w:p>
        </w:tc>
      </w:tr>
    </w:tbl>
    <w:p w14:paraId="4936BD8D" w14:textId="694CC5E3" w:rsidR="004E045C" w:rsidRDefault="004E045C" w:rsidP="004E045C">
      <w:pPr>
        <w:tabs>
          <w:tab w:val="left" w:pos="1050"/>
        </w:tabs>
        <w:cnfStyle w:val="101000000000" w:firstRow="1" w:lastRow="0" w:firstColumn="1" w:lastColumn="0" w:oddVBand="0" w:evenVBand="0" w:oddHBand="0" w:evenHBand="0" w:firstRowFirstColumn="0" w:firstRowLastColumn="0" w:lastRowFirstColumn="0" w:lastRowLastColumn="0"/>
        <w:rPr>
          <w:b/>
          <w:bCs/>
        </w:rPr>
      </w:pPr>
    </w:p>
    <w:p w14:paraId="57509C17" w14:textId="368DB6DA" w:rsidR="004E045C" w:rsidRPr="004E045C" w:rsidRDefault="004E045C" w:rsidP="004E045C">
      <w:pPr>
        <w:tabs>
          <w:tab w:val="left" w:pos="1050"/>
        </w:tabs>
        <w:cnfStyle w:val="101000000000" w:firstRow="1" w:lastRow="0" w:firstColumn="1" w:lastColumn="0" w:oddVBand="0" w:evenVBand="0" w:oddHBand="0" w:evenHBand="0" w:firstRowFirstColumn="0" w:firstRowLastColumn="0" w:lastRowFirstColumn="0" w:lastRowLastColumn="0"/>
        <w:sectPr w:rsidR="004E045C" w:rsidRPr="004E045C" w:rsidSect="004E045C">
          <w:pgSz w:w="11906" w:h="16838"/>
          <w:pgMar w:top="1440" w:right="1440" w:bottom="1440" w:left="1440" w:header="709" w:footer="709" w:gutter="0"/>
          <w:cols w:space="708"/>
          <w:docGrid w:linePitch="360"/>
        </w:sectPr>
      </w:pPr>
    </w:p>
    <w:p w14:paraId="79CC23C3" w14:textId="77777777" w:rsidR="007100A3" w:rsidRDefault="007100A3" w:rsidP="004E045C">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p>
    <w:p w14:paraId="390AA09C" w14:textId="4255A844" w:rsidR="00A16557" w:rsidRPr="00A16557" w:rsidRDefault="00A16557" w:rsidP="0051027C">
      <w:pPr>
        <w:spacing w:line="480" w:lineRule="auto"/>
        <w:rPr>
          <w:rFonts w:ascii="Book Antiqua" w:hAnsi="Book Antiqua"/>
          <w:sz w:val="24"/>
          <w:szCs w:val="24"/>
        </w:rPr>
      </w:pPr>
      <w:r>
        <w:rPr>
          <w:rFonts w:ascii="Book Antiqua" w:hAnsi="Book Antiqua"/>
          <w:sz w:val="24"/>
          <w:szCs w:val="24"/>
        </w:rPr>
        <w:t xml:space="preserve">Table 2.65 provides a richer breakdown of the dependent </w:t>
      </w:r>
      <w:r w:rsidR="003B4BE9">
        <w:rPr>
          <w:rFonts w:ascii="Book Antiqua" w:hAnsi="Book Antiqua"/>
          <w:sz w:val="24"/>
          <w:szCs w:val="24"/>
        </w:rPr>
        <w:t>variable</w:t>
      </w:r>
      <w:r>
        <w:rPr>
          <w:rFonts w:ascii="Book Antiqua" w:hAnsi="Book Antiqua"/>
          <w:sz w:val="24"/>
          <w:szCs w:val="24"/>
        </w:rPr>
        <w:t xml:space="preserve"> by Cohort. This table provides detailed comparisons of the descriptive differences in youth’s first destinations by cohort. For the NCDS cohort there is a near identical split between individuals entering employment at 38.25 per cent and schooling at 39.17 per cent. This trend does not continue into the BCS cohort, with schooling making up </w:t>
      </w:r>
      <w:proofErr w:type="gramStart"/>
      <w:r>
        <w:rPr>
          <w:rFonts w:ascii="Book Antiqua" w:hAnsi="Book Antiqua"/>
          <w:sz w:val="24"/>
          <w:szCs w:val="24"/>
        </w:rPr>
        <w:t>the majority of</w:t>
      </w:r>
      <w:proofErr w:type="gramEnd"/>
      <w:r>
        <w:rPr>
          <w:rFonts w:ascii="Book Antiqua" w:hAnsi="Book Antiqua"/>
          <w:sz w:val="24"/>
          <w:szCs w:val="24"/>
        </w:rPr>
        <w:t xml:space="preserve"> the cohort at 60.36 per cent</w:t>
      </w:r>
    </w:p>
    <w:p w14:paraId="03D1CF1D" w14:textId="7016C273" w:rsidR="004E045C" w:rsidRDefault="004E045C" w:rsidP="004E045C">
      <w:pPr>
        <w:pStyle w:val="Caption"/>
      </w:pPr>
      <w:bookmarkStart w:id="274" w:name="_Toc172544013"/>
      <w:r>
        <w:t xml:space="preserve">Table </w:t>
      </w:r>
      <w:fldSimple w:instr=" STYLEREF 1 \s ">
        <w:r w:rsidR="003B4BE9">
          <w:rPr>
            <w:noProof/>
          </w:rPr>
          <w:t>3</w:t>
        </w:r>
      </w:fldSimple>
      <w:r w:rsidR="0051027C">
        <w:t>.</w:t>
      </w:r>
      <w:fldSimple w:instr=" SEQ Table \* ARABIC \s 1 ">
        <w:r w:rsidR="003B4BE9">
          <w:rPr>
            <w:noProof/>
          </w:rPr>
          <w:t>2</w:t>
        </w:r>
      </w:fldSimple>
      <w:r>
        <w:t xml:space="preserve"> </w:t>
      </w:r>
      <w:r w:rsidRPr="007315E1">
        <w:t>Descriptive Statistics for Youth's First Destinations</w:t>
      </w:r>
      <w:r>
        <w:t xml:space="preserve"> by Cohort</w:t>
      </w:r>
      <w:bookmarkEnd w:id="274"/>
    </w:p>
    <w:tbl>
      <w:tblPr>
        <w:tblStyle w:val="GridTable6Colorful"/>
        <w:tblW w:w="0" w:type="auto"/>
        <w:tblLook w:val="04A0" w:firstRow="1" w:lastRow="0" w:firstColumn="1" w:lastColumn="0" w:noHBand="0" w:noVBand="1"/>
      </w:tblPr>
      <w:tblGrid>
        <w:gridCol w:w="2288"/>
        <w:gridCol w:w="2240"/>
        <w:gridCol w:w="2240"/>
        <w:gridCol w:w="2248"/>
      </w:tblGrid>
      <w:tr w:rsidR="007100A3" w14:paraId="35932866" w14:textId="77777777" w:rsidTr="007100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Pr>
          <w:p w14:paraId="0EAA47DA" w14:textId="77777777" w:rsidR="007100A3" w:rsidRDefault="007100A3" w:rsidP="008929B7">
            <w:r>
              <w:t>Descriptive Statistics by Economic Activity</w:t>
            </w:r>
          </w:p>
        </w:tc>
      </w:tr>
      <w:tr w:rsidR="007100A3" w14:paraId="0B4E1884"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9819F5A" w14:textId="77777777" w:rsidR="007100A3" w:rsidRDefault="007100A3" w:rsidP="008929B7"/>
        </w:tc>
        <w:tc>
          <w:tcPr>
            <w:tcW w:w="6728" w:type="dxa"/>
            <w:gridSpan w:val="3"/>
          </w:tcPr>
          <w:p w14:paraId="2CCB38C8" w14:textId="77777777" w:rsidR="007100A3" w:rsidRDefault="007100A3" w:rsidP="008929B7">
            <w:pPr>
              <w:jc w:val="center"/>
              <w:cnfStyle w:val="000000100000" w:firstRow="0" w:lastRow="0" w:firstColumn="0" w:lastColumn="0" w:oddVBand="0" w:evenVBand="0" w:oddHBand="1" w:evenHBand="0" w:firstRowFirstColumn="0" w:firstRowLastColumn="0" w:lastRowFirstColumn="0" w:lastRowLastColumn="0"/>
            </w:pPr>
            <w:r>
              <w:t>Member of Cohort</w:t>
            </w:r>
          </w:p>
        </w:tc>
      </w:tr>
      <w:tr w:rsidR="007100A3" w14:paraId="7D61D70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E0F3AD9" w14:textId="77777777" w:rsidR="007100A3" w:rsidRDefault="007100A3" w:rsidP="008929B7"/>
        </w:tc>
        <w:tc>
          <w:tcPr>
            <w:tcW w:w="2240" w:type="dxa"/>
          </w:tcPr>
          <w:p w14:paraId="395167D5"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NCDS</w:t>
            </w:r>
          </w:p>
        </w:tc>
        <w:tc>
          <w:tcPr>
            <w:tcW w:w="2240" w:type="dxa"/>
          </w:tcPr>
          <w:p w14:paraId="0309176C"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BCS</w:t>
            </w:r>
          </w:p>
        </w:tc>
        <w:tc>
          <w:tcPr>
            <w:tcW w:w="2248" w:type="dxa"/>
          </w:tcPr>
          <w:p w14:paraId="0ED430D3" w14:textId="77777777" w:rsidR="007100A3" w:rsidRDefault="007100A3" w:rsidP="008929B7">
            <w:pPr>
              <w:jc w:val="center"/>
              <w:cnfStyle w:val="000000000000" w:firstRow="0" w:lastRow="0" w:firstColumn="0" w:lastColumn="0" w:oddVBand="0" w:evenVBand="0" w:oddHBand="0" w:evenHBand="0" w:firstRowFirstColumn="0" w:firstRowLastColumn="0" w:lastRowFirstColumn="0" w:lastRowLastColumn="0"/>
            </w:pPr>
            <w:r>
              <w:t>Total</w:t>
            </w:r>
          </w:p>
        </w:tc>
      </w:tr>
      <w:tr w:rsidR="007100A3" w14:paraId="69301ABB"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D835095" w14:textId="74150D8F" w:rsidR="007100A3" w:rsidRDefault="00A16557" w:rsidP="008929B7">
            <w:r>
              <w:t>%</w:t>
            </w:r>
          </w:p>
        </w:tc>
        <w:tc>
          <w:tcPr>
            <w:tcW w:w="2240" w:type="dxa"/>
          </w:tcPr>
          <w:p w14:paraId="21B73594" w14:textId="04DE6F26"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0" w:type="dxa"/>
          </w:tcPr>
          <w:p w14:paraId="0C8F3341" w14:textId="78EBB07C"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c>
          <w:tcPr>
            <w:tcW w:w="2248" w:type="dxa"/>
          </w:tcPr>
          <w:p w14:paraId="6CADF8D6" w14:textId="66B60E80" w:rsidR="007100A3" w:rsidRDefault="007100A3" w:rsidP="008929B7">
            <w:pPr>
              <w:jc w:val="right"/>
              <w:cnfStyle w:val="000000100000" w:firstRow="0" w:lastRow="0" w:firstColumn="0" w:lastColumn="0" w:oddVBand="0" w:evenVBand="0" w:oddHBand="1" w:evenHBand="0" w:firstRowFirstColumn="0" w:firstRowLastColumn="0" w:lastRowFirstColumn="0" w:lastRowLastColumn="0"/>
            </w:pPr>
          </w:p>
        </w:tc>
      </w:tr>
      <w:tr w:rsidR="007100A3" w14:paraId="05B247D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57E74D6" w14:textId="77777777" w:rsidR="007100A3" w:rsidRDefault="007100A3" w:rsidP="008929B7">
            <w:r>
              <w:t>Economic Activity of indiviudal September when 16</w:t>
            </w:r>
          </w:p>
        </w:tc>
        <w:tc>
          <w:tcPr>
            <w:tcW w:w="2240" w:type="dxa"/>
          </w:tcPr>
          <w:p w14:paraId="0F552E15"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0" w:type="dxa"/>
          </w:tcPr>
          <w:p w14:paraId="51D58450"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c>
          <w:tcPr>
            <w:tcW w:w="2248" w:type="dxa"/>
          </w:tcPr>
          <w:p w14:paraId="0741E31B" w14:textId="77777777" w:rsidR="007100A3" w:rsidRDefault="007100A3" w:rsidP="008929B7">
            <w:pPr>
              <w:cnfStyle w:val="000000000000" w:firstRow="0" w:lastRow="0" w:firstColumn="0" w:lastColumn="0" w:oddVBand="0" w:evenVBand="0" w:oddHBand="0" w:evenHBand="0" w:firstRowFirstColumn="0" w:firstRowLastColumn="0" w:lastRowFirstColumn="0" w:lastRowLastColumn="0"/>
            </w:pPr>
          </w:p>
        </w:tc>
      </w:tr>
      <w:tr w:rsidR="00A16557" w14:paraId="1F4CFAB2"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37A01EE" w14:textId="33346554" w:rsidR="00A16557" w:rsidRDefault="00A16557" w:rsidP="00A16557">
            <w:r>
              <w:t xml:space="preserve">  Employmnet</w:t>
            </w:r>
          </w:p>
        </w:tc>
        <w:tc>
          <w:tcPr>
            <w:tcW w:w="2240" w:type="dxa"/>
          </w:tcPr>
          <w:p w14:paraId="1AA8DB9C" w14:textId="7999E10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38.25%</w:t>
            </w:r>
          </w:p>
        </w:tc>
        <w:tc>
          <w:tcPr>
            <w:tcW w:w="2240" w:type="dxa"/>
          </w:tcPr>
          <w:p w14:paraId="5AFDA279" w14:textId="146C700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32.13%</w:t>
            </w:r>
          </w:p>
        </w:tc>
        <w:tc>
          <w:tcPr>
            <w:tcW w:w="2248" w:type="dxa"/>
          </w:tcPr>
          <w:p w14:paraId="4F4EDBA4" w14:textId="7CB88FA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34.75%</w:t>
            </w:r>
          </w:p>
        </w:tc>
      </w:tr>
      <w:tr w:rsidR="00A16557" w14:paraId="1B8A3538"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73A4984" w14:textId="77777777" w:rsidR="00A16557" w:rsidRDefault="00A16557" w:rsidP="00A16557">
            <w:r>
              <w:t xml:space="preserve">  Schooling</w:t>
            </w:r>
          </w:p>
        </w:tc>
        <w:tc>
          <w:tcPr>
            <w:tcW w:w="2240" w:type="dxa"/>
          </w:tcPr>
          <w:p w14:paraId="42233867" w14:textId="6DC30DD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39.17%</w:t>
            </w:r>
          </w:p>
        </w:tc>
        <w:tc>
          <w:tcPr>
            <w:tcW w:w="2240" w:type="dxa"/>
          </w:tcPr>
          <w:p w14:paraId="5C378D06" w14:textId="66B0E60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45.36%</w:t>
            </w:r>
          </w:p>
        </w:tc>
        <w:tc>
          <w:tcPr>
            <w:tcW w:w="2248" w:type="dxa"/>
          </w:tcPr>
          <w:p w14:paraId="5A2A1591" w14:textId="4F6CA30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42.71%</w:t>
            </w:r>
          </w:p>
        </w:tc>
      </w:tr>
      <w:tr w:rsidR="00A16557" w14:paraId="1DBB6496"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20285B25" w14:textId="77777777" w:rsidR="00A16557" w:rsidRDefault="00A16557" w:rsidP="00A16557">
            <w:r>
              <w:t xml:space="preserve">  Apprenticeship</w:t>
            </w:r>
          </w:p>
        </w:tc>
        <w:tc>
          <w:tcPr>
            <w:tcW w:w="2240" w:type="dxa"/>
          </w:tcPr>
          <w:p w14:paraId="473D5DF4" w14:textId="7A05592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19.51%</w:t>
            </w:r>
          </w:p>
        </w:tc>
        <w:tc>
          <w:tcPr>
            <w:tcW w:w="2240" w:type="dxa"/>
          </w:tcPr>
          <w:p w14:paraId="184A265F" w14:textId="72508F4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19.28%</w:t>
            </w:r>
          </w:p>
        </w:tc>
        <w:tc>
          <w:tcPr>
            <w:tcW w:w="2248" w:type="dxa"/>
          </w:tcPr>
          <w:p w14:paraId="6FAEBDFC" w14:textId="15B84DBE"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19.38%</w:t>
            </w:r>
          </w:p>
        </w:tc>
      </w:tr>
      <w:tr w:rsidR="00A16557" w14:paraId="6BF6B4A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0E81AB" w14:textId="77777777" w:rsidR="00A16557" w:rsidRDefault="00A16557" w:rsidP="00A16557">
            <w:r>
              <w:t xml:space="preserve">  Unemployment &amp; OLF</w:t>
            </w:r>
          </w:p>
        </w:tc>
        <w:tc>
          <w:tcPr>
            <w:tcW w:w="2240" w:type="dxa"/>
          </w:tcPr>
          <w:p w14:paraId="7C915948" w14:textId="1108733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3.07%</w:t>
            </w:r>
          </w:p>
        </w:tc>
        <w:tc>
          <w:tcPr>
            <w:tcW w:w="2240" w:type="dxa"/>
          </w:tcPr>
          <w:p w14:paraId="6F1B0907" w14:textId="5D619B7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3.22%</w:t>
            </w:r>
          </w:p>
        </w:tc>
        <w:tc>
          <w:tcPr>
            <w:tcW w:w="2248" w:type="dxa"/>
          </w:tcPr>
          <w:p w14:paraId="7B3644B4" w14:textId="5A8B3CF3"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3.16%</w:t>
            </w:r>
          </w:p>
        </w:tc>
      </w:tr>
      <w:tr w:rsidR="00A16557" w14:paraId="1B466D6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727CA5CE" w14:textId="77777777" w:rsidR="00A16557" w:rsidRDefault="00A16557" w:rsidP="00A16557">
            <w:r>
              <w:t>Educational Attainment O'levels</w:t>
            </w:r>
          </w:p>
        </w:tc>
        <w:tc>
          <w:tcPr>
            <w:tcW w:w="2240" w:type="dxa"/>
          </w:tcPr>
          <w:p w14:paraId="32F1D2E3"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2341C78"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434DE71"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4DD1A6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77DF8C16" w14:textId="77777777" w:rsidR="00A16557" w:rsidRDefault="00A16557" w:rsidP="00A16557">
            <w:r>
              <w:t xml:space="preserve">  &lt;5 O-Levels</w:t>
            </w:r>
          </w:p>
        </w:tc>
        <w:tc>
          <w:tcPr>
            <w:tcW w:w="2240" w:type="dxa"/>
          </w:tcPr>
          <w:p w14:paraId="560E245F" w14:textId="7E04B6F6"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64.51%</w:t>
            </w:r>
          </w:p>
        </w:tc>
        <w:tc>
          <w:tcPr>
            <w:tcW w:w="2240" w:type="dxa"/>
          </w:tcPr>
          <w:p w14:paraId="77963E6E" w14:textId="552796DE"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56.22%</w:t>
            </w:r>
          </w:p>
        </w:tc>
        <w:tc>
          <w:tcPr>
            <w:tcW w:w="2248" w:type="dxa"/>
          </w:tcPr>
          <w:p w14:paraId="59E5EDB5" w14:textId="2AAE28B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59.77%</w:t>
            </w:r>
          </w:p>
        </w:tc>
      </w:tr>
      <w:tr w:rsidR="00A16557" w14:paraId="3C88F9FE"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114A1572" w14:textId="77777777" w:rsidR="00A16557" w:rsidRDefault="00A16557" w:rsidP="00A16557">
            <w:r>
              <w:t xml:space="preserve">  &gt;5 O-Levels</w:t>
            </w:r>
          </w:p>
        </w:tc>
        <w:tc>
          <w:tcPr>
            <w:tcW w:w="2240" w:type="dxa"/>
          </w:tcPr>
          <w:p w14:paraId="622562D8" w14:textId="707284C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35.49%</w:t>
            </w:r>
          </w:p>
        </w:tc>
        <w:tc>
          <w:tcPr>
            <w:tcW w:w="2240" w:type="dxa"/>
          </w:tcPr>
          <w:p w14:paraId="4F4DEDA8" w14:textId="3DF5E42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43.78%</w:t>
            </w:r>
          </w:p>
        </w:tc>
        <w:tc>
          <w:tcPr>
            <w:tcW w:w="2248" w:type="dxa"/>
          </w:tcPr>
          <w:p w14:paraId="7BA3232A" w14:textId="765BF626"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40.23%</w:t>
            </w:r>
          </w:p>
        </w:tc>
      </w:tr>
      <w:tr w:rsidR="00A16557" w14:paraId="1CE3BE36"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DEB694D" w14:textId="77777777" w:rsidR="00A16557" w:rsidRDefault="00A16557" w:rsidP="00A16557">
            <w:r>
              <w:t>Sex of Respondent</w:t>
            </w:r>
          </w:p>
        </w:tc>
        <w:tc>
          <w:tcPr>
            <w:tcW w:w="2240" w:type="dxa"/>
          </w:tcPr>
          <w:p w14:paraId="7B339B9E"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05E5E4ED"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5F8C1A8F"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97CB87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6804E46C" w14:textId="77777777" w:rsidR="00A16557" w:rsidRDefault="00A16557" w:rsidP="00A16557">
            <w:r>
              <w:t xml:space="preserve">  Female</w:t>
            </w:r>
          </w:p>
        </w:tc>
        <w:tc>
          <w:tcPr>
            <w:tcW w:w="2240" w:type="dxa"/>
          </w:tcPr>
          <w:p w14:paraId="1EBBF607" w14:textId="33D5573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50.11%</w:t>
            </w:r>
          </w:p>
        </w:tc>
        <w:tc>
          <w:tcPr>
            <w:tcW w:w="2240" w:type="dxa"/>
          </w:tcPr>
          <w:p w14:paraId="2BDA2883" w14:textId="306A97C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51.43%</w:t>
            </w:r>
          </w:p>
        </w:tc>
        <w:tc>
          <w:tcPr>
            <w:tcW w:w="2248" w:type="dxa"/>
          </w:tcPr>
          <w:p w14:paraId="6B50E561" w14:textId="40FF0691"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50.87%</w:t>
            </w:r>
          </w:p>
        </w:tc>
      </w:tr>
      <w:tr w:rsidR="00A16557" w14:paraId="24CB976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60BE9629" w14:textId="77777777" w:rsidR="00A16557" w:rsidRDefault="00A16557" w:rsidP="00A16557">
            <w:r>
              <w:t xml:space="preserve">  Male</w:t>
            </w:r>
          </w:p>
        </w:tc>
        <w:tc>
          <w:tcPr>
            <w:tcW w:w="2240" w:type="dxa"/>
          </w:tcPr>
          <w:p w14:paraId="0A937B50" w14:textId="650929E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49.89%</w:t>
            </w:r>
          </w:p>
        </w:tc>
        <w:tc>
          <w:tcPr>
            <w:tcW w:w="2240" w:type="dxa"/>
          </w:tcPr>
          <w:p w14:paraId="56EE6C6D" w14:textId="4A7FB42F"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48.57%</w:t>
            </w:r>
          </w:p>
        </w:tc>
        <w:tc>
          <w:tcPr>
            <w:tcW w:w="2248" w:type="dxa"/>
          </w:tcPr>
          <w:p w14:paraId="13C26C90" w14:textId="12ABBEC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49.13%</w:t>
            </w:r>
          </w:p>
        </w:tc>
      </w:tr>
      <w:tr w:rsidR="00A16557" w14:paraId="5881C880"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17CCC2C" w14:textId="77777777" w:rsidR="00A16557" w:rsidRDefault="00A16557" w:rsidP="00A16557">
            <w:r>
              <w:t>Housing Tenure of Respondent when Child</w:t>
            </w:r>
          </w:p>
        </w:tc>
        <w:tc>
          <w:tcPr>
            <w:tcW w:w="2240" w:type="dxa"/>
          </w:tcPr>
          <w:p w14:paraId="1BB187D5"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0" w:type="dxa"/>
          </w:tcPr>
          <w:p w14:paraId="04B4B3AD"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c>
          <w:tcPr>
            <w:tcW w:w="2248" w:type="dxa"/>
          </w:tcPr>
          <w:p w14:paraId="235D974A" w14:textId="77777777" w:rsidR="00A16557" w:rsidRDefault="00A16557" w:rsidP="00A16557">
            <w:pPr>
              <w:cnfStyle w:val="000000100000" w:firstRow="0" w:lastRow="0" w:firstColumn="0" w:lastColumn="0" w:oddVBand="0" w:evenVBand="0" w:oddHBand="1" w:evenHBand="0" w:firstRowFirstColumn="0" w:firstRowLastColumn="0" w:lastRowFirstColumn="0" w:lastRowLastColumn="0"/>
            </w:pPr>
          </w:p>
        </w:tc>
      </w:tr>
      <w:tr w:rsidR="00A16557" w14:paraId="66B22E4C"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5F5AF72" w14:textId="77777777" w:rsidR="00A16557" w:rsidRDefault="00A16557" w:rsidP="00A16557">
            <w:r>
              <w:t xml:space="preserve">  Own Home</w:t>
            </w:r>
          </w:p>
        </w:tc>
        <w:tc>
          <w:tcPr>
            <w:tcW w:w="2240" w:type="dxa"/>
          </w:tcPr>
          <w:p w14:paraId="3D584CD4" w14:textId="581CFE6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48.09%</w:t>
            </w:r>
          </w:p>
        </w:tc>
        <w:tc>
          <w:tcPr>
            <w:tcW w:w="2240" w:type="dxa"/>
          </w:tcPr>
          <w:p w14:paraId="7F88457E" w14:textId="4B23FA9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64.45%</w:t>
            </w:r>
          </w:p>
        </w:tc>
        <w:tc>
          <w:tcPr>
            <w:tcW w:w="2248" w:type="dxa"/>
          </w:tcPr>
          <w:p w14:paraId="29DEE2DE" w14:textId="61C25A1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57.46%</w:t>
            </w:r>
          </w:p>
        </w:tc>
      </w:tr>
      <w:tr w:rsidR="00A16557" w14:paraId="7D788173"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CA6F6AB" w14:textId="77777777" w:rsidR="00A16557" w:rsidRDefault="00A16557" w:rsidP="00A16557">
            <w:r>
              <w:t xml:space="preserve">  Don't Own Home</w:t>
            </w:r>
          </w:p>
        </w:tc>
        <w:tc>
          <w:tcPr>
            <w:tcW w:w="2240" w:type="dxa"/>
          </w:tcPr>
          <w:p w14:paraId="0C51EEE4" w14:textId="1D7A708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51.91%</w:t>
            </w:r>
          </w:p>
        </w:tc>
        <w:tc>
          <w:tcPr>
            <w:tcW w:w="2240" w:type="dxa"/>
          </w:tcPr>
          <w:p w14:paraId="3E466277" w14:textId="15FEB3A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35.55%</w:t>
            </w:r>
          </w:p>
        </w:tc>
        <w:tc>
          <w:tcPr>
            <w:tcW w:w="2248" w:type="dxa"/>
          </w:tcPr>
          <w:p w14:paraId="2D3C4D91" w14:textId="78070BF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42.54%</w:t>
            </w:r>
          </w:p>
        </w:tc>
      </w:tr>
      <w:tr w:rsidR="00A16557" w14:paraId="3C982479"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130B0773" w14:textId="77777777" w:rsidR="00A16557" w:rsidRDefault="00A16557" w:rsidP="00A16557">
            <w:r>
              <w:t>NS-SEC Social Class of Father when Respondent Child SOC2000</w:t>
            </w:r>
          </w:p>
        </w:tc>
        <w:tc>
          <w:tcPr>
            <w:tcW w:w="2240" w:type="dxa"/>
          </w:tcPr>
          <w:p w14:paraId="29298532"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0" w:type="dxa"/>
          </w:tcPr>
          <w:p w14:paraId="38E78E68"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c>
          <w:tcPr>
            <w:tcW w:w="2248" w:type="dxa"/>
          </w:tcPr>
          <w:p w14:paraId="264EEAF3" w14:textId="77777777" w:rsidR="00A16557" w:rsidRDefault="00A16557" w:rsidP="00A16557">
            <w:pPr>
              <w:cnfStyle w:val="000000000000" w:firstRow="0" w:lastRow="0" w:firstColumn="0" w:lastColumn="0" w:oddVBand="0" w:evenVBand="0" w:oddHBand="0" w:evenHBand="0" w:firstRowFirstColumn="0" w:firstRowLastColumn="0" w:lastRowFirstColumn="0" w:lastRowLastColumn="0"/>
            </w:pPr>
          </w:p>
        </w:tc>
      </w:tr>
      <w:tr w:rsidR="00A16557" w14:paraId="14DB8DCA"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33BC18A3" w14:textId="77777777" w:rsidR="00A16557" w:rsidRDefault="00A16557" w:rsidP="00A16557">
            <w:r>
              <w:t xml:space="preserve">  1.1</w:t>
            </w:r>
          </w:p>
        </w:tc>
        <w:tc>
          <w:tcPr>
            <w:tcW w:w="2240" w:type="dxa"/>
          </w:tcPr>
          <w:p w14:paraId="520A0785" w14:textId="05A322C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3.10%</w:t>
            </w:r>
          </w:p>
        </w:tc>
        <w:tc>
          <w:tcPr>
            <w:tcW w:w="2240" w:type="dxa"/>
          </w:tcPr>
          <w:p w14:paraId="65CF5F24" w14:textId="29D13EA8"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4.58%</w:t>
            </w:r>
          </w:p>
        </w:tc>
        <w:tc>
          <w:tcPr>
            <w:tcW w:w="2248" w:type="dxa"/>
          </w:tcPr>
          <w:p w14:paraId="5F81E282" w14:textId="41637E0A"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3.95%</w:t>
            </w:r>
          </w:p>
        </w:tc>
      </w:tr>
      <w:tr w:rsidR="00A16557" w14:paraId="14676B63"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45DB3BD3" w14:textId="77777777" w:rsidR="00A16557" w:rsidRDefault="00A16557" w:rsidP="00A16557">
            <w:r>
              <w:t xml:space="preserve">  1.2</w:t>
            </w:r>
          </w:p>
        </w:tc>
        <w:tc>
          <w:tcPr>
            <w:tcW w:w="2240" w:type="dxa"/>
          </w:tcPr>
          <w:p w14:paraId="0692E566" w14:textId="01ABDDC4"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4.87%</w:t>
            </w:r>
          </w:p>
        </w:tc>
        <w:tc>
          <w:tcPr>
            <w:tcW w:w="2240" w:type="dxa"/>
          </w:tcPr>
          <w:p w14:paraId="4C772211" w14:textId="6F04A7CC"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6.09%</w:t>
            </w:r>
          </w:p>
        </w:tc>
        <w:tc>
          <w:tcPr>
            <w:tcW w:w="2248" w:type="dxa"/>
          </w:tcPr>
          <w:p w14:paraId="1162BFDE" w14:textId="20E7282A"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5.57%</w:t>
            </w:r>
          </w:p>
        </w:tc>
      </w:tr>
      <w:tr w:rsidR="00A16557" w14:paraId="16658855"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5E8F703B" w14:textId="77777777" w:rsidR="00A16557" w:rsidRDefault="00A16557" w:rsidP="00A16557">
            <w:r>
              <w:t xml:space="preserve">  2</w:t>
            </w:r>
          </w:p>
        </w:tc>
        <w:tc>
          <w:tcPr>
            <w:tcW w:w="2240" w:type="dxa"/>
          </w:tcPr>
          <w:p w14:paraId="3FD17B46" w14:textId="6FC8771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12.34%</w:t>
            </w:r>
          </w:p>
        </w:tc>
        <w:tc>
          <w:tcPr>
            <w:tcW w:w="2240" w:type="dxa"/>
          </w:tcPr>
          <w:p w14:paraId="6272FF39" w14:textId="377EFEFD"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15.16%</w:t>
            </w:r>
          </w:p>
        </w:tc>
        <w:tc>
          <w:tcPr>
            <w:tcW w:w="2248" w:type="dxa"/>
          </w:tcPr>
          <w:p w14:paraId="70B622E4" w14:textId="5EFCA7A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13.96%</w:t>
            </w:r>
          </w:p>
        </w:tc>
      </w:tr>
      <w:tr w:rsidR="00A16557" w14:paraId="12AE54AB"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502BCFF6" w14:textId="77777777" w:rsidR="00A16557" w:rsidRDefault="00A16557" w:rsidP="00A16557">
            <w:r>
              <w:t xml:space="preserve">  3</w:t>
            </w:r>
          </w:p>
        </w:tc>
        <w:tc>
          <w:tcPr>
            <w:tcW w:w="2240" w:type="dxa"/>
          </w:tcPr>
          <w:p w14:paraId="3BD5FB37" w14:textId="1A3D2A49"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9.57%</w:t>
            </w:r>
          </w:p>
        </w:tc>
        <w:tc>
          <w:tcPr>
            <w:tcW w:w="2240" w:type="dxa"/>
          </w:tcPr>
          <w:p w14:paraId="1B134792" w14:textId="18290ECB"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9.97%</w:t>
            </w:r>
          </w:p>
        </w:tc>
        <w:tc>
          <w:tcPr>
            <w:tcW w:w="2248" w:type="dxa"/>
          </w:tcPr>
          <w:p w14:paraId="4DAD76AB" w14:textId="1DB79332"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9.80%</w:t>
            </w:r>
          </w:p>
        </w:tc>
      </w:tr>
      <w:tr w:rsidR="00A16557" w14:paraId="7EFC8BDC"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4F2CFBB" w14:textId="77777777" w:rsidR="00A16557" w:rsidRDefault="00A16557" w:rsidP="00A16557">
            <w:r>
              <w:lastRenderedPageBreak/>
              <w:t xml:space="preserve">  4</w:t>
            </w:r>
          </w:p>
        </w:tc>
        <w:tc>
          <w:tcPr>
            <w:tcW w:w="2240" w:type="dxa"/>
          </w:tcPr>
          <w:p w14:paraId="321807D6" w14:textId="5977175F"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12.17%</w:t>
            </w:r>
          </w:p>
        </w:tc>
        <w:tc>
          <w:tcPr>
            <w:tcW w:w="2240" w:type="dxa"/>
          </w:tcPr>
          <w:p w14:paraId="5EF15A7B" w14:textId="7F06F8E0"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12.65%</w:t>
            </w:r>
          </w:p>
        </w:tc>
        <w:tc>
          <w:tcPr>
            <w:tcW w:w="2248" w:type="dxa"/>
          </w:tcPr>
          <w:p w14:paraId="6C29144C" w14:textId="2696B87C"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12.45%</w:t>
            </w:r>
          </w:p>
        </w:tc>
      </w:tr>
      <w:tr w:rsidR="00A16557" w14:paraId="6B6E9367"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398E78A0" w14:textId="77777777" w:rsidR="00A16557" w:rsidRDefault="00A16557" w:rsidP="00A16557">
            <w:r>
              <w:t xml:space="preserve">  5</w:t>
            </w:r>
          </w:p>
        </w:tc>
        <w:tc>
          <w:tcPr>
            <w:tcW w:w="2240" w:type="dxa"/>
          </w:tcPr>
          <w:p w14:paraId="29B655C9" w14:textId="18E4F17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16.31%</w:t>
            </w:r>
          </w:p>
        </w:tc>
        <w:tc>
          <w:tcPr>
            <w:tcW w:w="2240" w:type="dxa"/>
          </w:tcPr>
          <w:p w14:paraId="5305DAAF" w14:textId="48A9F7D5"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16.02%</w:t>
            </w:r>
          </w:p>
        </w:tc>
        <w:tc>
          <w:tcPr>
            <w:tcW w:w="2248" w:type="dxa"/>
          </w:tcPr>
          <w:p w14:paraId="22A33D2C" w14:textId="7F30464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16.14%</w:t>
            </w:r>
          </w:p>
        </w:tc>
      </w:tr>
      <w:tr w:rsidR="00A16557" w14:paraId="5E9EAECF" w14:textId="77777777" w:rsidTr="004E04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C19CF22" w14:textId="77777777" w:rsidR="00A16557" w:rsidRDefault="00A16557" w:rsidP="00A16557">
            <w:r>
              <w:t xml:space="preserve">  6</w:t>
            </w:r>
          </w:p>
        </w:tc>
        <w:tc>
          <w:tcPr>
            <w:tcW w:w="2240" w:type="dxa"/>
          </w:tcPr>
          <w:p w14:paraId="552BF071" w14:textId="030EF217"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17.66%</w:t>
            </w:r>
          </w:p>
        </w:tc>
        <w:tc>
          <w:tcPr>
            <w:tcW w:w="2240" w:type="dxa"/>
          </w:tcPr>
          <w:p w14:paraId="11B3F585" w14:textId="3348B3F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15.21%</w:t>
            </w:r>
          </w:p>
        </w:tc>
        <w:tc>
          <w:tcPr>
            <w:tcW w:w="2248" w:type="dxa"/>
          </w:tcPr>
          <w:p w14:paraId="3FDEBA52" w14:textId="7A05452B" w:rsidR="00A16557" w:rsidRDefault="00A16557" w:rsidP="00A16557">
            <w:pPr>
              <w:jc w:val="right"/>
              <w:cnfStyle w:val="000000100000" w:firstRow="0" w:lastRow="0" w:firstColumn="0" w:lastColumn="0" w:oddVBand="0" w:evenVBand="0" w:oddHBand="1" w:evenHBand="0" w:firstRowFirstColumn="0" w:firstRowLastColumn="0" w:lastRowFirstColumn="0" w:lastRowLastColumn="0"/>
            </w:pPr>
            <w:r>
              <w:t>16.25%</w:t>
            </w:r>
          </w:p>
        </w:tc>
      </w:tr>
      <w:tr w:rsidR="00A16557" w14:paraId="1BC08E92" w14:textId="77777777" w:rsidTr="004E045C">
        <w:tc>
          <w:tcPr>
            <w:cnfStyle w:val="001000000000" w:firstRow="0" w:lastRow="0" w:firstColumn="1" w:lastColumn="0" w:oddVBand="0" w:evenVBand="0" w:oddHBand="0" w:evenHBand="0" w:firstRowFirstColumn="0" w:firstRowLastColumn="0" w:lastRowFirstColumn="0" w:lastRowLastColumn="0"/>
            <w:tcW w:w="2288" w:type="dxa"/>
          </w:tcPr>
          <w:p w14:paraId="08A51EEF" w14:textId="77777777" w:rsidR="00A16557" w:rsidRDefault="00A16557" w:rsidP="00A16557">
            <w:r>
              <w:t xml:space="preserve">  7</w:t>
            </w:r>
          </w:p>
        </w:tc>
        <w:tc>
          <w:tcPr>
            <w:tcW w:w="2240" w:type="dxa"/>
          </w:tcPr>
          <w:p w14:paraId="41A0613C" w14:textId="3EB9D987"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23.97%</w:t>
            </w:r>
          </w:p>
        </w:tc>
        <w:tc>
          <w:tcPr>
            <w:tcW w:w="2240" w:type="dxa"/>
          </w:tcPr>
          <w:p w14:paraId="40BF0D4B" w14:textId="796342F8"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20.32%</w:t>
            </w:r>
          </w:p>
        </w:tc>
        <w:tc>
          <w:tcPr>
            <w:tcW w:w="2248" w:type="dxa"/>
          </w:tcPr>
          <w:p w14:paraId="7C6DCF8F" w14:textId="373B7D21" w:rsidR="00A16557" w:rsidRDefault="00A16557" w:rsidP="00A16557">
            <w:pPr>
              <w:jc w:val="right"/>
              <w:cnfStyle w:val="000000000000" w:firstRow="0" w:lastRow="0" w:firstColumn="0" w:lastColumn="0" w:oddVBand="0" w:evenVBand="0" w:oddHBand="0" w:evenHBand="0" w:firstRowFirstColumn="0" w:firstRowLastColumn="0" w:lastRowFirstColumn="0" w:lastRowLastColumn="0"/>
            </w:pPr>
            <w:r>
              <w:t>21.88%</w:t>
            </w:r>
          </w:p>
        </w:tc>
      </w:tr>
    </w:tbl>
    <w:p w14:paraId="067697CD" w14:textId="77777777" w:rsidR="007100A3" w:rsidRDefault="007100A3" w:rsidP="007100A3">
      <w:pPr>
        <w:jc w:val="cente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p>
    <w:p w14:paraId="4A80FAF7" w14:textId="78DA9258" w:rsidR="007100A3" w:rsidRPr="007100A3" w:rsidRDefault="007100A3" w:rsidP="007100A3">
      <w:pPr>
        <w:tabs>
          <w:tab w:val="center" w:pos="4513"/>
        </w:tabs>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sectPr w:rsidR="007100A3" w:rsidRPr="007100A3" w:rsidSect="007100A3">
          <w:pgSz w:w="11906" w:h="16838"/>
          <w:pgMar w:top="1440" w:right="1440" w:bottom="1440" w:left="1440" w:header="709" w:footer="709" w:gutter="0"/>
          <w:cols w:space="708"/>
          <w:docGrid w:linePitch="360"/>
        </w:sectPr>
      </w:pPr>
      <w:r>
        <w:rPr>
          <w:rFonts w:ascii="Times New Roman" w:hAnsi="Times New Roman" w:cs="Times New Roman"/>
          <w:sz w:val="20"/>
          <w:szCs w:val="20"/>
        </w:rPr>
        <w:tab/>
      </w:r>
    </w:p>
    <w:p w14:paraId="4ECCC12D" w14:textId="48FB5412" w:rsidR="0051027C" w:rsidRDefault="0051027C" w:rsidP="0051027C">
      <w:pPr>
        <w:pStyle w:val="Caption"/>
      </w:pPr>
      <w:bookmarkStart w:id="275" w:name="_Toc172544014"/>
      <w:r>
        <w:lastRenderedPageBreak/>
        <w:t xml:space="preserve">Table </w:t>
      </w:r>
      <w:fldSimple w:instr=" STYLEREF 1 \s ">
        <w:r w:rsidR="003B4BE9">
          <w:rPr>
            <w:noProof/>
          </w:rPr>
          <w:t>3</w:t>
        </w:r>
      </w:fldSimple>
      <w:r>
        <w:t>.</w:t>
      </w:r>
      <w:fldSimple w:instr=" SEQ Table \* ARABIC \s 1 ">
        <w:r w:rsidR="003B4BE9">
          <w:rPr>
            <w:noProof/>
          </w:rPr>
          <w:t>3</w:t>
        </w:r>
      </w:fldSimple>
      <w:r>
        <w:t xml:space="preserve"> Multinominal Logistic Regression model of conditionally imputed pooled dataset investigating youths first destination</w:t>
      </w:r>
      <w:bookmarkEnd w:id="275"/>
    </w:p>
    <w:tbl>
      <w:tblPr>
        <w:tblStyle w:val="GridTable6Colorful"/>
        <w:tblW w:w="5000" w:type="pct"/>
        <w:tblLook w:val="04A0" w:firstRow="1" w:lastRow="0" w:firstColumn="1" w:lastColumn="0" w:noHBand="0" w:noVBand="1"/>
      </w:tblPr>
      <w:tblGrid>
        <w:gridCol w:w="7785"/>
        <w:gridCol w:w="951"/>
        <w:gridCol w:w="999"/>
        <w:gridCol w:w="762"/>
        <w:gridCol w:w="1908"/>
        <w:gridCol w:w="1543"/>
      </w:tblGrid>
      <w:tr w:rsidR="007100A3" w:rsidRPr="00E527EB" w14:paraId="18297791" w14:textId="77777777" w:rsidTr="00D61C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00E41A" w14:textId="77777777" w:rsidR="007100A3" w:rsidRPr="00E527EB" w:rsidRDefault="007100A3" w:rsidP="007100A3">
            <w:pPr>
              <w:rPr>
                <w:rFonts w:ascii="Times New Roman" w:hAnsi="Times New Roman" w:cs="Times New Roman"/>
                <w:b w:val="0"/>
                <w:bCs w:val="0"/>
                <w:color w:val="auto"/>
                <w:sz w:val="20"/>
                <w:szCs w:val="20"/>
              </w:rPr>
            </w:pPr>
          </w:p>
          <w:p w14:paraId="5A3B89B1" w14:textId="77777777" w:rsidR="007100A3" w:rsidRPr="00E527EB" w:rsidRDefault="007100A3" w:rsidP="007100A3">
            <w:pPr>
              <w:rPr>
                <w:rFonts w:ascii="Times New Roman" w:hAnsi="Times New Roman" w:cs="Times New Roman"/>
                <w:color w:val="auto"/>
                <w:sz w:val="20"/>
                <w:szCs w:val="20"/>
              </w:rPr>
            </w:pPr>
          </w:p>
        </w:tc>
        <w:tc>
          <w:tcPr>
            <w:tcW w:w="972" w:type="pct"/>
            <w:gridSpan w:val="3"/>
          </w:tcPr>
          <w:p w14:paraId="391E39BF" w14:textId="62C9BEF7"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sz w:val="20"/>
                <w:szCs w:val="20"/>
              </w:rPr>
              <w:t>Imputation Model</w:t>
            </w:r>
          </w:p>
        </w:tc>
        <w:tc>
          <w:tcPr>
            <w:tcW w:w="1237" w:type="pct"/>
            <w:gridSpan w:val="2"/>
          </w:tcPr>
          <w:p w14:paraId="579A242F" w14:textId="2BF88D51" w:rsidR="007100A3" w:rsidRPr="00E527EB" w:rsidRDefault="007100A3" w:rsidP="007100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Times New Roman" w:hAnsi="Times New Roman" w:cs="Times New Roman"/>
                <w:color w:val="auto"/>
                <w:sz w:val="20"/>
                <w:szCs w:val="20"/>
              </w:rPr>
              <w:t>Average Marginal Effects</w:t>
            </w:r>
          </w:p>
        </w:tc>
      </w:tr>
      <w:tr w:rsidR="007100A3" w:rsidRPr="00E527EB" w14:paraId="34CE96E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9DCA69C" w14:textId="0333E040"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Economic Activity: ‘</w:t>
            </w:r>
            <w:r>
              <w:rPr>
                <w:rFonts w:ascii="Times New Roman" w:hAnsi="Times New Roman" w:cs="Times New Roman"/>
                <w:color w:val="auto"/>
                <w:sz w:val="20"/>
                <w:szCs w:val="20"/>
              </w:rPr>
              <w:t>Continue Schooling</w:t>
            </w:r>
            <w:r w:rsidRPr="00E527EB">
              <w:rPr>
                <w:rFonts w:ascii="Times New Roman" w:hAnsi="Times New Roman" w:cs="Times New Roman"/>
                <w:color w:val="auto"/>
                <w:sz w:val="20"/>
                <w:szCs w:val="20"/>
              </w:rPr>
              <w:t>’ Reference Category</w:t>
            </w:r>
          </w:p>
        </w:tc>
        <w:tc>
          <w:tcPr>
            <w:tcW w:w="341" w:type="pct"/>
          </w:tcPr>
          <w:p w14:paraId="70F0533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Coef.</w:t>
            </w:r>
          </w:p>
        </w:tc>
        <w:tc>
          <w:tcPr>
            <w:tcW w:w="358" w:type="pct"/>
          </w:tcPr>
          <w:p w14:paraId="4EB61736"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S.E.</w:t>
            </w:r>
          </w:p>
        </w:tc>
        <w:tc>
          <w:tcPr>
            <w:tcW w:w="273" w:type="pct"/>
          </w:tcPr>
          <w:p w14:paraId="3AA55A8B"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0"/>
                <w:szCs w:val="20"/>
              </w:rPr>
            </w:pPr>
            <w:r w:rsidRPr="00E527EB">
              <w:rPr>
                <w:rFonts w:ascii="Times New Roman" w:hAnsi="Times New Roman" w:cs="Times New Roman"/>
                <w:b/>
                <w:bCs/>
                <w:color w:val="auto"/>
                <w:sz w:val="20"/>
                <w:szCs w:val="20"/>
              </w:rPr>
              <w:t>Sig.</w:t>
            </w:r>
          </w:p>
        </w:tc>
        <w:tc>
          <w:tcPr>
            <w:tcW w:w="684" w:type="pct"/>
          </w:tcPr>
          <w:p w14:paraId="748F5DDC"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m:oMath>
              <m:r>
                <m:rPr>
                  <m:sty m:val="b"/>
                </m:rPr>
                <w:rPr>
                  <w:rFonts w:ascii="Cambria Math" w:hAnsi="Cambria Math" w:cs="Times New Roman"/>
                  <w:color w:val="auto"/>
                  <w:sz w:val="20"/>
                  <w:szCs w:val="20"/>
                </w:rPr>
                <m:t>Δ</m:t>
              </m:r>
            </m:oMath>
            <w:r w:rsidRPr="00E527EB">
              <w:rPr>
                <w:rFonts w:ascii="Times New Roman" w:eastAsiaTheme="minorEastAsia" w:hAnsi="Times New Roman" w:cs="Times New Roman"/>
                <w:b/>
                <w:color w:val="auto"/>
                <w:sz w:val="20"/>
                <w:szCs w:val="20"/>
              </w:rPr>
              <w:t xml:space="preserve"> Prob.</w:t>
            </w:r>
          </w:p>
        </w:tc>
        <w:tc>
          <w:tcPr>
            <w:tcW w:w="552" w:type="pct"/>
          </w:tcPr>
          <w:p w14:paraId="3B10B92F" w14:textId="77777777" w:rsidR="007100A3" w:rsidRPr="00E527EB" w:rsidRDefault="007100A3" w:rsidP="007100A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E527EB">
              <w:rPr>
                <w:rFonts w:ascii="Times New Roman" w:hAnsi="Times New Roman" w:cs="Times New Roman"/>
                <w:b/>
                <w:color w:val="auto"/>
                <w:sz w:val="20"/>
                <w:szCs w:val="20"/>
              </w:rPr>
              <w:t>S.E.</w:t>
            </w:r>
          </w:p>
        </w:tc>
      </w:tr>
      <w:tr w:rsidR="007100A3" w:rsidRPr="00E527EB" w14:paraId="223B0597"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4800B55" w14:textId="79CA138D"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Employment</w:t>
            </w:r>
          </w:p>
        </w:tc>
        <w:tc>
          <w:tcPr>
            <w:tcW w:w="341" w:type="pct"/>
          </w:tcPr>
          <w:p w14:paraId="6F3FBFE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358" w:type="pct"/>
          </w:tcPr>
          <w:p w14:paraId="7BB1DC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273" w:type="pct"/>
          </w:tcPr>
          <w:p w14:paraId="7172929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536EFE1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641620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8A70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D5245C6"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Educational Attainment</w:t>
            </w:r>
          </w:p>
        </w:tc>
        <w:tc>
          <w:tcPr>
            <w:tcW w:w="341" w:type="pct"/>
          </w:tcPr>
          <w:p w14:paraId="684BA78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967B84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5B15060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09642D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2F901B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1A0E02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A0513E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Less than five O’levels</w:t>
            </w:r>
          </w:p>
        </w:tc>
        <w:tc>
          <w:tcPr>
            <w:tcW w:w="341" w:type="pct"/>
          </w:tcPr>
          <w:p w14:paraId="7FD8F3C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10C42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0E6C81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73B0039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28631F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1DB38E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3C38B6F"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2FC910AB" w14:textId="73F235B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-3.07</w:t>
            </w:r>
          </w:p>
        </w:tc>
        <w:tc>
          <w:tcPr>
            <w:tcW w:w="358" w:type="pct"/>
            <w:vAlign w:val="bottom"/>
          </w:tcPr>
          <w:p w14:paraId="4F9146F6" w14:textId="0BEBB3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(0.08)</w:t>
            </w:r>
          </w:p>
        </w:tc>
        <w:tc>
          <w:tcPr>
            <w:tcW w:w="273" w:type="pct"/>
          </w:tcPr>
          <w:p w14:paraId="135C393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0BB165" w14:textId="56ADE31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33</w:t>
            </w:r>
          </w:p>
        </w:tc>
        <w:tc>
          <w:tcPr>
            <w:tcW w:w="552" w:type="pct"/>
            <w:vAlign w:val="bottom"/>
          </w:tcPr>
          <w:p w14:paraId="5FA1554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4023E1F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C793A7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21C5B138" w14:textId="0BCFFD5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-0.79</w:t>
            </w:r>
          </w:p>
        </w:tc>
        <w:tc>
          <w:tcPr>
            <w:tcW w:w="358" w:type="pct"/>
            <w:vAlign w:val="bottom"/>
          </w:tcPr>
          <w:p w14:paraId="382C62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(0.12)</w:t>
            </w:r>
          </w:p>
        </w:tc>
        <w:tc>
          <w:tcPr>
            <w:tcW w:w="273" w:type="pct"/>
          </w:tcPr>
          <w:p w14:paraId="19D4219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A192AD1" w14:textId="186C46D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328C7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250E231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BA11EAB"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Sex</w:t>
            </w:r>
          </w:p>
        </w:tc>
        <w:tc>
          <w:tcPr>
            <w:tcW w:w="341" w:type="pct"/>
          </w:tcPr>
          <w:p w14:paraId="2F2260B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54E4F0B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6DF4A5E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5D8E6D6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3C090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6BFA8CC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659B00"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Female</w:t>
            </w:r>
          </w:p>
        </w:tc>
        <w:tc>
          <w:tcPr>
            <w:tcW w:w="341" w:type="pct"/>
          </w:tcPr>
          <w:p w14:paraId="16F820D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480FFF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8CE166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053D7A1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228222B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027372B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5F73138"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Male # NCDS</w:t>
            </w:r>
          </w:p>
        </w:tc>
        <w:tc>
          <w:tcPr>
            <w:tcW w:w="341" w:type="pct"/>
            <w:vAlign w:val="bottom"/>
          </w:tcPr>
          <w:p w14:paraId="7727E81D" w14:textId="3E5DDCC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-0.11</w:t>
            </w:r>
          </w:p>
        </w:tc>
        <w:tc>
          <w:tcPr>
            <w:tcW w:w="358" w:type="pct"/>
            <w:vAlign w:val="bottom"/>
          </w:tcPr>
          <w:p w14:paraId="51009845" w14:textId="17D4ED0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EDE7319" w14:textId="5E95080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56F24C5D" w14:textId="2504EB6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17</w:t>
            </w:r>
          </w:p>
        </w:tc>
        <w:tc>
          <w:tcPr>
            <w:tcW w:w="552" w:type="pct"/>
            <w:vAlign w:val="bottom"/>
          </w:tcPr>
          <w:p w14:paraId="2868742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6EAE366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2045882"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Male # BCS</w:t>
            </w:r>
          </w:p>
        </w:tc>
        <w:tc>
          <w:tcPr>
            <w:tcW w:w="341" w:type="pct"/>
            <w:vAlign w:val="bottom"/>
          </w:tcPr>
          <w:p w14:paraId="1BC42E88" w14:textId="4653EE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0.72</w:t>
            </w:r>
          </w:p>
        </w:tc>
        <w:tc>
          <w:tcPr>
            <w:tcW w:w="358" w:type="pct"/>
            <w:vAlign w:val="bottom"/>
          </w:tcPr>
          <w:p w14:paraId="5039E48B" w14:textId="07DFCD6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5801957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FD05DE8" w14:textId="7B15E91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07AF7F67" w14:textId="6DAB19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02</w:t>
            </w:r>
            <w:r w:rsidRPr="00E527EB">
              <w:rPr>
                <w:rFonts w:ascii="Book Antiqua" w:eastAsia="Book Antiqua" w:hAnsi="Book Antiqua" w:cs="Book Antiqua"/>
                <w:sz w:val="20"/>
                <w:szCs w:val="20"/>
              </w:rPr>
              <w:t>)</w:t>
            </w:r>
          </w:p>
        </w:tc>
      </w:tr>
      <w:tr w:rsidR="007100A3" w:rsidRPr="00E527EB" w14:paraId="3B2BFA0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C6A369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Housing Tenure</w:t>
            </w:r>
          </w:p>
        </w:tc>
        <w:tc>
          <w:tcPr>
            <w:tcW w:w="341" w:type="pct"/>
          </w:tcPr>
          <w:p w14:paraId="01BDB7D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6642A3A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258CEA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2A094CC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1D2721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4A97AB2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12390AC"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Own Home</w:t>
            </w:r>
          </w:p>
        </w:tc>
        <w:tc>
          <w:tcPr>
            <w:tcW w:w="341" w:type="pct"/>
          </w:tcPr>
          <w:p w14:paraId="6C71DDD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675771C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20B45A2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1F2430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060185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4AB1A1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78E1F75"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259A3FE" w14:textId="08F0393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0.72</w:t>
            </w:r>
          </w:p>
        </w:tc>
        <w:tc>
          <w:tcPr>
            <w:tcW w:w="358" w:type="pct"/>
            <w:vAlign w:val="bottom"/>
          </w:tcPr>
          <w:p w14:paraId="23F534F8" w14:textId="1D4FDF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273" w:type="pct"/>
          </w:tcPr>
          <w:p w14:paraId="10FDE4F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74492AB" w14:textId="7D6D671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1CBB8EE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(0.01)</w:t>
            </w:r>
          </w:p>
        </w:tc>
      </w:tr>
      <w:tr w:rsidR="007100A3" w:rsidRPr="00E527EB" w14:paraId="7FD563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31465EE" w14:textId="77777777" w:rsidR="007100A3" w:rsidRPr="00E527EB" w:rsidRDefault="007100A3" w:rsidP="007100A3">
            <w:pPr>
              <w:rPr>
                <w:rFonts w:ascii="Times New Roman" w:hAnsi="Times New Roman" w:cs="Times New Roman"/>
                <w:i/>
                <w:iCs/>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00972E30" w14:textId="381C4DF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0.57</w:t>
            </w:r>
          </w:p>
        </w:tc>
        <w:tc>
          <w:tcPr>
            <w:tcW w:w="358" w:type="pct"/>
            <w:vAlign w:val="bottom"/>
          </w:tcPr>
          <w:p w14:paraId="42D388EE" w14:textId="1EE644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(0.09)</w:t>
            </w:r>
          </w:p>
        </w:tc>
        <w:tc>
          <w:tcPr>
            <w:tcW w:w="273" w:type="pct"/>
          </w:tcPr>
          <w:p w14:paraId="4838F3B8" w14:textId="0825AFB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4BEAB64E" w14:textId="03C0F96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0660ADB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53B2839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6A388E"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NS-SEC (SOC 2000)</w:t>
            </w:r>
          </w:p>
        </w:tc>
        <w:tc>
          <w:tcPr>
            <w:tcW w:w="341" w:type="pct"/>
          </w:tcPr>
          <w:p w14:paraId="5E08706F"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04CE2BC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7472B993"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70462A6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4ED5576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0B540D9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26F9965"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0E5C6121" w14:textId="4CF3AE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0.07</w:t>
            </w:r>
          </w:p>
        </w:tc>
        <w:tc>
          <w:tcPr>
            <w:tcW w:w="358" w:type="pct"/>
            <w:vAlign w:val="bottom"/>
          </w:tcPr>
          <w:p w14:paraId="0906F3A1" w14:textId="048AE32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(0.22)</w:t>
            </w:r>
          </w:p>
        </w:tc>
        <w:tc>
          <w:tcPr>
            <w:tcW w:w="273" w:type="pct"/>
          </w:tcPr>
          <w:p w14:paraId="6ABD1A4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vAlign w:val="bottom"/>
          </w:tcPr>
          <w:p w14:paraId="73A66890" w14:textId="02F1A5E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52065ACA" w14:textId="12A9EB8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79C3225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299F701"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57A5AE17" w14:textId="174BD2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-0.28</w:t>
            </w:r>
          </w:p>
        </w:tc>
        <w:tc>
          <w:tcPr>
            <w:tcW w:w="358" w:type="pct"/>
            <w:vAlign w:val="bottom"/>
          </w:tcPr>
          <w:p w14:paraId="0A148233" w14:textId="0D56EAE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(0.27)</w:t>
            </w:r>
          </w:p>
        </w:tc>
        <w:tc>
          <w:tcPr>
            <w:tcW w:w="273" w:type="pct"/>
          </w:tcPr>
          <w:p w14:paraId="4FD389D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vAlign w:val="bottom"/>
          </w:tcPr>
          <w:p w14:paraId="015BB023" w14:textId="60F24CF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-0.04</w:t>
            </w:r>
          </w:p>
        </w:tc>
        <w:tc>
          <w:tcPr>
            <w:tcW w:w="552" w:type="pct"/>
            <w:vAlign w:val="bottom"/>
          </w:tcPr>
          <w:p w14:paraId="3580D694" w14:textId="45DBCE6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2E054B7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E08C46F"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4164C0F3" w14:textId="4A35CD7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-0.53</w:t>
            </w:r>
          </w:p>
        </w:tc>
        <w:tc>
          <w:tcPr>
            <w:tcW w:w="358" w:type="pct"/>
            <w:vAlign w:val="bottom"/>
          </w:tcPr>
          <w:p w14:paraId="514AEFF6" w14:textId="18FEC94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(0.21)</w:t>
            </w:r>
          </w:p>
        </w:tc>
        <w:tc>
          <w:tcPr>
            <w:tcW w:w="273" w:type="pct"/>
          </w:tcPr>
          <w:p w14:paraId="42E4875C" w14:textId="017C91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5429A9D7" w14:textId="122751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5D6579A4" w14:textId="542CD2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45C84F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C2BEE7E"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5C691357" w14:textId="0DD39A4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-0.36</w:t>
            </w:r>
          </w:p>
        </w:tc>
        <w:tc>
          <w:tcPr>
            <w:tcW w:w="358" w:type="pct"/>
            <w:vAlign w:val="bottom"/>
          </w:tcPr>
          <w:p w14:paraId="4617D9F4" w14:textId="4BBF96D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(0.25)</w:t>
            </w:r>
          </w:p>
        </w:tc>
        <w:tc>
          <w:tcPr>
            <w:tcW w:w="273" w:type="pct"/>
          </w:tcPr>
          <w:p w14:paraId="1C114E5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5EF649BF" w14:textId="1A013B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297819CD" w14:textId="51C829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r w:rsidRPr="00E527EB">
              <w:rPr>
                <w:rFonts w:ascii="Book Antiqua" w:eastAsia="Book Antiqua" w:hAnsi="Book Antiqua" w:cs="Book Antiqua"/>
                <w:sz w:val="20"/>
                <w:szCs w:val="20"/>
              </w:rPr>
              <w:t>)</w:t>
            </w:r>
          </w:p>
        </w:tc>
      </w:tr>
      <w:tr w:rsidR="007100A3" w:rsidRPr="00E527EB" w14:paraId="406088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C65593D"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2</w:t>
            </w:r>
          </w:p>
        </w:tc>
        <w:tc>
          <w:tcPr>
            <w:tcW w:w="341" w:type="pct"/>
          </w:tcPr>
          <w:p w14:paraId="771D2F7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35B375F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40C1A7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604B5A7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5DB4CCB"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463F293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271C1F7"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12B00B6" w14:textId="3C3C051C"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0.33</w:t>
            </w:r>
          </w:p>
        </w:tc>
        <w:tc>
          <w:tcPr>
            <w:tcW w:w="358" w:type="pct"/>
            <w:vAlign w:val="bottom"/>
          </w:tcPr>
          <w:p w14:paraId="19C73A1C" w14:textId="357953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(0.14)</w:t>
            </w:r>
          </w:p>
        </w:tc>
        <w:tc>
          <w:tcPr>
            <w:tcW w:w="273" w:type="pct"/>
            <w:vAlign w:val="bottom"/>
          </w:tcPr>
          <w:p w14:paraId="0B0CFE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C8DE115" w14:textId="0E6756A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06</w:t>
            </w:r>
          </w:p>
        </w:tc>
        <w:tc>
          <w:tcPr>
            <w:tcW w:w="552" w:type="pct"/>
            <w:vAlign w:val="bottom"/>
          </w:tcPr>
          <w:p w14:paraId="3A009A27" w14:textId="3248A0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r w:rsidRPr="00E527EB">
              <w:rPr>
                <w:rFonts w:ascii="Book Antiqua" w:eastAsia="Book Antiqua" w:hAnsi="Book Antiqua" w:cs="Book Antiqua"/>
                <w:sz w:val="20"/>
                <w:szCs w:val="20"/>
              </w:rPr>
              <w:t>)</w:t>
            </w:r>
          </w:p>
        </w:tc>
      </w:tr>
      <w:tr w:rsidR="007100A3" w:rsidRPr="00E527EB" w14:paraId="7D68421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1D4C7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7F0B6C7C" w14:textId="6598CD7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0.11</w:t>
            </w:r>
          </w:p>
        </w:tc>
        <w:tc>
          <w:tcPr>
            <w:tcW w:w="358" w:type="pct"/>
            <w:vAlign w:val="bottom"/>
          </w:tcPr>
          <w:p w14:paraId="744DC988" w14:textId="5A1D63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vAlign w:val="bottom"/>
          </w:tcPr>
          <w:p w14:paraId="673951A0"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684" w:type="pct"/>
            <w:vAlign w:val="bottom"/>
          </w:tcPr>
          <w:p w14:paraId="1CFD64A2" w14:textId="540188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01</w:t>
            </w:r>
          </w:p>
        </w:tc>
        <w:tc>
          <w:tcPr>
            <w:tcW w:w="552" w:type="pct"/>
            <w:vAlign w:val="bottom"/>
          </w:tcPr>
          <w:p w14:paraId="400A57D8" w14:textId="3A10A32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128E875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3BB4F88"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3E6E7A6" w14:textId="68F0EF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0.90</w:t>
            </w:r>
          </w:p>
        </w:tc>
        <w:tc>
          <w:tcPr>
            <w:tcW w:w="358" w:type="pct"/>
            <w:vAlign w:val="bottom"/>
          </w:tcPr>
          <w:p w14:paraId="2C51C3F1" w14:textId="1212C1C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(0.13)</w:t>
            </w:r>
          </w:p>
        </w:tc>
        <w:tc>
          <w:tcPr>
            <w:tcW w:w="273" w:type="pct"/>
          </w:tcPr>
          <w:p w14:paraId="57D6B8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638288FC" w14:textId="0E73E00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10</w:t>
            </w:r>
          </w:p>
        </w:tc>
        <w:tc>
          <w:tcPr>
            <w:tcW w:w="552" w:type="pct"/>
            <w:vAlign w:val="bottom"/>
          </w:tcPr>
          <w:p w14:paraId="21CE20A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BBA8C0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0EAE2E9"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E0FB100" w14:textId="79D40C0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0.59</w:t>
            </w:r>
          </w:p>
        </w:tc>
        <w:tc>
          <w:tcPr>
            <w:tcW w:w="358" w:type="pct"/>
            <w:vAlign w:val="bottom"/>
          </w:tcPr>
          <w:p w14:paraId="4B063B38" w14:textId="072FE6F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(0.19)</w:t>
            </w:r>
          </w:p>
        </w:tc>
        <w:tc>
          <w:tcPr>
            <w:tcW w:w="273" w:type="pct"/>
          </w:tcPr>
          <w:p w14:paraId="491AC01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w:t>
            </w:r>
          </w:p>
        </w:tc>
        <w:tc>
          <w:tcPr>
            <w:tcW w:w="684" w:type="pct"/>
            <w:vAlign w:val="bottom"/>
          </w:tcPr>
          <w:p w14:paraId="22471528" w14:textId="7139AC5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4</w:t>
            </w:r>
          </w:p>
        </w:tc>
        <w:tc>
          <w:tcPr>
            <w:tcW w:w="552" w:type="pct"/>
            <w:vAlign w:val="bottom"/>
          </w:tcPr>
          <w:p w14:paraId="1C03763A" w14:textId="5F08ECC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04</w:t>
            </w:r>
            <w:r w:rsidRPr="00E527EB">
              <w:rPr>
                <w:rFonts w:ascii="Book Antiqua" w:eastAsia="Book Antiqua" w:hAnsi="Book Antiqua" w:cs="Book Antiqua"/>
                <w:sz w:val="20"/>
                <w:szCs w:val="20"/>
              </w:rPr>
              <w:t>)</w:t>
            </w:r>
          </w:p>
        </w:tc>
      </w:tr>
      <w:tr w:rsidR="007100A3" w:rsidRPr="00E527EB" w14:paraId="69AD283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E9B146E"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2E6B8DAA" w14:textId="534C1E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0.78</w:t>
            </w:r>
          </w:p>
        </w:tc>
        <w:tc>
          <w:tcPr>
            <w:tcW w:w="358" w:type="pct"/>
            <w:vAlign w:val="bottom"/>
          </w:tcPr>
          <w:p w14:paraId="6F267418" w14:textId="23485D6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140A58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81BA3D5" w14:textId="15A7127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09</w:t>
            </w:r>
          </w:p>
        </w:tc>
        <w:tc>
          <w:tcPr>
            <w:tcW w:w="552" w:type="pct"/>
            <w:vAlign w:val="bottom"/>
          </w:tcPr>
          <w:p w14:paraId="7768F02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469F7D4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2ECB3CA"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3DBA1A75" w14:textId="23A2F5B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0.65</w:t>
            </w:r>
          </w:p>
        </w:tc>
        <w:tc>
          <w:tcPr>
            <w:tcW w:w="358" w:type="pct"/>
            <w:vAlign w:val="bottom"/>
          </w:tcPr>
          <w:p w14:paraId="2795DEAF" w14:textId="7B147BE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3B8CB3CB" w14:textId="7A981B5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1FDA52E2" w14:textId="58BAE13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5</w:t>
            </w:r>
          </w:p>
        </w:tc>
        <w:tc>
          <w:tcPr>
            <w:tcW w:w="552" w:type="pct"/>
            <w:vAlign w:val="bottom"/>
          </w:tcPr>
          <w:p w14:paraId="15AA5D4E" w14:textId="29BAA04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w:t>
            </w:r>
            <w:r>
              <w:rPr>
                <w:rFonts w:ascii="Book Antiqua" w:eastAsia="Book Antiqua" w:hAnsi="Book Antiqua" w:cs="Book Antiqua"/>
                <w:sz w:val="20"/>
                <w:szCs w:val="20"/>
              </w:rPr>
              <w:t>3</w:t>
            </w:r>
            <w:r w:rsidRPr="00E527EB">
              <w:rPr>
                <w:rFonts w:ascii="Book Antiqua" w:eastAsia="Book Antiqua" w:hAnsi="Book Antiqua" w:cs="Book Antiqua"/>
                <w:sz w:val="20"/>
                <w:szCs w:val="20"/>
              </w:rPr>
              <w:t>)</w:t>
            </w:r>
          </w:p>
        </w:tc>
      </w:tr>
      <w:tr w:rsidR="007100A3" w:rsidRPr="00E527EB" w14:paraId="798D2E0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94E5C6" w14:textId="77777777" w:rsidR="007100A3" w:rsidRPr="00E527EB" w:rsidRDefault="007100A3" w:rsidP="007100A3">
            <w:pPr>
              <w:rPr>
                <w:rFonts w:ascii="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E3FE1DA" w14:textId="55374C2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0.92</w:t>
            </w:r>
          </w:p>
        </w:tc>
        <w:tc>
          <w:tcPr>
            <w:tcW w:w="358" w:type="pct"/>
            <w:vAlign w:val="bottom"/>
          </w:tcPr>
          <w:p w14:paraId="33C84B07" w14:textId="2473439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25F315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7989ADD1" w14:textId="2467513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11</w:t>
            </w:r>
          </w:p>
        </w:tc>
        <w:tc>
          <w:tcPr>
            <w:tcW w:w="552" w:type="pct"/>
            <w:vAlign w:val="bottom"/>
          </w:tcPr>
          <w:p w14:paraId="31DE261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33EA12A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82AF48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62F44F09" w14:textId="5DAB68E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0.41</w:t>
            </w:r>
          </w:p>
        </w:tc>
        <w:tc>
          <w:tcPr>
            <w:tcW w:w="358" w:type="pct"/>
            <w:vAlign w:val="bottom"/>
          </w:tcPr>
          <w:p w14:paraId="5189049B" w14:textId="69ED5D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(0.17)</w:t>
            </w:r>
          </w:p>
        </w:tc>
        <w:tc>
          <w:tcPr>
            <w:tcW w:w="273" w:type="pct"/>
          </w:tcPr>
          <w:p w14:paraId="10827D36" w14:textId="1E3AC75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vAlign w:val="bottom"/>
          </w:tcPr>
          <w:p w14:paraId="790A3E5B" w14:textId="783186D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03</w:t>
            </w:r>
          </w:p>
        </w:tc>
        <w:tc>
          <w:tcPr>
            <w:tcW w:w="552" w:type="pct"/>
            <w:vAlign w:val="bottom"/>
          </w:tcPr>
          <w:p w14:paraId="19071CA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01E2696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D9D22E"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60F5D2" w14:textId="3609913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1.20</w:t>
            </w:r>
          </w:p>
        </w:tc>
        <w:tc>
          <w:tcPr>
            <w:tcW w:w="358" w:type="pct"/>
            <w:vAlign w:val="bottom"/>
          </w:tcPr>
          <w:p w14:paraId="22C33B3A" w14:textId="0C6C817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273" w:type="pct"/>
          </w:tcPr>
          <w:p w14:paraId="36C3F3E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16714A0D" w14:textId="7C45493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16</w:t>
            </w:r>
          </w:p>
        </w:tc>
        <w:tc>
          <w:tcPr>
            <w:tcW w:w="552" w:type="pct"/>
            <w:vAlign w:val="bottom"/>
          </w:tcPr>
          <w:p w14:paraId="133299B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(0.02)</w:t>
            </w:r>
          </w:p>
        </w:tc>
      </w:tr>
      <w:tr w:rsidR="007100A3" w:rsidRPr="00E527EB" w14:paraId="14A60F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F126AB" w14:textId="77777777" w:rsidR="007100A3" w:rsidRPr="00E527EB" w:rsidRDefault="007100A3" w:rsidP="007100A3">
            <w:pPr>
              <w:rPr>
                <w:rFonts w:ascii="Times New Roman" w:eastAsia="Times New Roman" w:hAnsi="Times New Roman" w:cs="Times New Roman"/>
                <w:i/>
                <w:iCs/>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6F656110" w14:textId="229E218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0.76</w:t>
            </w:r>
          </w:p>
        </w:tc>
        <w:tc>
          <w:tcPr>
            <w:tcW w:w="358" w:type="pct"/>
            <w:vAlign w:val="bottom"/>
          </w:tcPr>
          <w:p w14:paraId="1F4985B8" w14:textId="7C2E959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(0.16)</w:t>
            </w:r>
          </w:p>
        </w:tc>
        <w:tc>
          <w:tcPr>
            <w:tcW w:w="273" w:type="pct"/>
          </w:tcPr>
          <w:p w14:paraId="629BB4B1" w14:textId="222D738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w:t>
            </w:r>
          </w:p>
        </w:tc>
        <w:tc>
          <w:tcPr>
            <w:tcW w:w="684" w:type="pct"/>
            <w:vAlign w:val="bottom"/>
          </w:tcPr>
          <w:p w14:paraId="0A6FC3C5" w14:textId="0E69A58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w:t>
            </w:r>
            <w:r>
              <w:rPr>
                <w:rFonts w:ascii="Book Antiqua" w:eastAsia="Book Antiqua" w:hAnsi="Book Antiqua" w:cs="Book Antiqua"/>
                <w:sz w:val="20"/>
                <w:szCs w:val="20"/>
              </w:rPr>
              <w:t>05</w:t>
            </w:r>
          </w:p>
        </w:tc>
        <w:tc>
          <w:tcPr>
            <w:tcW w:w="552" w:type="pct"/>
            <w:vAlign w:val="bottom"/>
          </w:tcPr>
          <w:p w14:paraId="7CB60B6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362D89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1B4AD3A" w14:textId="77777777" w:rsidR="007100A3" w:rsidRPr="00E527EB" w:rsidRDefault="007100A3" w:rsidP="007100A3">
            <w:pPr>
              <w:rPr>
                <w:rFonts w:ascii="Times New Roman" w:eastAsia="Times New Roman" w:hAnsi="Times New Roman" w:cs="Times New Roman"/>
                <w:color w:val="auto"/>
                <w:sz w:val="20"/>
                <w:szCs w:val="20"/>
              </w:rPr>
            </w:pPr>
            <w:r w:rsidRPr="00E527EB">
              <w:rPr>
                <w:rFonts w:ascii="Times New Roman" w:eastAsia="Times New Roman" w:hAnsi="Times New Roman" w:cs="Times New Roman"/>
                <w:color w:val="auto"/>
                <w:sz w:val="20"/>
                <w:szCs w:val="20"/>
              </w:rPr>
              <w:t>Cohort</w:t>
            </w:r>
          </w:p>
        </w:tc>
        <w:tc>
          <w:tcPr>
            <w:tcW w:w="341" w:type="pct"/>
          </w:tcPr>
          <w:p w14:paraId="4B665F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358" w:type="pct"/>
          </w:tcPr>
          <w:p w14:paraId="315E9B77"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273" w:type="pct"/>
          </w:tcPr>
          <w:p w14:paraId="157EF4B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p>
        </w:tc>
        <w:tc>
          <w:tcPr>
            <w:tcW w:w="684" w:type="pct"/>
          </w:tcPr>
          <w:p w14:paraId="427E7A6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552" w:type="pct"/>
          </w:tcPr>
          <w:p w14:paraId="09299EA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7100A3" w:rsidRPr="00E527EB" w14:paraId="3396D97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EE3C0B"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lastRenderedPageBreak/>
              <w:t>NCDS</w:t>
            </w:r>
          </w:p>
        </w:tc>
        <w:tc>
          <w:tcPr>
            <w:tcW w:w="341" w:type="pct"/>
          </w:tcPr>
          <w:p w14:paraId="4D82207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Pr>
                <w:rFonts w:ascii="Times New Roman" w:hAnsi="Times New Roman" w:cs="Times New Roman"/>
                <w:color w:val="auto"/>
                <w:sz w:val="20"/>
                <w:szCs w:val="20"/>
              </w:rPr>
              <w:t>Ref.</w:t>
            </w:r>
          </w:p>
        </w:tc>
        <w:tc>
          <w:tcPr>
            <w:tcW w:w="358" w:type="pct"/>
          </w:tcPr>
          <w:p w14:paraId="1423CD4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E527EB">
              <w:rPr>
                <w:rFonts w:ascii="Times New Roman" w:hAnsi="Times New Roman" w:cs="Times New Roman"/>
                <w:color w:val="auto"/>
                <w:sz w:val="20"/>
                <w:szCs w:val="20"/>
              </w:rPr>
              <w:t>(.)</w:t>
            </w:r>
          </w:p>
        </w:tc>
        <w:tc>
          <w:tcPr>
            <w:tcW w:w="273" w:type="pct"/>
          </w:tcPr>
          <w:p w14:paraId="3C879734"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38C0816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552" w:type="pct"/>
          </w:tcPr>
          <w:p w14:paraId="4C3037C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7100A3" w:rsidRPr="00E527EB" w14:paraId="5913809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214F52" w14:textId="77777777" w:rsidR="007100A3" w:rsidRPr="00E527EB" w:rsidRDefault="007100A3" w:rsidP="007100A3">
            <w:pPr>
              <w:rPr>
                <w:rFonts w:ascii="Times New Roman" w:eastAsia="Times New Roman" w:hAnsi="Times New Roman" w:cs="Times New Roman"/>
                <w:i/>
                <w:iCs/>
                <w:color w:val="auto"/>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41ECD342" w14:textId="63FC0C7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-0.99</w:t>
            </w:r>
          </w:p>
        </w:tc>
        <w:tc>
          <w:tcPr>
            <w:tcW w:w="358" w:type="pct"/>
            <w:vAlign w:val="bottom"/>
          </w:tcPr>
          <w:p w14:paraId="357155FB" w14:textId="3AC956E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(0.17)</w:t>
            </w:r>
          </w:p>
        </w:tc>
        <w:tc>
          <w:tcPr>
            <w:tcW w:w="273" w:type="pct"/>
          </w:tcPr>
          <w:p w14:paraId="57FC513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0"/>
                <w:szCs w:val="20"/>
              </w:rPr>
            </w:pPr>
            <w:r w:rsidRPr="00E527EB">
              <w:rPr>
                <w:rFonts w:ascii="Times New Roman" w:eastAsia="Times New Roman" w:hAnsi="Times New Roman" w:cs="Times New Roman"/>
                <w:color w:val="auto"/>
                <w:sz w:val="20"/>
                <w:szCs w:val="20"/>
              </w:rPr>
              <w:t>***</w:t>
            </w:r>
          </w:p>
        </w:tc>
        <w:tc>
          <w:tcPr>
            <w:tcW w:w="684" w:type="pct"/>
            <w:vAlign w:val="bottom"/>
          </w:tcPr>
          <w:p w14:paraId="05C41BA0" w14:textId="39CC339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w:t>
            </w:r>
            <w:r w:rsidRPr="00E527EB">
              <w:rPr>
                <w:rFonts w:ascii="Book Antiqua" w:eastAsia="Book Antiqua" w:hAnsi="Book Antiqua" w:cs="Book Antiqua"/>
                <w:sz w:val="20"/>
                <w:szCs w:val="20"/>
              </w:rPr>
              <w:t>0.</w:t>
            </w:r>
            <w:r>
              <w:rPr>
                <w:rFonts w:ascii="Book Antiqua" w:eastAsia="Book Antiqua" w:hAnsi="Book Antiqua" w:cs="Book Antiqua"/>
                <w:sz w:val="20"/>
                <w:szCs w:val="20"/>
              </w:rPr>
              <w:t>19</w:t>
            </w:r>
          </w:p>
        </w:tc>
        <w:tc>
          <w:tcPr>
            <w:tcW w:w="552" w:type="pct"/>
            <w:vAlign w:val="bottom"/>
          </w:tcPr>
          <w:p w14:paraId="4F64738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E527EB">
              <w:rPr>
                <w:rFonts w:ascii="Book Antiqua" w:eastAsia="Book Antiqua" w:hAnsi="Book Antiqua" w:cs="Book Antiqua"/>
                <w:sz w:val="20"/>
                <w:szCs w:val="20"/>
              </w:rPr>
              <w:t>(0.03)</w:t>
            </w:r>
          </w:p>
        </w:tc>
      </w:tr>
      <w:tr w:rsidR="007100A3" w:rsidRPr="00E527EB" w14:paraId="761D943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C393057"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Intercept</w:t>
            </w:r>
          </w:p>
        </w:tc>
        <w:tc>
          <w:tcPr>
            <w:tcW w:w="341" w:type="pct"/>
            <w:vAlign w:val="bottom"/>
          </w:tcPr>
          <w:p w14:paraId="190073BE" w14:textId="5B8802A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0.12</w:t>
            </w:r>
          </w:p>
        </w:tc>
        <w:tc>
          <w:tcPr>
            <w:tcW w:w="358" w:type="pct"/>
            <w:vAlign w:val="bottom"/>
          </w:tcPr>
          <w:p w14:paraId="4164F659" w14:textId="7097BB6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B6388C">
              <w:rPr>
                <w:rFonts w:ascii="Times New Roman" w:eastAsia="Times New Roman" w:hAnsi="Times New Roman" w:cs="Times New Roman"/>
                <w:sz w:val="16"/>
                <w:szCs w:val="16"/>
              </w:rPr>
              <w:t>(0.10)</w:t>
            </w:r>
          </w:p>
        </w:tc>
        <w:tc>
          <w:tcPr>
            <w:tcW w:w="273" w:type="pct"/>
          </w:tcPr>
          <w:p w14:paraId="594B8242" w14:textId="07FD90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p>
        </w:tc>
        <w:tc>
          <w:tcPr>
            <w:tcW w:w="684" w:type="pct"/>
          </w:tcPr>
          <w:p w14:paraId="40D0F43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B35E4C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820B2F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7EFA63C" w14:textId="071742B2" w:rsidR="007100A3" w:rsidRPr="00E527EB" w:rsidRDefault="007100A3" w:rsidP="007100A3">
            <w:pPr>
              <w:rPr>
                <w:rFonts w:ascii="Times New Roman" w:hAnsi="Times New Roman" w:cs="Times New Roman"/>
                <w:sz w:val="20"/>
                <w:szCs w:val="20"/>
              </w:rPr>
            </w:pPr>
            <w:r>
              <w:rPr>
                <w:rFonts w:ascii="Times New Roman" w:hAnsi="Times New Roman" w:cs="Times New Roman"/>
                <w:color w:val="auto"/>
                <w:sz w:val="20"/>
                <w:szCs w:val="20"/>
              </w:rPr>
              <w:t>Aprenticeship</w:t>
            </w:r>
          </w:p>
        </w:tc>
        <w:tc>
          <w:tcPr>
            <w:tcW w:w="341" w:type="pct"/>
            <w:vAlign w:val="bottom"/>
          </w:tcPr>
          <w:p w14:paraId="2FC914C7"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502EECF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3465F75"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2DC8D22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C3353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A5E16F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97E426A" w14:textId="428D518D"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Educational Attainment</w:t>
            </w:r>
          </w:p>
        </w:tc>
        <w:tc>
          <w:tcPr>
            <w:tcW w:w="341" w:type="pct"/>
            <w:vAlign w:val="bottom"/>
          </w:tcPr>
          <w:p w14:paraId="4BC69514" w14:textId="6915A78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C51FF6D" w14:textId="263562A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10C0C64D" w14:textId="0637D00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84394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197748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77B97C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6A2E25C" w14:textId="427E76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21D2AFDA" w14:textId="22584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2AB0FC2A" w14:textId="2EFAF56C"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2C6930C" w14:textId="7EC80B1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70431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6F03058"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C2140B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B7A9837" w14:textId="0892E6A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092E579E" w14:textId="53C3AF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-2.79</w:t>
            </w:r>
          </w:p>
        </w:tc>
        <w:tc>
          <w:tcPr>
            <w:tcW w:w="358" w:type="pct"/>
            <w:vAlign w:val="bottom"/>
          </w:tcPr>
          <w:p w14:paraId="51E3EF83" w14:textId="152A2C3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(0.09)</w:t>
            </w:r>
          </w:p>
        </w:tc>
        <w:tc>
          <w:tcPr>
            <w:tcW w:w="273" w:type="pct"/>
          </w:tcPr>
          <w:p w14:paraId="30684763" w14:textId="0DEE25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B876FCA" w14:textId="7AD86AC6"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-0.16</w:t>
            </w:r>
          </w:p>
        </w:tc>
        <w:tc>
          <w:tcPr>
            <w:tcW w:w="552" w:type="pct"/>
          </w:tcPr>
          <w:p w14:paraId="05D87586" w14:textId="3E2C577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CD75F9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2BB83D2" w14:textId="06A77C7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6EBCC7A2" w14:textId="0417CC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-1.32</w:t>
            </w:r>
          </w:p>
        </w:tc>
        <w:tc>
          <w:tcPr>
            <w:tcW w:w="358" w:type="pct"/>
            <w:vAlign w:val="bottom"/>
          </w:tcPr>
          <w:p w14:paraId="5B438278" w14:textId="201622E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(0.18)</w:t>
            </w:r>
          </w:p>
        </w:tc>
        <w:tc>
          <w:tcPr>
            <w:tcW w:w="273" w:type="pct"/>
          </w:tcPr>
          <w:p w14:paraId="47F126A9" w14:textId="0C45291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64FEE9" w14:textId="5D63EC1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-0.11</w:t>
            </w:r>
          </w:p>
        </w:tc>
        <w:tc>
          <w:tcPr>
            <w:tcW w:w="552" w:type="pct"/>
          </w:tcPr>
          <w:p w14:paraId="0293D823" w14:textId="369C84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481D7E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D7C5DB5" w14:textId="625DEAD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5723DEC4"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1625E258"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4668F4F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38AFEB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659F7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4C2AF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4450613" w14:textId="48073A9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706C71D" w14:textId="5A02027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A1196EE" w14:textId="1A25E74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FD7D17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58AE9F6"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3E83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E81107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F1985ED" w14:textId="586039DA"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6133850D" w14:textId="6481037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1.81</w:t>
            </w:r>
          </w:p>
        </w:tc>
        <w:tc>
          <w:tcPr>
            <w:tcW w:w="358" w:type="pct"/>
            <w:vAlign w:val="bottom"/>
          </w:tcPr>
          <w:p w14:paraId="10842728" w14:textId="1F39EB7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38DEDE6E" w14:textId="1FBA339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90804F1" w14:textId="730A9EBD"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0.32</w:t>
            </w:r>
          </w:p>
        </w:tc>
        <w:tc>
          <w:tcPr>
            <w:tcW w:w="552" w:type="pct"/>
          </w:tcPr>
          <w:p w14:paraId="23B2695E" w14:textId="3CC893C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4BD471C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8628758" w14:textId="7E984F7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46EEFF14" w14:textId="721FF34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0.53</w:t>
            </w:r>
          </w:p>
        </w:tc>
        <w:tc>
          <w:tcPr>
            <w:tcW w:w="358" w:type="pct"/>
            <w:vAlign w:val="bottom"/>
          </w:tcPr>
          <w:p w14:paraId="59BC8060" w14:textId="55D08392"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(0.10)</w:t>
            </w:r>
          </w:p>
        </w:tc>
        <w:tc>
          <w:tcPr>
            <w:tcW w:w="273" w:type="pct"/>
          </w:tcPr>
          <w:p w14:paraId="2F95C21C" w14:textId="2DCD2B4A"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F4480D8" w14:textId="483FFEB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220F9BB0" w14:textId="5069E0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8DB296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01D93AB" w14:textId="342D57F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tcPr>
          <w:p w14:paraId="79B6DFAF" w14:textId="3B2D1711"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tcPr>
          <w:p w14:paraId="77B0313C" w14:textId="44097DD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D5DC3F5"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35CE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7FEE0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F013D3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AD14536" w14:textId="4A940FAB"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79592A2A" w14:textId="3BD61BF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CB38FB5" w14:textId="1FFC8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F9CF5BC" w14:textId="5DF7D84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8C053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2DAFDEC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715FBF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D959202" w14:textId="2D29FFC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E0F57AD" w14:textId="7520425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0.42</w:t>
            </w:r>
          </w:p>
        </w:tc>
        <w:tc>
          <w:tcPr>
            <w:tcW w:w="358" w:type="pct"/>
            <w:vAlign w:val="bottom"/>
          </w:tcPr>
          <w:p w14:paraId="5DA378EA" w14:textId="719D2EE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(0.08)</w:t>
            </w:r>
          </w:p>
        </w:tc>
        <w:tc>
          <w:tcPr>
            <w:tcW w:w="273" w:type="pct"/>
          </w:tcPr>
          <w:p w14:paraId="63628697" w14:textId="361E7D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5D24A09" w14:textId="3F23A25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7F6F2CC8" w14:textId="686C492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1047D3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708175" w14:textId="3F45EA94"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642344F6" w14:textId="7F0CD0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38197AF1" w14:textId="7D182A5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(0.11)</w:t>
            </w:r>
          </w:p>
        </w:tc>
        <w:tc>
          <w:tcPr>
            <w:tcW w:w="273" w:type="pct"/>
          </w:tcPr>
          <w:p w14:paraId="448E46C4" w14:textId="3B36393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13DB787" w14:textId="07312DD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7B68637" w14:textId="1CFF9B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C4A8F8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E88036D" w14:textId="78450A93"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F830DC"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6772D9A"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551D6A4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483E17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26D75B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F1CB7A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3710CE7" w14:textId="0BB3AF4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6308D21B" w14:textId="2F55B55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358" w:type="pct"/>
            <w:vAlign w:val="bottom"/>
          </w:tcPr>
          <w:p w14:paraId="64714DFE" w14:textId="26EEB2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69C9F09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32009EF" w14:textId="561AED8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7F29BBF6" w14:textId="22FA7BDF"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64B6005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BBEE9E0" w14:textId="0758E73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361EE641" w14:textId="57FF30E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358" w:type="pct"/>
            <w:vAlign w:val="bottom"/>
          </w:tcPr>
          <w:p w14:paraId="5A742813" w14:textId="1541902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(0.33)</w:t>
            </w:r>
          </w:p>
        </w:tc>
        <w:tc>
          <w:tcPr>
            <w:tcW w:w="273" w:type="pct"/>
          </w:tcPr>
          <w:p w14:paraId="3532404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63D91320" w14:textId="0D831C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19BF8DF7" w14:textId="060430B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3A77738"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36F71F" w14:textId="78AB7622"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18B335FB" w14:textId="6E55167B"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-0.34</w:t>
            </w:r>
          </w:p>
        </w:tc>
        <w:tc>
          <w:tcPr>
            <w:tcW w:w="358" w:type="pct"/>
            <w:vAlign w:val="bottom"/>
          </w:tcPr>
          <w:p w14:paraId="2E2AB03B" w14:textId="73952DE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(0.23)</w:t>
            </w:r>
          </w:p>
        </w:tc>
        <w:tc>
          <w:tcPr>
            <w:tcW w:w="273" w:type="pct"/>
          </w:tcPr>
          <w:p w14:paraId="36B79D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D1A72F5" w14:textId="6DF269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AB8EEA1" w14:textId="55B7995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49F87539"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A958C4B" w14:textId="64DFDCE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4633D0C5" w14:textId="377AE6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4CDCDFE5" w14:textId="24B5751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273" w:type="pct"/>
          </w:tcPr>
          <w:p w14:paraId="5086353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7B4AE2A" w14:textId="1D3124D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798A4EA8" w14:textId="609317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06D35C15"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BB5DEA7" w14:textId="7B2B63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6B2B896D" w14:textId="5C36B52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04415DC" w14:textId="39D155A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F0744C1"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4E583EB" w14:textId="2B3F23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402B47F" w14:textId="7C6E36F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1ED553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75805357" w14:textId="4A9761A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570A15E8" w14:textId="4789159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358" w:type="pct"/>
            <w:vAlign w:val="bottom"/>
          </w:tcPr>
          <w:p w14:paraId="38F7554D" w14:textId="3878A79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(0.17)</w:t>
            </w:r>
          </w:p>
        </w:tc>
        <w:tc>
          <w:tcPr>
            <w:tcW w:w="273" w:type="pct"/>
          </w:tcPr>
          <w:p w14:paraId="03903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E1A6ED9" w14:textId="55EE434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71B6B39" w14:textId="6861530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EB255B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8EB8503" w14:textId="2C8940E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6E5A8FFD" w14:textId="2EAB4FF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0.35</w:t>
            </w:r>
          </w:p>
        </w:tc>
        <w:tc>
          <w:tcPr>
            <w:tcW w:w="358" w:type="pct"/>
            <w:vAlign w:val="bottom"/>
          </w:tcPr>
          <w:p w14:paraId="2352DD31" w14:textId="54B0BB9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3CFC531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70BFB89" w14:textId="1457376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61BD855E" w14:textId="1C00B49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C13B0D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A9037C2" w14:textId="288C52A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69B7F03B" w14:textId="0A00D6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087F0B5" w14:textId="09C712C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(0.15)</w:t>
            </w:r>
          </w:p>
        </w:tc>
        <w:tc>
          <w:tcPr>
            <w:tcW w:w="273" w:type="pct"/>
          </w:tcPr>
          <w:p w14:paraId="0A2A3177" w14:textId="671E151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FB85051" w14:textId="1808C41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2CEDDBBD" w14:textId="4AFF238C"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BB923D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A74C189" w14:textId="2A4AF3D5"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4C3187E6" w14:textId="2CEAF6B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0.81</w:t>
            </w:r>
          </w:p>
        </w:tc>
        <w:tc>
          <w:tcPr>
            <w:tcW w:w="358" w:type="pct"/>
            <w:vAlign w:val="bottom"/>
          </w:tcPr>
          <w:p w14:paraId="2337684F" w14:textId="57C75B3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1FA96BCD" w14:textId="3E3B3A0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96DCA" w14:textId="404B963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0.07</w:t>
            </w:r>
          </w:p>
        </w:tc>
        <w:tc>
          <w:tcPr>
            <w:tcW w:w="552" w:type="pct"/>
          </w:tcPr>
          <w:p w14:paraId="3615C1D0" w14:textId="4B40AC8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2ECDE14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8A038A3" w14:textId="18790A3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05A976BF" w14:textId="514B75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0.82</w:t>
            </w:r>
          </w:p>
        </w:tc>
        <w:tc>
          <w:tcPr>
            <w:tcW w:w="358" w:type="pct"/>
            <w:vAlign w:val="bottom"/>
          </w:tcPr>
          <w:p w14:paraId="513D3356" w14:textId="2D3A7CA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33E73BB1" w14:textId="21D20A1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8E9B9C9" w14:textId="00DF942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0.06</w:t>
            </w:r>
          </w:p>
        </w:tc>
        <w:tc>
          <w:tcPr>
            <w:tcW w:w="552" w:type="pct"/>
          </w:tcPr>
          <w:p w14:paraId="49892E9C" w14:textId="308E898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751F35C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B491D84" w14:textId="7688F58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2EFE22ED" w14:textId="4977F75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0.76</w:t>
            </w:r>
          </w:p>
        </w:tc>
        <w:tc>
          <w:tcPr>
            <w:tcW w:w="358" w:type="pct"/>
            <w:vAlign w:val="bottom"/>
          </w:tcPr>
          <w:p w14:paraId="668EACFF" w14:textId="1945AED0"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273" w:type="pct"/>
          </w:tcPr>
          <w:p w14:paraId="0A8F96BF" w14:textId="19D3975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196C446" w14:textId="53A886B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p>
        </w:tc>
        <w:tc>
          <w:tcPr>
            <w:tcW w:w="552" w:type="pct"/>
          </w:tcPr>
          <w:p w14:paraId="4FF495AF" w14:textId="1A4C16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0CC658B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E55DA" w14:textId="7F3F51CB"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43106822" w14:textId="64BD529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358" w:type="pct"/>
            <w:vAlign w:val="bottom"/>
          </w:tcPr>
          <w:p w14:paraId="6777B551" w14:textId="7C17D1C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7673E3E0" w14:textId="5D6F045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6FA0774" w14:textId="628BBDF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50FCC960" w14:textId="74C5F90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42CA49AE"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0465373" w14:textId="3B31C35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14FC3CFE" w14:textId="4C229F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2BBCAA6D" w14:textId="5F2B92B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7FE2DC61" w14:textId="68B931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3D2D6BB3" w14:textId="2C42EA9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1289929D" w14:textId="266A89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56A2A2DE"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797E56" w14:textId="7F20D944"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00F09930" w14:textId="6051898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0.93</w:t>
            </w:r>
          </w:p>
        </w:tc>
        <w:tc>
          <w:tcPr>
            <w:tcW w:w="358" w:type="pct"/>
            <w:vAlign w:val="bottom"/>
          </w:tcPr>
          <w:p w14:paraId="29318827" w14:textId="62C6CD6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6C40FF1B" w14:textId="5C3E97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1487AA55" w14:textId="625B3CB4"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39E2FF5" w14:textId="3C1065C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A0B7E1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84F08D3" w14:textId="2A3C0A07"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4B1248E3" w14:textId="036E16C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1.00</w:t>
            </w:r>
          </w:p>
        </w:tc>
        <w:tc>
          <w:tcPr>
            <w:tcW w:w="358" w:type="pct"/>
            <w:vAlign w:val="bottom"/>
          </w:tcPr>
          <w:p w14:paraId="17831C30" w14:textId="13A197A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(0.19)</w:t>
            </w:r>
          </w:p>
        </w:tc>
        <w:tc>
          <w:tcPr>
            <w:tcW w:w="273" w:type="pct"/>
          </w:tcPr>
          <w:p w14:paraId="1BDD0A3F" w14:textId="4CEEBA8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9DEDE31" w14:textId="715FEE4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p>
        </w:tc>
        <w:tc>
          <w:tcPr>
            <w:tcW w:w="552" w:type="pct"/>
          </w:tcPr>
          <w:p w14:paraId="45FEC655" w14:textId="5C2A23D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3FB9D12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263E6" w14:textId="5C597FF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3EEF32F7"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9830159"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1D7A87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965F3A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1741507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00B50A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99CE23" w14:textId="708FF7C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6585F00D" w14:textId="6B30CD6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5E570CAB" w14:textId="4A448ACF"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4C8DF62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D2A186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2F8060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6C47BC4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D229713" w14:textId="5E20A81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530A7D68" w14:textId="35BBB63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358" w:type="pct"/>
            <w:vAlign w:val="bottom"/>
          </w:tcPr>
          <w:p w14:paraId="5479DFE3" w14:textId="726034E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628EF0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0BC241C" w14:textId="43055D83"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0.10</w:t>
            </w:r>
          </w:p>
        </w:tc>
        <w:tc>
          <w:tcPr>
            <w:tcW w:w="552" w:type="pct"/>
          </w:tcPr>
          <w:p w14:paraId="6CC2125F" w14:textId="0C629A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389520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70F9E22" w14:textId="25DC5EE2"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Intercept</w:t>
            </w:r>
          </w:p>
        </w:tc>
        <w:tc>
          <w:tcPr>
            <w:tcW w:w="341" w:type="pct"/>
            <w:vAlign w:val="bottom"/>
          </w:tcPr>
          <w:p w14:paraId="4D322ED4" w14:textId="68EE61B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-1.48</w:t>
            </w:r>
          </w:p>
        </w:tc>
        <w:tc>
          <w:tcPr>
            <w:tcW w:w="358" w:type="pct"/>
            <w:vAlign w:val="bottom"/>
          </w:tcPr>
          <w:p w14:paraId="193B68DD" w14:textId="11BE77A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(0.13)</w:t>
            </w:r>
          </w:p>
        </w:tc>
        <w:tc>
          <w:tcPr>
            <w:tcW w:w="273" w:type="pct"/>
          </w:tcPr>
          <w:p w14:paraId="1732A4B4" w14:textId="0B4FD87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CE54CA2"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3B9A20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9EC06C5"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9597743" w14:textId="01AE63DD"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Unemployment &amp; OLF</w:t>
            </w:r>
          </w:p>
        </w:tc>
        <w:tc>
          <w:tcPr>
            <w:tcW w:w="341" w:type="pct"/>
            <w:vAlign w:val="bottom"/>
          </w:tcPr>
          <w:p w14:paraId="08410FD3"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308B3E5" w14:textId="7777777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3FEA326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69C8DEF"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EFDCE9D"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6CF2F73"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2ECC9413" w14:textId="1A514F81"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lastRenderedPageBreak/>
              <w:t>Educational Attainment</w:t>
            </w:r>
          </w:p>
        </w:tc>
        <w:tc>
          <w:tcPr>
            <w:tcW w:w="341" w:type="pct"/>
            <w:vAlign w:val="bottom"/>
          </w:tcPr>
          <w:p w14:paraId="795974F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7E82BCC"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E520D4"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293844"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560349C"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EC383ED"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555BFC1C" w14:textId="3C63B4E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Less than five O’levels</w:t>
            </w:r>
          </w:p>
        </w:tc>
        <w:tc>
          <w:tcPr>
            <w:tcW w:w="341" w:type="pct"/>
          </w:tcPr>
          <w:p w14:paraId="44E393E4" w14:textId="3FD3517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69AD63DF" w14:textId="28E8484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3BDD5E3E"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6755082"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4D9E58D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12B71AD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DA9080B" w14:textId="581F956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NCDS</w:t>
            </w:r>
          </w:p>
        </w:tc>
        <w:tc>
          <w:tcPr>
            <w:tcW w:w="341" w:type="pct"/>
            <w:vAlign w:val="bottom"/>
          </w:tcPr>
          <w:p w14:paraId="18A66BE2" w14:textId="4ED035C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-3.43</w:t>
            </w:r>
          </w:p>
        </w:tc>
        <w:tc>
          <w:tcPr>
            <w:tcW w:w="358" w:type="pct"/>
            <w:vAlign w:val="bottom"/>
          </w:tcPr>
          <w:p w14:paraId="4385876E" w14:textId="75C48E2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74A967FD" w14:textId="2EF40D40"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2075DBB" w14:textId="7675A006"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FA39C7D" w14:textId="76DC9C3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65B1C21A"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58C6845" w14:textId="4EB34C96"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Five or More O’levels # BCS</w:t>
            </w:r>
          </w:p>
        </w:tc>
        <w:tc>
          <w:tcPr>
            <w:tcW w:w="341" w:type="pct"/>
            <w:vAlign w:val="bottom"/>
          </w:tcPr>
          <w:p w14:paraId="4688D637" w14:textId="639D28FB"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-2.85</w:t>
            </w:r>
          </w:p>
        </w:tc>
        <w:tc>
          <w:tcPr>
            <w:tcW w:w="358" w:type="pct"/>
            <w:vAlign w:val="bottom"/>
          </w:tcPr>
          <w:p w14:paraId="0A8EC9D6" w14:textId="135D900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(1.01)</w:t>
            </w:r>
          </w:p>
        </w:tc>
        <w:tc>
          <w:tcPr>
            <w:tcW w:w="273" w:type="pct"/>
          </w:tcPr>
          <w:p w14:paraId="22E1BFA8" w14:textId="62192FB2"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49824A40" w14:textId="518A4FB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c>
          <w:tcPr>
            <w:tcW w:w="552" w:type="pct"/>
          </w:tcPr>
          <w:p w14:paraId="26675843" w14:textId="040200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6CB357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F704F63" w14:textId="4F8DEADC"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Sex</w:t>
            </w:r>
          </w:p>
        </w:tc>
        <w:tc>
          <w:tcPr>
            <w:tcW w:w="341" w:type="pct"/>
            <w:vAlign w:val="bottom"/>
          </w:tcPr>
          <w:p w14:paraId="42A2710A"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6CD77202"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203DADB7"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793E0A0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C140330"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2A5AD28C"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CCEAE5C" w14:textId="1277E7FF"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Female</w:t>
            </w:r>
          </w:p>
        </w:tc>
        <w:tc>
          <w:tcPr>
            <w:tcW w:w="341" w:type="pct"/>
          </w:tcPr>
          <w:p w14:paraId="6003C5A1" w14:textId="7DCFA1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0BC192E6" w14:textId="216C29F2"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1C2D3A21"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0E1BBCCA"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592638B8"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376467B"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94C0751" w14:textId="1D0BCE9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NCDS</w:t>
            </w:r>
          </w:p>
        </w:tc>
        <w:tc>
          <w:tcPr>
            <w:tcW w:w="341" w:type="pct"/>
            <w:vAlign w:val="bottom"/>
          </w:tcPr>
          <w:p w14:paraId="74C1B30C" w14:textId="34ED4B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-0.07</w:t>
            </w:r>
          </w:p>
        </w:tc>
        <w:tc>
          <w:tcPr>
            <w:tcW w:w="358" w:type="pct"/>
            <w:vAlign w:val="bottom"/>
          </w:tcPr>
          <w:p w14:paraId="45FEC0AE" w14:textId="5FB007F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(0.14)</w:t>
            </w:r>
          </w:p>
        </w:tc>
        <w:tc>
          <w:tcPr>
            <w:tcW w:w="273" w:type="pct"/>
          </w:tcPr>
          <w:p w14:paraId="5932ADA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083C9C5D" w14:textId="1188A48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18475435" w14:textId="5B8E05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5E4412F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B7A8C43" w14:textId="69017675"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Male # BCS</w:t>
            </w:r>
          </w:p>
        </w:tc>
        <w:tc>
          <w:tcPr>
            <w:tcW w:w="341" w:type="pct"/>
            <w:vAlign w:val="bottom"/>
          </w:tcPr>
          <w:p w14:paraId="5763CD4A" w14:textId="2EF116B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0.47</w:t>
            </w:r>
          </w:p>
        </w:tc>
        <w:tc>
          <w:tcPr>
            <w:tcW w:w="358" w:type="pct"/>
            <w:vAlign w:val="bottom"/>
          </w:tcPr>
          <w:p w14:paraId="2AC77FE7" w14:textId="61E7F767"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(0.21)</w:t>
            </w:r>
          </w:p>
        </w:tc>
        <w:tc>
          <w:tcPr>
            <w:tcW w:w="273" w:type="pct"/>
          </w:tcPr>
          <w:p w14:paraId="42828999" w14:textId="1B0B218E"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4E593C4" w14:textId="4B719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1662903C" w14:textId="5853C2B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r>
      <w:tr w:rsidR="007100A3" w:rsidRPr="00E527EB" w14:paraId="23FD235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4980D94" w14:textId="782A4D27"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Housing Tenure</w:t>
            </w:r>
          </w:p>
        </w:tc>
        <w:tc>
          <w:tcPr>
            <w:tcW w:w="341" w:type="pct"/>
            <w:vAlign w:val="bottom"/>
          </w:tcPr>
          <w:p w14:paraId="084DD909"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2D8BE1E6"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6A65EDCC"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6360A29E"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0D4B7CB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2E0D39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42BCA4" w14:textId="09DECB88"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Own Home</w:t>
            </w:r>
          </w:p>
        </w:tc>
        <w:tc>
          <w:tcPr>
            <w:tcW w:w="341" w:type="pct"/>
          </w:tcPr>
          <w:p w14:paraId="384BC435" w14:textId="17DE401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DB2FCEB" w14:textId="444E23C6"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669DB124"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AA18FE3"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319E131"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5DBF10E7"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2229F1" w14:textId="4332C55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NCDS</w:t>
            </w:r>
          </w:p>
        </w:tc>
        <w:tc>
          <w:tcPr>
            <w:tcW w:w="341" w:type="pct"/>
            <w:vAlign w:val="bottom"/>
          </w:tcPr>
          <w:p w14:paraId="67AFAD1C" w14:textId="4381FBC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0.92</w:t>
            </w:r>
          </w:p>
        </w:tc>
        <w:tc>
          <w:tcPr>
            <w:tcW w:w="358" w:type="pct"/>
            <w:vAlign w:val="bottom"/>
          </w:tcPr>
          <w:p w14:paraId="59910299" w14:textId="67F3E33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273" w:type="pct"/>
          </w:tcPr>
          <w:p w14:paraId="2B1D86AB" w14:textId="13CB6DC3"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6C414DB" w14:textId="437ED55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B60DB04" w14:textId="1CE9B8C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1C13A90"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5F84FB4" w14:textId="0DC9AFDE"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i/>
                <w:iCs/>
                <w:color w:val="auto"/>
                <w:sz w:val="20"/>
                <w:szCs w:val="20"/>
              </w:rPr>
              <w:t>Do not Own Home # BCS</w:t>
            </w:r>
          </w:p>
        </w:tc>
        <w:tc>
          <w:tcPr>
            <w:tcW w:w="341" w:type="pct"/>
            <w:vAlign w:val="bottom"/>
          </w:tcPr>
          <w:p w14:paraId="22166171" w14:textId="7E20419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0.70</w:t>
            </w:r>
          </w:p>
        </w:tc>
        <w:tc>
          <w:tcPr>
            <w:tcW w:w="358" w:type="pct"/>
            <w:vAlign w:val="bottom"/>
          </w:tcPr>
          <w:p w14:paraId="4FA4F69B" w14:textId="79A68B9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(0.24)</w:t>
            </w:r>
          </w:p>
        </w:tc>
        <w:tc>
          <w:tcPr>
            <w:tcW w:w="273" w:type="pct"/>
          </w:tcPr>
          <w:p w14:paraId="069567E3" w14:textId="58A58A55"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2CBF1F32" w14:textId="3E78991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C8FB1" w14:textId="6481C87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67FF719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7CF0882A" w14:textId="0D6C8489" w:rsidR="007100A3" w:rsidRPr="00E527EB" w:rsidRDefault="007100A3" w:rsidP="007100A3">
            <w:pPr>
              <w:rPr>
                <w:rFonts w:ascii="Times New Roman" w:hAnsi="Times New Roman" w:cs="Times New Roman"/>
                <w:sz w:val="20"/>
                <w:szCs w:val="20"/>
              </w:rPr>
            </w:pPr>
            <w:r w:rsidRPr="00E527EB">
              <w:rPr>
                <w:rFonts w:ascii="Times New Roman" w:hAnsi="Times New Roman" w:cs="Times New Roman"/>
                <w:color w:val="auto"/>
                <w:sz w:val="20"/>
                <w:szCs w:val="20"/>
              </w:rPr>
              <w:t>NS-SEC (SOC 2000)</w:t>
            </w:r>
          </w:p>
        </w:tc>
        <w:tc>
          <w:tcPr>
            <w:tcW w:w="341" w:type="pct"/>
            <w:vAlign w:val="bottom"/>
          </w:tcPr>
          <w:p w14:paraId="32A4BC01"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74CD38DE"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0B99EF"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581D0DE9"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DAB844D"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20AF5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DB56BD2" w14:textId="172527AE"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1.1 # NCDS</w:t>
            </w:r>
          </w:p>
        </w:tc>
        <w:tc>
          <w:tcPr>
            <w:tcW w:w="341" w:type="pct"/>
            <w:vAlign w:val="bottom"/>
          </w:tcPr>
          <w:p w14:paraId="43F63972" w14:textId="547A2E0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-0.36</w:t>
            </w:r>
          </w:p>
        </w:tc>
        <w:tc>
          <w:tcPr>
            <w:tcW w:w="358" w:type="pct"/>
            <w:vAlign w:val="bottom"/>
          </w:tcPr>
          <w:p w14:paraId="5806A24E" w14:textId="47BE064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(0.64)</w:t>
            </w:r>
          </w:p>
        </w:tc>
        <w:tc>
          <w:tcPr>
            <w:tcW w:w="273" w:type="pct"/>
          </w:tcPr>
          <w:p w14:paraId="118D66A7"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8A7BFC0" w14:textId="5186FF1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56741399" w14:textId="418D69E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0F33AB16"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6F2B55C" w14:textId="077002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sz w:val="20"/>
                <w:szCs w:val="20"/>
              </w:rPr>
              <w:t>1.1 # BCS</w:t>
            </w:r>
          </w:p>
        </w:tc>
        <w:tc>
          <w:tcPr>
            <w:tcW w:w="341" w:type="pct"/>
            <w:vAlign w:val="bottom"/>
          </w:tcPr>
          <w:p w14:paraId="2824325C" w14:textId="78A0F72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-0.22</w:t>
            </w:r>
          </w:p>
        </w:tc>
        <w:tc>
          <w:tcPr>
            <w:tcW w:w="358" w:type="pct"/>
            <w:vAlign w:val="bottom"/>
          </w:tcPr>
          <w:p w14:paraId="0FACC625" w14:textId="74467BF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(1.21)</w:t>
            </w:r>
          </w:p>
        </w:tc>
        <w:tc>
          <w:tcPr>
            <w:tcW w:w="273" w:type="pct"/>
          </w:tcPr>
          <w:p w14:paraId="723A414B"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FE7E1DE" w14:textId="73839A9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DD0D2CC" w14:textId="76A9F69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r>
      <w:tr w:rsidR="007100A3" w:rsidRPr="00E527EB" w14:paraId="723F75B1"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C372FB3" w14:textId="6F216161"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NCDS</w:t>
            </w:r>
          </w:p>
        </w:tc>
        <w:tc>
          <w:tcPr>
            <w:tcW w:w="341" w:type="pct"/>
            <w:vAlign w:val="bottom"/>
          </w:tcPr>
          <w:p w14:paraId="7C2DD584" w14:textId="294AF6A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-1.93</w:t>
            </w:r>
          </w:p>
        </w:tc>
        <w:tc>
          <w:tcPr>
            <w:tcW w:w="358" w:type="pct"/>
            <w:vAlign w:val="bottom"/>
          </w:tcPr>
          <w:p w14:paraId="056533F3" w14:textId="3BE4BE28"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273" w:type="pct"/>
          </w:tcPr>
          <w:p w14:paraId="1686A2A8"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461AD568" w14:textId="34CA8ADF"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0E79D079" w14:textId="4FEB2F1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0A097BC"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0792E8F0" w14:textId="6EA1BB5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1.2 # BCS</w:t>
            </w:r>
          </w:p>
        </w:tc>
        <w:tc>
          <w:tcPr>
            <w:tcW w:w="341" w:type="pct"/>
            <w:vAlign w:val="bottom"/>
          </w:tcPr>
          <w:p w14:paraId="29FEE660" w14:textId="0055E40A"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0.40</w:t>
            </w:r>
          </w:p>
        </w:tc>
        <w:tc>
          <w:tcPr>
            <w:tcW w:w="358" w:type="pct"/>
            <w:vAlign w:val="bottom"/>
          </w:tcPr>
          <w:p w14:paraId="32D8CAA4" w14:textId="168D3A7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(0.85)</w:t>
            </w:r>
          </w:p>
        </w:tc>
        <w:tc>
          <w:tcPr>
            <w:tcW w:w="273" w:type="pct"/>
          </w:tcPr>
          <w:p w14:paraId="41E2C048"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F767AB" w14:textId="7C80B73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5850D8F8" w14:textId="7538A2B9"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(0.04)</w:t>
            </w:r>
          </w:p>
        </w:tc>
      </w:tr>
      <w:tr w:rsidR="007100A3" w:rsidRPr="00E527EB" w14:paraId="66DD03A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BE9C185" w14:textId="4D9D41F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2</w:t>
            </w:r>
          </w:p>
        </w:tc>
        <w:tc>
          <w:tcPr>
            <w:tcW w:w="341" w:type="pct"/>
          </w:tcPr>
          <w:p w14:paraId="71B1C3F6" w14:textId="2842D1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4BB79A7E" w14:textId="266F9AF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5DAEC3CA"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149A0B6E" w14:textId="503E6E40"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4B535C7" w14:textId="4E23D8B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3EF7C14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7E33C19" w14:textId="24F770BA"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NCDS</w:t>
            </w:r>
          </w:p>
        </w:tc>
        <w:tc>
          <w:tcPr>
            <w:tcW w:w="341" w:type="pct"/>
            <w:vAlign w:val="bottom"/>
          </w:tcPr>
          <w:p w14:paraId="738557A8" w14:textId="2A0EF2EE"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358" w:type="pct"/>
            <w:vAlign w:val="bottom"/>
          </w:tcPr>
          <w:p w14:paraId="5D80BA4C" w14:textId="1A8A577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(0.38)</w:t>
            </w:r>
          </w:p>
        </w:tc>
        <w:tc>
          <w:tcPr>
            <w:tcW w:w="273" w:type="pct"/>
          </w:tcPr>
          <w:p w14:paraId="2E77CF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5640031" w14:textId="41972BA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86828F3" w14:textId="5F72B202"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1ED0FF3"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41BD9F53" w14:textId="43AC4F8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3 # BCS</w:t>
            </w:r>
          </w:p>
        </w:tc>
        <w:tc>
          <w:tcPr>
            <w:tcW w:w="341" w:type="pct"/>
            <w:vAlign w:val="bottom"/>
          </w:tcPr>
          <w:p w14:paraId="2295FC49" w14:textId="5D70528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0.16</w:t>
            </w:r>
          </w:p>
        </w:tc>
        <w:tc>
          <w:tcPr>
            <w:tcW w:w="358" w:type="pct"/>
            <w:vAlign w:val="bottom"/>
          </w:tcPr>
          <w:p w14:paraId="6EFC3AC8" w14:textId="5384CE6F"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(0.80)</w:t>
            </w:r>
          </w:p>
        </w:tc>
        <w:tc>
          <w:tcPr>
            <w:tcW w:w="273" w:type="pct"/>
          </w:tcPr>
          <w:p w14:paraId="5D6808AF"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7B220F7E" w14:textId="68C7040B"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64B94085" w14:textId="0B428AE5"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18E548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E89AAC0" w14:textId="4474FF6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NCDS</w:t>
            </w:r>
          </w:p>
        </w:tc>
        <w:tc>
          <w:tcPr>
            <w:tcW w:w="341" w:type="pct"/>
            <w:vAlign w:val="bottom"/>
          </w:tcPr>
          <w:p w14:paraId="326880E9" w14:textId="621033C8"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358" w:type="pct"/>
            <w:vAlign w:val="bottom"/>
          </w:tcPr>
          <w:p w14:paraId="6E26398B" w14:textId="229F5E7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(0.31)</w:t>
            </w:r>
          </w:p>
        </w:tc>
        <w:tc>
          <w:tcPr>
            <w:tcW w:w="273" w:type="pct"/>
          </w:tcPr>
          <w:p w14:paraId="4B7A6D9A"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32CB7A33" w14:textId="04C07C3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431BB46B" w14:textId="30AB43F1"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5BF496B6"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F0A4376" w14:textId="577821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4 # BCS</w:t>
            </w:r>
          </w:p>
        </w:tc>
        <w:tc>
          <w:tcPr>
            <w:tcW w:w="341" w:type="pct"/>
            <w:vAlign w:val="bottom"/>
          </w:tcPr>
          <w:p w14:paraId="37CAE1CE" w14:textId="4FA4093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7D4570CD" w14:textId="0ED955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(0.63)</w:t>
            </w:r>
          </w:p>
        </w:tc>
        <w:tc>
          <w:tcPr>
            <w:tcW w:w="273" w:type="pct"/>
          </w:tcPr>
          <w:p w14:paraId="6C0567E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2670C7E4" w14:textId="4C340121"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4FB132BF" w14:textId="3B7D9BF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326A901"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146AF57" w14:textId="36983CB3"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NCDS</w:t>
            </w:r>
          </w:p>
        </w:tc>
        <w:tc>
          <w:tcPr>
            <w:tcW w:w="341" w:type="pct"/>
            <w:vAlign w:val="bottom"/>
          </w:tcPr>
          <w:p w14:paraId="1FC173AD" w14:textId="1B7DCFC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0.20</w:t>
            </w:r>
          </w:p>
        </w:tc>
        <w:tc>
          <w:tcPr>
            <w:tcW w:w="358" w:type="pct"/>
            <w:vAlign w:val="bottom"/>
          </w:tcPr>
          <w:p w14:paraId="5B7F69DF" w14:textId="1BF156E4"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(0.30)</w:t>
            </w:r>
          </w:p>
        </w:tc>
        <w:tc>
          <w:tcPr>
            <w:tcW w:w="273" w:type="pct"/>
          </w:tcPr>
          <w:p w14:paraId="420D686D"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76C0454" w14:textId="2F79CDD3"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25EEBF1E" w14:textId="4FBB0D4E"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763E0822"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0D2E73AB" w14:textId="095D5E1F"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5 # BCS</w:t>
            </w:r>
          </w:p>
        </w:tc>
        <w:tc>
          <w:tcPr>
            <w:tcW w:w="341" w:type="pct"/>
            <w:vAlign w:val="bottom"/>
          </w:tcPr>
          <w:p w14:paraId="4A18149A" w14:textId="0B37EE43"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1.37</w:t>
            </w:r>
          </w:p>
        </w:tc>
        <w:tc>
          <w:tcPr>
            <w:tcW w:w="358" w:type="pct"/>
            <w:vAlign w:val="bottom"/>
          </w:tcPr>
          <w:p w14:paraId="18DB3B9A" w14:textId="72AFFF60"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(0.56)</w:t>
            </w:r>
          </w:p>
        </w:tc>
        <w:tc>
          <w:tcPr>
            <w:tcW w:w="273" w:type="pct"/>
          </w:tcPr>
          <w:p w14:paraId="2D8A4CC0" w14:textId="64E4E99A"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2DAF385E" w14:textId="39485E99"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36124717" w14:textId="223D955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2A47FFDF"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44CAE4D5" w14:textId="5DF07C7D"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NCDS</w:t>
            </w:r>
          </w:p>
        </w:tc>
        <w:tc>
          <w:tcPr>
            <w:tcW w:w="341" w:type="pct"/>
            <w:vAlign w:val="bottom"/>
          </w:tcPr>
          <w:p w14:paraId="36B9892F" w14:textId="02EA7C69"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0.78</w:t>
            </w:r>
          </w:p>
        </w:tc>
        <w:tc>
          <w:tcPr>
            <w:tcW w:w="358" w:type="pct"/>
            <w:vAlign w:val="bottom"/>
          </w:tcPr>
          <w:p w14:paraId="06D0A6B2" w14:textId="76EB73D1"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(0.27)</w:t>
            </w:r>
          </w:p>
        </w:tc>
        <w:tc>
          <w:tcPr>
            <w:tcW w:w="273" w:type="pct"/>
          </w:tcPr>
          <w:p w14:paraId="0D97AD3E" w14:textId="0ED3D076"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0EDDEE4E" w14:textId="2437015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552" w:type="pct"/>
          </w:tcPr>
          <w:p w14:paraId="730BE473" w14:textId="5BB21FA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86A07BB"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272FDDAA" w14:textId="6DE4AE36"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6 # BCS</w:t>
            </w:r>
          </w:p>
        </w:tc>
        <w:tc>
          <w:tcPr>
            <w:tcW w:w="341" w:type="pct"/>
            <w:vAlign w:val="bottom"/>
          </w:tcPr>
          <w:p w14:paraId="72577974" w14:textId="14CFDDCA"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0.71</w:t>
            </w:r>
          </w:p>
        </w:tc>
        <w:tc>
          <w:tcPr>
            <w:tcW w:w="358" w:type="pct"/>
            <w:vAlign w:val="bottom"/>
          </w:tcPr>
          <w:p w14:paraId="20DB47E9" w14:textId="4C55F05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(0.62)</w:t>
            </w:r>
          </w:p>
        </w:tc>
        <w:tc>
          <w:tcPr>
            <w:tcW w:w="273" w:type="pct"/>
          </w:tcPr>
          <w:p w14:paraId="1762775C"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3789C35D" w14:textId="495A4282"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3B189071" w14:textId="0A18E47E"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094CE4B9"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56B7721D" w14:textId="78FC2F8C"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NCDS</w:t>
            </w:r>
          </w:p>
        </w:tc>
        <w:tc>
          <w:tcPr>
            <w:tcW w:w="341" w:type="pct"/>
            <w:vAlign w:val="bottom"/>
          </w:tcPr>
          <w:p w14:paraId="56A1B2ED" w14:textId="5B1FFB55"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1.03</w:t>
            </w:r>
          </w:p>
        </w:tc>
        <w:tc>
          <w:tcPr>
            <w:tcW w:w="358" w:type="pct"/>
            <w:vAlign w:val="bottom"/>
          </w:tcPr>
          <w:p w14:paraId="145A199F" w14:textId="1375033D"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(0.26)</w:t>
            </w:r>
          </w:p>
        </w:tc>
        <w:tc>
          <w:tcPr>
            <w:tcW w:w="273" w:type="pct"/>
          </w:tcPr>
          <w:p w14:paraId="5F95B556" w14:textId="23AF64B5"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0D5A9683" w14:textId="3146E815"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c>
          <w:tcPr>
            <w:tcW w:w="552" w:type="pct"/>
          </w:tcPr>
          <w:p w14:paraId="674CD323" w14:textId="752D5260"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(0.01)</w:t>
            </w:r>
          </w:p>
        </w:tc>
      </w:tr>
      <w:tr w:rsidR="007100A3" w:rsidRPr="00E527EB" w14:paraId="3FBD7FA8"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65EF3C1C" w14:textId="7DB8F748"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7 # BCS</w:t>
            </w:r>
          </w:p>
        </w:tc>
        <w:tc>
          <w:tcPr>
            <w:tcW w:w="341" w:type="pct"/>
            <w:vAlign w:val="bottom"/>
          </w:tcPr>
          <w:p w14:paraId="25E1F323" w14:textId="36C25EE4"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1.46</w:t>
            </w:r>
          </w:p>
        </w:tc>
        <w:tc>
          <w:tcPr>
            <w:tcW w:w="358" w:type="pct"/>
            <w:vAlign w:val="bottom"/>
          </w:tcPr>
          <w:p w14:paraId="68394DF2" w14:textId="0D747EDC"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(0.55)</w:t>
            </w:r>
          </w:p>
        </w:tc>
        <w:tc>
          <w:tcPr>
            <w:tcW w:w="273" w:type="pct"/>
          </w:tcPr>
          <w:p w14:paraId="79701AA5" w14:textId="1FF253A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w:t>
            </w:r>
          </w:p>
        </w:tc>
        <w:tc>
          <w:tcPr>
            <w:tcW w:w="684" w:type="pct"/>
          </w:tcPr>
          <w:p w14:paraId="5CBB350F" w14:textId="5D1445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0.03</w:t>
            </w:r>
          </w:p>
        </w:tc>
        <w:tc>
          <w:tcPr>
            <w:tcW w:w="552" w:type="pct"/>
          </w:tcPr>
          <w:p w14:paraId="14EF69E0" w14:textId="3B1CA2AA"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31F5BE6A"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3D71C3B" w14:textId="3BF374E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color w:val="auto"/>
                <w:sz w:val="20"/>
                <w:szCs w:val="20"/>
              </w:rPr>
              <w:t>Cohort</w:t>
            </w:r>
          </w:p>
        </w:tc>
        <w:tc>
          <w:tcPr>
            <w:tcW w:w="341" w:type="pct"/>
            <w:vAlign w:val="bottom"/>
          </w:tcPr>
          <w:p w14:paraId="4E62F938"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358" w:type="pct"/>
            <w:vAlign w:val="bottom"/>
          </w:tcPr>
          <w:p w14:paraId="45FFC7DD" w14:textId="77777777"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p>
        </w:tc>
        <w:tc>
          <w:tcPr>
            <w:tcW w:w="273" w:type="pct"/>
          </w:tcPr>
          <w:p w14:paraId="00A3400E"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11DD199A"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6A2BEB7B" w14:textId="77777777"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79CEEB5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B96B9E1" w14:textId="05D788A0"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NCDS</w:t>
            </w:r>
          </w:p>
        </w:tc>
        <w:tc>
          <w:tcPr>
            <w:tcW w:w="341" w:type="pct"/>
          </w:tcPr>
          <w:p w14:paraId="2065D09F" w14:textId="733DF24E"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color w:val="auto"/>
                <w:sz w:val="20"/>
                <w:szCs w:val="20"/>
              </w:rPr>
              <w:t>Ref.</w:t>
            </w:r>
          </w:p>
        </w:tc>
        <w:tc>
          <w:tcPr>
            <w:tcW w:w="358" w:type="pct"/>
          </w:tcPr>
          <w:p w14:paraId="7D011C1B" w14:textId="2A85929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E527EB">
              <w:rPr>
                <w:rFonts w:ascii="Times New Roman" w:hAnsi="Times New Roman" w:cs="Times New Roman"/>
                <w:color w:val="auto"/>
                <w:sz w:val="20"/>
                <w:szCs w:val="20"/>
              </w:rPr>
              <w:t>(.)</w:t>
            </w:r>
          </w:p>
        </w:tc>
        <w:tc>
          <w:tcPr>
            <w:tcW w:w="273" w:type="pct"/>
          </w:tcPr>
          <w:p w14:paraId="2EA0286D" w14:textId="7777777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684" w:type="pct"/>
          </w:tcPr>
          <w:p w14:paraId="513BB7BC"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7B0494D7"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05EB9B54"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122891AD" w14:textId="38A10E09" w:rsidR="007100A3" w:rsidRPr="00E527EB" w:rsidRDefault="007100A3" w:rsidP="007100A3">
            <w:pPr>
              <w:rPr>
                <w:rFonts w:ascii="Times New Roman" w:hAnsi="Times New Roman" w:cs="Times New Roman"/>
                <w:sz w:val="20"/>
                <w:szCs w:val="20"/>
              </w:rPr>
            </w:pPr>
            <w:r w:rsidRPr="00E527EB">
              <w:rPr>
                <w:rFonts w:ascii="Times New Roman" w:eastAsia="Times New Roman" w:hAnsi="Times New Roman" w:cs="Times New Roman"/>
                <w:i/>
                <w:iCs/>
                <w:color w:val="auto"/>
                <w:sz w:val="20"/>
                <w:szCs w:val="20"/>
              </w:rPr>
              <w:t>BCS</w:t>
            </w:r>
          </w:p>
        </w:tc>
        <w:tc>
          <w:tcPr>
            <w:tcW w:w="341" w:type="pct"/>
            <w:vAlign w:val="bottom"/>
          </w:tcPr>
          <w:p w14:paraId="39695E8F" w14:textId="0FEC7306"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-1.04</w:t>
            </w:r>
          </w:p>
        </w:tc>
        <w:tc>
          <w:tcPr>
            <w:tcW w:w="358" w:type="pct"/>
            <w:vAlign w:val="bottom"/>
          </w:tcPr>
          <w:p w14:paraId="1A5D5D15" w14:textId="5847F713" w:rsidR="007100A3" w:rsidRPr="00B6388C"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(0.57)</w:t>
            </w:r>
          </w:p>
        </w:tc>
        <w:tc>
          <w:tcPr>
            <w:tcW w:w="273" w:type="pct"/>
          </w:tcPr>
          <w:p w14:paraId="0AC8ACE6" w14:textId="77777777" w:rsidR="007100A3"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684" w:type="pct"/>
          </w:tcPr>
          <w:p w14:paraId="4F9DA4DB" w14:textId="16E95CE8"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c>
          <w:tcPr>
            <w:tcW w:w="552" w:type="pct"/>
          </w:tcPr>
          <w:p w14:paraId="6DCA5353" w14:textId="1F51849B"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(0.02)</w:t>
            </w:r>
          </w:p>
        </w:tc>
      </w:tr>
      <w:tr w:rsidR="007100A3" w:rsidRPr="00E527EB" w14:paraId="5803C9FF"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3AB2A8E0" w14:textId="0EFDF97B" w:rsidR="007100A3" w:rsidRPr="00E527EB" w:rsidRDefault="007100A3" w:rsidP="007100A3">
            <w:pPr>
              <w:rPr>
                <w:rFonts w:ascii="Times New Roman" w:hAnsi="Times New Roman" w:cs="Times New Roman"/>
                <w:sz w:val="20"/>
                <w:szCs w:val="20"/>
              </w:rPr>
            </w:pPr>
            <w:r>
              <w:rPr>
                <w:rFonts w:ascii="Times New Roman" w:hAnsi="Times New Roman" w:cs="Times New Roman"/>
                <w:sz w:val="20"/>
                <w:szCs w:val="20"/>
              </w:rPr>
              <w:t>Intercept</w:t>
            </w:r>
          </w:p>
        </w:tc>
        <w:tc>
          <w:tcPr>
            <w:tcW w:w="341" w:type="pct"/>
            <w:vAlign w:val="bottom"/>
          </w:tcPr>
          <w:p w14:paraId="73057E87" w14:textId="36544A19"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-2.26</w:t>
            </w:r>
          </w:p>
        </w:tc>
        <w:tc>
          <w:tcPr>
            <w:tcW w:w="358" w:type="pct"/>
            <w:vAlign w:val="bottom"/>
          </w:tcPr>
          <w:p w14:paraId="34D3E320" w14:textId="469B5CD5" w:rsidR="007100A3" w:rsidRPr="00B6388C"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sidRPr="00B6388C">
              <w:rPr>
                <w:rFonts w:ascii="Times New Roman" w:eastAsia="Times New Roman" w:hAnsi="Times New Roman" w:cs="Times New Roman"/>
                <w:sz w:val="16"/>
                <w:szCs w:val="16"/>
              </w:rPr>
              <w:t>(0.25)</w:t>
            </w:r>
          </w:p>
        </w:tc>
        <w:tc>
          <w:tcPr>
            <w:tcW w:w="273" w:type="pct"/>
          </w:tcPr>
          <w:p w14:paraId="3FBD139F" w14:textId="6797B657" w:rsidR="007100A3"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6388C">
              <w:rPr>
                <w:rFonts w:ascii="Times New Roman" w:eastAsia="Times New Roman" w:hAnsi="Times New Roman" w:cs="Times New Roman"/>
                <w:sz w:val="16"/>
                <w:szCs w:val="16"/>
              </w:rPr>
              <w:t>***</w:t>
            </w:r>
          </w:p>
        </w:tc>
        <w:tc>
          <w:tcPr>
            <w:tcW w:w="684" w:type="pct"/>
          </w:tcPr>
          <w:p w14:paraId="53A6A229"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552" w:type="pct"/>
          </w:tcPr>
          <w:p w14:paraId="3AA7F236" w14:textId="77777777"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7100A3" w:rsidRPr="00E527EB" w14:paraId="40FEF562"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67CCE092" w14:textId="77777777" w:rsidR="007100A3" w:rsidRPr="00E527EB" w:rsidRDefault="007100A3" w:rsidP="007100A3">
            <w:pPr>
              <w:rPr>
                <w:rFonts w:ascii="Times New Roman" w:hAnsi="Times New Roman" w:cs="Times New Roman"/>
                <w:color w:val="auto"/>
                <w:sz w:val="20"/>
                <w:szCs w:val="20"/>
              </w:rPr>
            </w:pPr>
            <w:r w:rsidRPr="00E527EB">
              <w:rPr>
                <w:rFonts w:ascii="Times New Roman" w:hAnsi="Times New Roman" w:cs="Times New Roman"/>
                <w:color w:val="auto"/>
                <w:sz w:val="20"/>
                <w:szCs w:val="20"/>
              </w:rPr>
              <w:t>Number of Observations</w:t>
            </w:r>
          </w:p>
        </w:tc>
        <w:tc>
          <w:tcPr>
            <w:tcW w:w="2209" w:type="pct"/>
            <w:gridSpan w:val="5"/>
          </w:tcPr>
          <w:p w14:paraId="39D02285" w14:textId="4F75BAA4"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B6388C">
              <w:rPr>
                <w:rFonts w:ascii="Times New Roman" w:eastAsia="Times New Roman" w:hAnsi="Times New Roman" w:cs="Times New Roman"/>
                <w:sz w:val="16"/>
                <w:szCs w:val="16"/>
              </w:rPr>
              <w:t>19672</w:t>
            </w:r>
          </w:p>
        </w:tc>
      </w:tr>
      <w:tr w:rsidR="007100A3" w:rsidRPr="00E527EB" w14:paraId="512C8E14" w14:textId="77777777" w:rsidTr="00D61C82">
        <w:tc>
          <w:tcPr>
            <w:cnfStyle w:val="001000000000" w:firstRow="0" w:lastRow="0" w:firstColumn="1" w:lastColumn="0" w:oddVBand="0" w:evenVBand="0" w:oddHBand="0" w:evenHBand="0" w:firstRowFirstColumn="0" w:firstRowLastColumn="0" w:lastRowFirstColumn="0" w:lastRowLastColumn="0"/>
            <w:tcW w:w="2791" w:type="pct"/>
          </w:tcPr>
          <w:p w14:paraId="16E2C534" w14:textId="3A47C87B"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Average RVI</w:t>
            </w:r>
          </w:p>
        </w:tc>
        <w:tc>
          <w:tcPr>
            <w:tcW w:w="2209" w:type="pct"/>
            <w:gridSpan w:val="5"/>
            <w:vAlign w:val="bottom"/>
          </w:tcPr>
          <w:p w14:paraId="14B42506" w14:textId="1DC2BAC8" w:rsidR="007100A3" w:rsidRPr="00E527EB" w:rsidRDefault="007100A3" w:rsidP="007100A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1.81</w:t>
            </w:r>
          </w:p>
        </w:tc>
      </w:tr>
      <w:tr w:rsidR="007100A3" w:rsidRPr="00E527EB" w14:paraId="5427D510" w14:textId="77777777" w:rsidTr="00D61C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pct"/>
          </w:tcPr>
          <w:p w14:paraId="35538309" w14:textId="50E03138" w:rsidR="007100A3" w:rsidRPr="00E527EB" w:rsidRDefault="007100A3" w:rsidP="007100A3">
            <w:pPr>
              <w:rPr>
                <w:rFonts w:ascii="Times New Roman" w:hAnsi="Times New Roman" w:cs="Times New Roman"/>
                <w:color w:val="auto"/>
                <w:sz w:val="20"/>
                <w:szCs w:val="20"/>
              </w:rPr>
            </w:pPr>
            <w:r>
              <w:rPr>
                <w:rFonts w:ascii="Times New Roman" w:hAnsi="Times New Roman" w:cs="Times New Roman"/>
                <w:color w:val="auto"/>
                <w:sz w:val="20"/>
                <w:szCs w:val="20"/>
              </w:rPr>
              <w:t>Largest FMI</w:t>
            </w:r>
          </w:p>
        </w:tc>
        <w:tc>
          <w:tcPr>
            <w:tcW w:w="2209" w:type="pct"/>
            <w:gridSpan w:val="5"/>
            <w:vAlign w:val="bottom"/>
          </w:tcPr>
          <w:p w14:paraId="5FD6CE14" w14:textId="66C2990D" w:rsidR="007100A3" w:rsidRPr="00E527EB" w:rsidRDefault="007100A3" w:rsidP="007100A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Book Antiqua" w:eastAsia="Book Antiqua" w:hAnsi="Book Antiqua" w:cs="Book Antiqua"/>
                <w:sz w:val="20"/>
                <w:szCs w:val="20"/>
              </w:rPr>
              <w:t>0.92</w:t>
            </w:r>
          </w:p>
        </w:tc>
      </w:tr>
      <w:tr w:rsidR="00D61C82" w:rsidRPr="007100A3" w14:paraId="3CCA747D" w14:textId="77777777" w:rsidTr="00D61C82">
        <w:tc>
          <w:tcPr>
            <w:cnfStyle w:val="001000000000" w:firstRow="0" w:lastRow="0" w:firstColumn="1" w:lastColumn="0" w:oddVBand="0" w:evenVBand="0" w:oddHBand="0" w:evenHBand="0" w:firstRowFirstColumn="0" w:firstRowLastColumn="0" w:lastRowFirstColumn="0" w:lastRowLastColumn="0"/>
            <w:tcW w:w="5000" w:type="pct"/>
            <w:gridSpan w:val="6"/>
          </w:tcPr>
          <w:p w14:paraId="5986DEF0" w14:textId="77777777" w:rsidR="00D61C82" w:rsidRDefault="00D61C82" w:rsidP="005F035F">
            <w:pPr>
              <w:jc w:val="center"/>
              <w:rPr>
                <w:rFonts w:ascii="Times New Roman" w:hAnsi="Times New Roman" w:cs="Times New Roman"/>
                <w:b w:val="0"/>
                <w:bCs w:val="0"/>
                <w:color w:val="auto"/>
                <w:sz w:val="20"/>
                <w:szCs w:val="20"/>
              </w:rPr>
            </w:pPr>
            <w:r w:rsidRPr="00E527EB">
              <w:rPr>
                <w:rFonts w:ascii="Times New Roman" w:hAnsi="Times New Roman" w:cs="Times New Roman"/>
                <w:color w:val="auto"/>
                <w:sz w:val="20"/>
                <w:szCs w:val="20"/>
              </w:rPr>
              <w:t>*** p&lt;.001, ** p&lt;.01, * p&lt;.05</w:t>
            </w:r>
            <w:r w:rsidRPr="00E527EB">
              <w:rPr>
                <w:rFonts w:ascii="Times New Roman" w:hAnsi="Times New Roman" w:cs="Times New Roman"/>
                <w:color w:val="auto"/>
                <w:sz w:val="20"/>
                <w:szCs w:val="20"/>
              </w:rPr>
              <w:br/>
              <w:t>Data Source: NCDS [Sweeps 0-4] &amp; BCS [Sweeps 0-5]</w:t>
            </w:r>
          </w:p>
          <w:p w14:paraId="26238C4F" w14:textId="77777777" w:rsidR="00D61C82" w:rsidRPr="007100A3" w:rsidRDefault="00D61C82" w:rsidP="005F035F">
            <w:pPr>
              <w:jc w:val="center"/>
              <w:rPr>
                <w:rFonts w:ascii="Times New Roman" w:hAnsi="Times New Roman" w:cs="Times New Roman"/>
                <w:color w:val="auto"/>
                <w:sz w:val="20"/>
                <w:szCs w:val="20"/>
              </w:rPr>
            </w:pPr>
            <w:r>
              <w:rPr>
                <w:rFonts w:ascii="Times New Roman" w:hAnsi="Times New Roman" w:cs="Times New Roman"/>
                <w:color w:val="auto"/>
                <w:sz w:val="20"/>
                <w:szCs w:val="20"/>
              </w:rPr>
              <w:lastRenderedPageBreak/>
              <w:t>Note: Conditionally imputed at the BCS cohort</w:t>
            </w:r>
          </w:p>
        </w:tc>
      </w:tr>
      <w:bookmarkEnd w:id="270"/>
    </w:tbl>
    <w:p w14:paraId="2BA783F2" w14:textId="77777777" w:rsidR="00D61C82" w:rsidRDefault="00D61C82" w:rsidP="004C0430">
      <w:pPr>
        <w:pStyle w:val="Heading3"/>
        <w:sectPr w:rsidR="00D61C82" w:rsidSect="00D61C82">
          <w:pgSz w:w="16838" w:h="11906" w:orient="landscape"/>
          <w:pgMar w:top="1440" w:right="1440" w:bottom="1440" w:left="1440" w:header="709" w:footer="709" w:gutter="0"/>
          <w:cols w:space="708"/>
          <w:docGrid w:linePitch="360"/>
        </w:sectPr>
      </w:pPr>
    </w:p>
    <w:p w14:paraId="541773C1" w14:textId="35FC6B95" w:rsidR="004C0430" w:rsidRDefault="004C0430" w:rsidP="004C0430">
      <w:pPr>
        <w:pStyle w:val="Heading3"/>
      </w:pPr>
      <w:bookmarkStart w:id="276" w:name="_Toc172543938"/>
      <w:r>
        <w:lastRenderedPageBreak/>
        <w:t>Discussion and Conclusions</w:t>
      </w:r>
      <w:bookmarkEnd w:id="276"/>
    </w:p>
    <w:p w14:paraId="4423C8C4" w14:textId="63BC034E" w:rsidR="004C0430" w:rsidRPr="004C0430" w:rsidRDefault="004C0430" w:rsidP="004C0430">
      <w:pPr>
        <w:pStyle w:val="Heading2"/>
      </w:pPr>
      <w:bookmarkStart w:id="277" w:name="_Toc172543939"/>
      <w:r>
        <w:t>Discussion and Conclusions for Part 1</w:t>
      </w:r>
      <w:bookmarkEnd w:id="277"/>
    </w:p>
    <w:p w14:paraId="4F7CA62F" w14:textId="1E737AE9" w:rsidR="006B6C10" w:rsidRPr="00B4615B" w:rsidRDefault="00B947F6" w:rsidP="006B6C10">
      <w:pPr>
        <w:pStyle w:val="Heading3"/>
      </w:pPr>
      <w:r w:rsidRPr="00B4615B">
        <w:br w:type="page"/>
      </w:r>
    </w:p>
    <w:p w14:paraId="58C6066D" w14:textId="5C242095" w:rsidR="006B6C10" w:rsidRPr="00B4615B" w:rsidRDefault="006B6C10" w:rsidP="006B6C10">
      <w:pPr>
        <w:pStyle w:val="Heading1"/>
      </w:pPr>
      <w:bookmarkStart w:id="278" w:name="_Toc172543940"/>
      <w:r w:rsidRPr="00B4615B">
        <w:lastRenderedPageBreak/>
        <w:t>Conclusions</w:t>
      </w:r>
      <w:bookmarkEnd w:id="278"/>
    </w:p>
    <w:p w14:paraId="1659359A" w14:textId="70ECED9C" w:rsidR="006B6C10" w:rsidRPr="00B4615B" w:rsidRDefault="006B6C10" w:rsidP="006B6C10">
      <w:pPr>
        <w:pStyle w:val="Heading2"/>
      </w:pPr>
      <w:bookmarkStart w:id="279" w:name="_Toc172543941"/>
      <w:r w:rsidRPr="00B4615B">
        <w:t>Introduction to Part 5</w:t>
      </w:r>
      <w:bookmarkEnd w:id="279"/>
    </w:p>
    <w:p w14:paraId="3E2860D3" w14:textId="23E1B084" w:rsidR="006B6C10" w:rsidRPr="00B4615B" w:rsidRDefault="006B6C10" w:rsidP="006B6C10">
      <w:pPr>
        <w:pStyle w:val="Heading2"/>
      </w:pPr>
      <w:bookmarkStart w:id="280" w:name="_Toc172543942"/>
      <w:r w:rsidRPr="00B4615B">
        <w:t>Substantive Conclusions</w:t>
      </w:r>
      <w:bookmarkEnd w:id="280"/>
    </w:p>
    <w:p w14:paraId="67CFD8C5" w14:textId="3807913D" w:rsidR="006B6C10" w:rsidRPr="00B4615B" w:rsidRDefault="006B6C10" w:rsidP="006B6C10">
      <w:pPr>
        <w:pStyle w:val="Heading2"/>
      </w:pPr>
      <w:bookmarkStart w:id="281" w:name="_Toc172543943"/>
      <w:r w:rsidRPr="00B4615B">
        <w:t>Methodological Reflections</w:t>
      </w:r>
      <w:bookmarkEnd w:id="281"/>
    </w:p>
    <w:p w14:paraId="74F61C1F" w14:textId="4A691D6C" w:rsidR="006B6C10" w:rsidRPr="00B4615B" w:rsidRDefault="006B6C10" w:rsidP="006B6C10">
      <w:pPr>
        <w:pStyle w:val="Heading2"/>
      </w:pPr>
      <w:bookmarkStart w:id="282" w:name="_Toc172543944"/>
      <w:r w:rsidRPr="00B4615B">
        <w:t>Final Remarks</w:t>
      </w:r>
      <w:bookmarkEnd w:id="282"/>
    </w:p>
    <w:p w14:paraId="16210135" w14:textId="77777777" w:rsidR="005165A4" w:rsidRPr="00B4615B" w:rsidRDefault="005165A4" w:rsidP="009106F1">
      <w:pPr>
        <w:rPr>
          <w:rFonts w:ascii="Book Antiqua" w:hAnsi="Book Antiqua" w:cs="Times New Roman"/>
          <w:sz w:val="24"/>
          <w:szCs w:val="24"/>
        </w:rPr>
      </w:pPr>
    </w:p>
    <w:p w14:paraId="424230B4" w14:textId="2450A45B" w:rsidR="005165A4" w:rsidRPr="00B4615B" w:rsidRDefault="005165A4" w:rsidP="0051027C">
      <w:pPr>
        <w:tabs>
          <w:tab w:val="left" w:pos="9040"/>
        </w:tabs>
        <w:rPr>
          <w:rFonts w:ascii="Book Antiqua" w:hAnsi="Book Antiqua" w:cs="Times New Roman"/>
          <w:sz w:val="24"/>
          <w:szCs w:val="24"/>
        </w:rPr>
      </w:pPr>
    </w:p>
    <w:p w14:paraId="544DED36" w14:textId="77777777" w:rsidR="005165A4" w:rsidRPr="00B4615B" w:rsidRDefault="005165A4" w:rsidP="009106F1">
      <w:pPr>
        <w:rPr>
          <w:rFonts w:ascii="Book Antiqua" w:hAnsi="Book Antiqua" w:cs="Times New Roman"/>
          <w:sz w:val="24"/>
          <w:szCs w:val="24"/>
        </w:rPr>
      </w:pPr>
    </w:p>
    <w:p w14:paraId="4F52289C" w14:textId="77777777" w:rsidR="005165A4" w:rsidRPr="00B4615B" w:rsidRDefault="005165A4" w:rsidP="009106F1">
      <w:pPr>
        <w:rPr>
          <w:rFonts w:ascii="Book Antiqua" w:hAnsi="Book Antiqua" w:cs="Times New Roman"/>
          <w:sz w:val="24"/>
          <w:szCs w:val="24"/>
        </w:rPr>
      </w:pPr>
    </w:p>
    <w:p w14:paraId="6EA972FF" w14:textId="77777777" w:rsidR="005165A4" w:rsidRPr="00B4615B" w:rsidRDefault="005165A4" w:rsidP="009106F1">
      <w:pPr>
        <w:rPr>
          <w:rFonts w:ascii="Book Antiqua" w:hAnsi="Book Antiqua" w:cs="Times New Roman"/>
          <w:sz w:val="24"/>
          <w:szCs w:val="24"/>
        </w:rPr>
      </w:pPr>
    </w:p>
    <w:p w14:paraId="252B6729" w14:textId="77777777" w:rsidR="005165A4" w:rsidRPr="00B4615B" w:rsidRDefault="005165A4" w:rsidP="009106F1">
      <w:pPr>
        <w:rPr>
          <w:rFonts w:ascii="Book Antiqua" w:hAnsi="Book Antiqua" w:cs="Times New Roman"/>
          <w:sz w:val="24"/>
          <w:szCs w:val="24"/>
        </w:rPr>
      </w:pPr>
    </w:p>
    <w:p w14:paraId="4E2AD1DD" w14:textId="77777777" w:rsidR="005165A4" w:rsidRPr="00B4615B" w:rsidRDefault="005165A4" w:rsidP="009106F1">
      <w:pPr>
        <w:rPr>
          <w:rFonts w:ascii="Book Antiqua" w:hAnsi="Book Antiqua" w:cs="Times New Roman"/>
          <w:sz w:val="24"/>
          <w:szCs w:val="24"/>
        </w:rPr>
      </w:pPr>
    </w:p>
    <w:p w14:paraId="1117F80A" w14:textId="77777777" w:rsidR="005165A4" w:rsidRPr="00B4615B" w:rsidRDefault="005165A4" w:rsidP="009106F1">
      <w:pPr>
        <w:rPr>
          <w:rFonts w:ascii="Book Antiqua" w:hAnsi="Book Antiqua" w:cs="Times New Roman"/>
          <w:sz w:val="24"/>
          <w:szCs w:val="24"/>
        </w:rPr>
      </w:pPr>
    </w:p>
    <w:p w14:paraId="11CEA341" w14:textId="77777777" w:rsidR="005165A4" w:rsidRPr="00B4615B" w:rsidRDefault="005165A4" w:rsidP="009106F1">
      <w:pPr>
        <w:rPr>
          <w:rFonts w:ascii="Book Antiqua" w:hAnsi="Book Antiqua" w:cs="Times New Roman"/>
          <w:sz w:val="24"/>
          <w:szCs w:val="24"/>
        </w:rPr>
      </w:pPr>
    </w:p>
    <w:p w14:paraId="3B5345FC" w14:textId="77777777" w:rsidR="005165A4" w:rsidRPr="00B4615B" w:rsidRDefault="005165A4" w:rsidP="009106F1">
      <w:pPr>
        <w:rPr>
          <w:rFonts w:ascii="Book Antiqua" w:hAnsi="Book Antiqua" w:cs="Times New Roman"/>
          <w:sz w:val="24"/>
          <w:szCs w:val="24"/>
        </w:rPr>
      </w:pPr>
    </w:p>
    <w:p w14:paraId="18A42CC8" w14:textId="77777777" w:rsidR="005165A4" w:rsidRPr="00B4615B" w:rsidRDefault="005165A4" w:rsidP="009106F1">
      <w:pPr>
        <w:rPr>
          <w:rFonts w:ascii="Book Antiqua" w:hAnsi="Book Antiqua" w:cs="Times New Roman"/>
          <w:sz w:val="24"/>
          <w:szCs w:val="24"/>
        </w:rPr>
      </w:pPr>
    </w:p>
    <w:p w14:paraId="67365C62" w14:textId="77777777" w:rsidR="005165A4" w:rsidRPr="00B4615B" w:rsidRDefault="005165A4" w:rsidP="009106F1">
      <w:pPr>
        <w:rPr>
          <w:rFonts w:ascii="Book Antiqua" w:hAnsi="Book Antiqua" w:cs="Times New Roman"/>
          <w:sz w:val="24"/>
          <w:szCs w:val="24"/>
        </w:rPr>
      </w:pPr>
    </w:p>
    <w:p w14:paraId="699E65B9" w14:textId="77777777" w:rsidR="005D02C3" w:rsidRDefault="005D02C3" w:rsidP="00852D66">
      <w:pPr>
        <w:pStyle w:val="Heading1"/>
        <w:sectPr w:rsidR="005D02C3" w:rsidSect="00D61C82">
          <w:pgSz w:w="11906" w:h="16838"/>
          <w:pgMar w:top="1440" w:right="1440" w:bottom="1440" w:left="1440" w:header="709" w:footer="709" w:gutter="0"/>
          <w:cols w:space="708"/>
          <w:docGrid w:linePitch="360"/>
        </w:sectPr>
      </w:pPr>
      <w:bookmarkStart w:id="283" w:name="_Toc152408200"/>
    </w:p>
    <w:p w14:paraId="3F6F99AD" w14:textId="38B9A82E" w:rsidR="002C0DBD" w:rsidRPr="0051027C" w:rsidRDefault="00367581" w:rsidP="0051027C">
      <w:pPr>
        <w:pStyle w:val="Heading1"/>
        <w:sectPr w:rsidR="002C0DBD" w:rsidRPr="0051027C" w:rsidSect="005D02C3">
          <w:pgSz w:w="11906" w:h="16838"/>
          <w:pgMar w:top="1440" w:right="1440" w:bottom="1440" w:left="1440" w:header="709" w:footer="709" w:gutter="0"/>
          <w:cols w:space="708"/>
          <w:docGrid w:linePitch="360"/>
        </w:sectPr>
      </w:pPr>
      <w:bookmarkStart w:id="284" w:name="_Toc172543945"/>
      <w:r w:rsidRPr="00B4615B">
        <w:lastRenderedPageBreak/>
        <w:t>Appendix</w:t>
      </w:r>
      <w:bookmarkEnd w:id="283"/>
      <w:bookmarkEnd w:id="284"/>
    </w:p>
    <w:p w14:paraId="4F52FDDD" w14:textId="77777777" w:rsidR="0008260F" w:rsidRPr="00B4615B" w:rsidRDefault="0008260F" w:rsidP="0008260F"/>
    <w:p w14:paraId="610986FA" w14:textId="493941B8" w:rsidR="00B947F6" w:rsidRPr="00B4615B" w:rsidRDefault="00B947F6" w:rsidP="00D90843">
      <w:pPr>
        <w:pStyle w:val="Heading1"/>
      </w:pPr>
      <w:bookmarkStart w:id="285" w:name="_Toc152408202"/>
      <w:bookmarkStart w:id="286" w:name="_Toc172543946"/>
      <w:r w:rsidRPr="00B4615B">
        <w:t>Bibliography</w:t>
      </w:r>
      <w:bookmarkEnd w:id="285"/>
      <w:bookmarkEnd w:id="286"/>
    </w:p>
    <w:p w14:paraId="349B12AD" w14:textId="76DD5D59" w:rsidR="006B6BFB" w:rsidRPr="00B4615B" w:rsidRDefault="006B6BFB" w:rsidP="006B6BFB">
      <w:pPr>
        <w:pStyle w:val="ChapterHeading"/>
        <w:numPr>
          <w:ilvl w:val="0"/>
          <w:numId w:val="0"/>
        </w:numPr>
      </w:pPr>
      <w:r w:rsidRPr="00B4615B">
        <w:t>Data Acknowledgements</w:t>
      </w:r>
    </w:p>
    <w:p w14:paraId="1E6E33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Gregg, P., 2012, </w:t>
      </w:r>
      <w:r w:rsidRPr="00B4615B">
        <w:rPr>
          <w:rFonts w:ascii="Arial" w:hAnsi="Arial" w:cs="Arial"/>
          <w:i/>
          <w:iCs/>
          <w:sz w:val="23"/>
          <w:szCs w:val="23"/>
        </w:rPr>
        <w:t>Occupational Coding for the National Child Development Study (1969, 1991-2008) and the 1970 British Cohort Study (1980, 2000-2008)</w:t>
      </w:r>
      <w:r w:rsidRPr="00B4615B">
        <w:rPr>
          <w:rFonts w:ascii="Arial" w:hAnsi="Arial" w:cs="Arial"/>
          <w:sz w:val="23"/>
          <w:szCs w:val="23"/>
        </w:rPr>
        <w:t>, [data collection], University of London, Institute of Education, Centre for Longitudinal Studies, University of London, Institute of Education, Centre for Longitudinal Studies, [original data producer(s)]. Accessed 22 February 2024. SN: 7023, </w:t>
      </w:r>
      <w:hyperlink r:id="rId79" w:history="1">
        <w:r w:rsidRPr="00B4615B">
          <w:rPr>
            <w:rStyle w:val="Hyperlink"/>
            <w:rFonts w:ascii="Arial" w:eastAsiaTheme="majorEastAsia" w:hAnsi="Arial" w:cs="Arial"/>
            <w:color w:val="auto"/>
            <w:sz w:val="23"/>
            <w:szCs w:val="23"/>
          </w:rPr>
          <w:t>DOI: http://doi.org/10.5255/UKDA-SN-7023-1</w:t>
        </w:r>
      </w:hyperlink>
    </w:p>
    <w:p w14:paraId="04B3BBCA"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Childhood Data from Birth to Age 16, Sweeps 0-3, 1958-1974</w:t>
      </w:r>
      <w:r w:rsidRPr="00B4615B">
        <w:rPr>
          <w:rFonts w:ascii="Arial" w:hAnsi="Arial" w:cs="Arial"/>
          <w:sz w:val="23"/>
          <w:szCs w:val="23"/>
        </w:rPr>
        <w:t>, [data collection], National Children's Bureau, </w:t>
      </w:r>
      <w:r w:rsidRPr="00B4615B">
        <w:rPr>
          <w:rFonts w:ascii="Arial" w:hAnsi="Arial" w:cs="Arial"/>
          <w:i/>
          <w:iCs/>
          <w:sz w:val="23"/>
          <w:szCs w:val="23"/>
        </w:rPr>
        <w:t>3rd Edition, </w:t>
      </w:r>
      <w:r w:rsidRPr="00B4615B">
        <w:rPr>
          <w:rFonts w:ascii="Arial" w:hAnsi="Arial" w:cs="Arial"/>
          <w:sz w:val="23"/>
          <w:szCs w:val="23"/>
        </w:rPr>
        <w:t>National Children's Bureau, National Birthday Trust Fund, [original data producer(s)]. Accessed 22 February 2024. SN: 5565, </w:t>
      </w:r>
      <w:hyperlink r:id="rId80" w:history="1">
        <w:r w:rsidRPr="00B4615B">
          <w:rPr>
            <w:rStyle w:val="Hyperlink"/>
            <w:rFonts w:ascii="Arial" w:eastAsiaTheme="majorEastAsia" w:hAnsi="Arial" w:cs="Arial"/>
            <w:color w:val="auto"/>
            <w:sz w:val="23"/>
            <w:szCs w:val="23"/>
          </w:rPr>
          <w:t>DOI: http://doi.org/10.5255/UKDA-SN-5565-2</w:t>
        </w:r>
      </w:hyperlink>
    </w:p>
    <w:p w14:paraId="7E37F68B"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National Child Development Study: Age 23, Sweep 4, 1981, and Public Examination Results, 1978</w:t>
      </w:r>
      <w:r w:rsidRPr="00B4615B">
        <w:rPr>
          <w:rFonts w:ascii="Arial" w:hAnsi="Arial" w:cs="Arial"/>
          <w:sz w:val="23"/>
          <w:szCs w:val="23"/>
        </w:rPr>
        <w:t>, [data collection], National Children's Bureau, </w:t>
      </w:r>
      <w:r w:rsidRPr="00B4615B">
        <w:rPr>
          <w:rFonts w:ascii="Arial" w:hAnsi="Arial" w:cs="Arial"/>
          <w:i/>
          <w:iCs/>
          <w:sz w:val="23"/>
          <w:szCs w:val="23"/>
        </w:rPr>
        <w:t>2nd Edition, </w:t>
      </w:r>
      <w:r w:rsidRPr="00B4615B">
        <w:rPr>
          <w:rFonts w:ascii="Arial" w:hAnsi="Arial" w:cs="Arial"/>
          <w:sz w:val="23"/>
          <w:szCs w:val="23"/>
        </w:rPr>
        <w:t>National Children's Bureau, [original data producer(s)]. Accessed 22 February 2024. SN: 5566, </w:t>
      </w:r>
      <w:hyperlink r:id="rId81" w:history="1">
        <w:r w:rsidRPr="00B4615B">
          <w:rPr>
            <w:rStyle w:val="Hyperlink"/>
            <w:rFonts w:ascii="Arial" w:eastAsiaTheme="majorEastAsia" w:hAnsi="Arial" w:cs="Arial"/>
            <w:color w:val="auto"/>
            <w:sz w:val="23"/>
            <w:szCs w:val="23"/>
          </w:rPr>
          <w:t>DOI: http://doi.org/10.5255/UKDA-SN-5566-1</w:t>
        </w:r>
      </w:hyperlink>
    </w:p>
    <w:p w14:paraId="43FA1B3F"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Chamberlain, G., Chamberlain, R., University of London, Institute of Education, Centre for Longitudinal Studies, 2023, </w:t>
      </w:r>
      <w:r w:rsidRPr="00B4615B">
        <w:rPr>
          <w:rFonts w:ascii="Arial" w:hAnsi="Arial" w:cs="Arial"/>
          <w:i/>
          <w:iCs/>
          <w:sz w:val="23"/>
          <w:szCs w:val="23"/>
        </w:rPr>
        <w:t>1970 British Cohort Study: Birth and 22-Month Subsample, 1970-1972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2666, </w:t>
      </w:r>
      <w:hyperlink r:id="rId82" w:history="1">
        <w:r w:rsidRPr="00B4615B">
          <w:rPr>
            <w:rStyle w:val="Hyperlink"/>
            <w:rFonts w:ascii="Arial" w:eastAsiaTheme="majorEastAsia" w:hAnsi="Arial" w:cs="Arial"/>
            <w:color w:val="auto"/>
            <w:sz w:val="23"/>
            <w:szCs w:val="23"/>
          </w:rPr>
          <w:t>DOI: http://doi.org/10.5255/UKDA-SN-2666-2</w:t>
        </w:r>
      </w:hyperlink>
    </w:p>
    <w:p w14:paraId="6CF41753"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lastRenderedPageBreak/>
        <w:t>University of London, Institute of Education, Centre for Longitudinal Studies, Butler, N., Bynner, J., 2023, </w:t>
      </w:r>
      <w:r w:rsidRPr="00B4615B">
        <w:rPr>
          <w:rFonts w:ascii="Arial" w:hAnsi="Arial" w:cs="Arial"/>
          <w:i/>
          <w:iCs/>
          <w:sz w:val="23"/>
          <w:szCs w:val="23"/>
        </w:rPr>
        <w:t>1970 British Cohort Study: Age 10, Sweep 3, 1980</w:t>
      </w:r>
      <w:r w:rsidRPr="00B4615B">
        <w:rPr>
          <w:rFonts w:ascii="Arial" w:hAnsi="Arial" w:cs="Arial"/>
          <w:sz w:val="23"/>
          <w:szCs w:val="23"/>
        </w:rPr>
        <w:t>, [data collection], UK Data Service, </w:t>
      </w:r>
      <w:r w:rsidRPr="00B4615B">
        <w:rPr>
          <w:rFonts w:ascii="Arial" w:hAnsi="Arial" w:cs="Arial"/>
          <w:i/>
          <w:iCs/>
          <w:sz w:val="23"/>
          <w:szCs w:val="23"/>
        </w:rPr>
        <w:t>7th Edition, </w:t>
      </w:r>
      <w:r w:rsidRPr="00B4615B">
        <w:rPr>
          <w:rFonts w:ascii="Arial" w:hAnsi="Arial" w:cs="Arial"/>
          <w:sz w:val="23"/>
          <w:szCs w:val="23"/>
        </w:rPr>
        <w:t>Accessed 22 February 2024. SN: 3723, </w:t>
      </w:r>
      <w:hyperlink r:id="rId83" w:history="1">
        <w:r w:rsidRPr="00B4615B">
          <w:rPr>
            <w:rStyle w:val="Hyperlink"/>
            <w:rFonts w:ascii="Arial" w:eastAsiaTheme="majorEastAsia" w:hAnsi="Arial" w:cs="Arial"/>
            <w:color w:val="auto"/>
            <w:sz w:val="23"/>
            <w:szCs w:val="23"/>
          </w:rPr>
          <w:t>DOI: http://doi.org/10.5255/UKDA-SN-3723-8</w:t>
        </w:r>
      </w:hyperlink>
    </w:p>
    <w:p w14:paraId="6B2FCA61"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Butler, N., University of London, Institute of Education, Centre for Longitudinal Studies, 2023, </w:t>
      </w:r>
      <w:r w:rsidRPr="00B4615B">
        <w:rPr>
          <w:rFonts w:ascii="Arial" w:hAnsi="Arial" w:cs="Arial"/>
          <w:i/>
          <w:iCs/>
          <w:sz w:val="23"/>
          <w:szCs w:val="23"/>
        </w:rPr>
        <w:t>1970 British Cohort Study: Age 16, Sweep 4, 1986</w:t>
      </w:r>
      <w:r w:rsidRPr="00B4615B">
        <w:rPr>
          <w:rFonts w:ascii="Arial" w:hAnsi="Arial" w:cs="Arial"/>
          <w:sz w:val="23"/>
          <w:szCs w:val="23"/>
        </w:rPr>
        <w:t>, [data collection], UK Data Service, </w:t>
      </w:r>
      <w:r w:rsidRPr="00B4615B">
        <w:rPr>
          <w:rFonts w:ascii="Arial" w:hAnsi="Arial" w:cs="Arial"/>
          <w:i/>
          <w:iCs/>
          <w:sz w:val="23"/>
          <w:szCs w:val="23"/>
        </w:rPr>
        <w:t>9th Edition, </w:t>
      </w:r>
      <w:r w:rsidRPr="00B4615B">
        <w:rPr>
          <w:rFonts w:ascii="Arial" w:hAnsi="Arial" w:cs="Arial"/>
          <w:sz w:val="23"/>
          <w:szCs w:val="23"/>
        </w:rPr>
        <w:t>Accessed 22 February 2024. SN: 3535, </w:t>
      </w:r>
      <w:hyperlink r:id="rId84" w:history="1">
        <w:r w:rsidRPr="00B4615B">
          <w:rPr>
            <w:rStyle w:val="Hyperlink"/>
            <w:rFonts w:ascii="Arial" w:eastAsiaTheme="majorEastAsia" w:hAnsi="Arial" w:cs="Arial"/>
            <w:color w:val="auto"/>
            <w:sz w:val="23"/>
            <w:szCs w:val="23"/>
          </w:rPr>
          <w:t>DOI: http://doi.org/10.5255/UKDA-SN-3535-6</w:t>
        </w:r>
      </w:hyperlink>
    </w:p>
    <w:p w14:paraId="2373D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Bynner, J., 2023, </w:t>
      </w:r>
      <w:r w:rsidRPr="00B4615B">
        <w:rPr>
          <w:rFonts w:ascii="Arial" w:hAnsi="Arial" w:cs="Arial"/>
          <w:i/>
          <w:iCs/>
          <w:sz w:val="23"/>
          <w:szCs w:val="23"/>
        </w:rPr>
        <w:t>1970 British Cohort Study: Age 21 Sample Survey, 1992</w:t>
      </w:r>
      <w:r w:rsidRPr="00B4615B">
        <w:rPr>
          <w:rFonts w:ascii="Arial" w:hAnsi="Arial" w:cs="Arial"/>
          <w:sz w:val="23"/>
          <w:szCs w:val="23"/>
        </w:rPr>
        <w:t>, [data collection], UK Data Service, </w:t>
      </w:r>
      <w:r w:rsidRPr="00B4615B">
        <w:rPr>
          <w:rFonts w:ascii="Arial" w:hAnsi="Arial" w:cs="Arial"/>
          <w:i/>
          <w:iCs/>
          <w:sz w:val="23"/>
          <w:szCs w:val="23"/>
        </w:rPr>
        <w:t>3rd Edition, </w:t>
      </w:r>
      <w:r w:rsidRPr="00B4615B">
        <w:rPr>
          <w:rFonts w:ascii="Arial" w:hAnsi="Arial" w:cs="Arial"/>
          <w:sz w:val="23"/>
          <w:szCs w:val="23"/>
        </w:rPr>
        <w:t>Accessed 22 February 2024. SN: 4715, </w:t>
      </w:r>
      <w:hyperlink r:id="rId85" w:history="1">
        <w:r w:rsidRPr="00B4615B">
          <w:rPr>
            <w:rStyle w:val="Hyperlink"/>
            <w:rFonts w:ascii="Arial" w:eastAsiaTheme="majorEastAsia" w:hAnsi="Arial" w:cs="Arial"/>
            <w:color w:val="auto"/>
            <w:sz w:val="23"/>
            <w:szCs w:val="23"/>
          </w:rPr>
          <w:t>DOI: http://doi.org/10.5255/UKDA-SN-4715-2</w:t>
        </w:r>
      </w:hyperlink>
    </w:p>
    <w:p w14:paraId="2DD4C590"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Bynner, J., 2023, </w:t>
      </w:r>
      <w:r w:rsidRPr="00B4615B">
        <w:rPr>
          <w:rFonts w:ascii="Arial" w:hAnsi="Arial" w:cs="Arial"/>
          <w:i/>
          <w:iCs/>
          <w:sz w:val="23"/>
          <w:szCs w:val="23"/>
        </w:rPr>
        <w:t>1970 British Cohort Study: Age 26, Sweep 5, 1996</w:t>
      </w:r>
      <w:r w:rsidRPr="00B4615B">
        <w:rPr>
          <w:rFonts w:ascii="Arial" w:hAnsi="Arial" w:cs="Arial"/>
          <w:sz w:val="23"/>
          <w:szCs w:val="23"/>
        </w:rPr>
        <w:t>, [data collection], UK Data Service, </w:t>
      </w:r>
      <w:r w:rsidRPr="00B4615B">
        <w:rPr>
          <w:rFonts w:ascii="Arial" w:hAnsi="Arial" w:cs="Arial"/>
          <w:i/>
          <w:iCs/>
          <w:sz w:val="23"/>
          <w:szCs w:val="23"/>
        </w:rPr>
        <w:t>5th Edition, </w:t>
      </w:r>
      <w:r w:rsidRPr="00B4615B">
        <w:rPr>
          <w:rFonts w:ascii="Arial" w:hAnsi="Arial" w:cs="Arial"/>
          <w:sz w:val="23"/>
          <w:szCs w:val="23"/>
        </w:rPr>
        <w:t>Accessed 22 February 2024. SN: 3833, </w:t>
      </w:r>
      <w:hyperlink r:id="rId86" w:history="1">
        <w:r w:rsidRPr="00B4615B">
          <w:rPr>
            <w:rStyle w:val="Hyperlink"/>
            <w:rFonts w:ascii="Arial" w:eastAsiaTheme="majorEastAsia" w:hAnsi="Arial" w:cs="Arial"/>
            <w:color w:val="auto"/>
            <w:sz w:val="23"/>
            <w:szCs w:val="23"/>
          </w:rPr>
          <w:t>DOI: http://doi.org/10.5255/UKDA-SN-3833-3</w:t>
        </w:r>
      </w:hyperlink>
    </w:p>
    <w:p w14:paraId="56ABED64"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of London, Institute of Education, Centre for Longitudinal Studies, 2023, </w:t>
      </w:r>
      <w:r w:rsidRPr="00B4615B">
        <w:rPr>
          <w:rFonts w:ascii="Arial" w:hAnsi="Arial" w:cs="Arial"/>
          <w:i/>
          <w:iCs/>
          <w:sz w:val="23"/>
          <w:szCs w:val="23"/>
        </w:rPr>
        <w:t>1970 British Cohort Study: Age 29, Sweep 6, 1999-2000</w:t>
      </w:r>
      <w:r w:rsidRPr="00B4615B">
        <w:rPr>
          <w:rFonts w:ascii="Arial" w:hAnsi="Arial" w:cs="Arial"/>
          <w:sz w:val="23"/>
          <w:szCs w:val="23"/>
        </w:rPr>
        <w:t>, [data collection], Joint Centre for Longitudinal Research, </w:t>
      </w:r>
      <w:r w:rsidRPr="00B4615B">
        <w:rPr>
          <w:rFonts w:ascii="Arial" w:hAnsi="Arial" w:cs="Arial"/>
          <w:i/>
          <w:iCs/>
          <w:sz w:val="23"/>
          <w:szCs w:val="23"/>
        </w:rPr>
        <w:t>4th Edition, </w:t>
      </w:r>
      <w:r w:rsidRPr="00B4615B">
        <w:rPr>
          <w:rFonts w:ascii="Arial" w:hAnsi="Arial" w:cs="Arial"/>
          <w:sz w:val="23"/>
          <w:szCs w:val="23"/>
        </w:rPr>
        <w:t>Joint Centre for Longitudinal Research, [original data producer(s)]. Accessed 22 February 2024. SN: 5558, </w:t>
      </w:r>
      <w:hyperlink r:id="rId87" w:history="1">
        <w:r w:rsidRPr="00B4615B">
          <w:rPr>
            <w:rStyle w:val="Hyperlink"/>
            <w:rFonts w:ascii="Arial" w:eastAsiaTheme="majorEastAsia" w:hAnsi="Arial" w:cs="Arial"/>
            <w:color w:val="auto"/>
            <w:sz w:val="23"/>
            <w:szCs w:val="23"/>
          </w:rPr>
          <w:t>DOI: http://doi.org/10.5255/UKDA-SN-5558-3</w:t>
        </w:r>
      </w:hyperlink>
    </w:p>
    <w:p w14:paraId="1CBF0B7E" w14:textId="77777777" w:rsidR="006B6BFB" w:rsidRPr="00B4615B" w:rsidRDefault="006B6BFB" w:rsidP="00C72A40">
      <w:pPr>
        <w:pStyle w:val="NormalWeb"/>
        <w:shd w:val="clear" w:color="auto" w:fill="F9F9F9"/>
        <w:spacing w:before="0" w:beforeAutospacing="0" w:after="300" w:afterAutospacing="0" w:line="480" w:lineRule="auto"/>
        <w:rPr>
          <w:rFonts w:ascii="Arial" w:hAnsi="Arial" w:cs="Arial"/>
          <w:sz w:val="23"/>
          <w:szCs w:val="23"/>
        </w:rPr>
      </w:pPr>
      <w:r w:rsidRPr="00B4615B">
        <w:rPr>
          <w:rFonts w:ascii="Arial" w:hAnsi="Arial" w:cs="Arial"/>
          <w:sz w:val="23"/>
          <w:szCs w:val="23"/>
        </w:rPr>
        <w:t>University College London, UCL Institute of Education, Centre for Longitudinal Studies, 2023, </w:t>
      </w:r>
      <w:r w:rsidRPr="00B4615B">
        <w:rPr>
          <w:rFonts w:ascii="Arial" w:hAnsi="Arial" w:cs="Arial"/>
          <w:i/>
          <w:iCs/>
          <w:sz w:val="23"/>
          <w:szCs w:val="23"/>
        </w:rPr>
        <w:t>1970 British Cohort Study: Activity Histories, 1986-2016</w:t>
      </w:r>
      <w:r w:rsidRPr="00B4615B">
        <w:rPr>
          <w:rFonts w:ascii="Arial" w:hAnsi="Arial" w:cs="Arial"/>
          <w:sz w:val="23"/>
          <w:szCs w:val="23"/>
        </w:rPr>
        <w:t>, [data collection], UK Data Service, </w:t>
      </w:r>
      <w:r w:rsidRPr="00B4615B">
        <w:rPr>
          <w:rFonts w:ascii="Arial" w:hAnsi="Arial" w:cs="Arial"/>
          <w:i/>
          <w:iCs/>
          <w:sz w:val="23"/>
          <w:szCs w:val="23"/>
        </w:rPr>
        <w:t>4th Edition, </w:t>
      </w:r>
      <w:r w:rsidRPr="00B4615B">
        <w:rPr>
          <w:rFonts w:ascii="Arial" w:hAnsi="Arial" w:cs="Arial"/>
          <w:sz w:val="23"/>
          <w:szCs w:val="23"/>
        </w:rPr>
        <w:t>Accessed 22 February 2024. SN: 6943, </w:t>
      </w:r>
      <w:hyperlink r:id="rId88" w:history="1">
        <w:r w:rsidRPr="00B4615B">
          <w:rPr>
            <w:rStyle w:val="Hyperlink"/>
            <w:rFonts w:ascii="Arial" w:eastAsiaTheme="majorEastAsia" w:hAnsi="Arial" w:cs="Arial"/>
            <w:color w:val="auto"/>
            <w:sz w:val="23"/>
            <w:szCs w:val="23"/>
          </w:rPr>
          <w:t>DOI: http://doi.org/10.5255/UKDA-SN-6943-4</w:t>
        </w:r>
      </w:hyperlink>
    </w:p>
    <w:p w14:paraId="3C07AA65" w14:textId="77777777" w:rsidR="002A7A0D" w:rsidRDefault="002A7A0D" w:rsidP="00C72A40">
      <w:pPr>
        <w:pStyle w:val="NormalWeb"/>
        <w:shd w:val="clear" w:color="auto" w:fill="F9F9F9"/>
        <w:spacing w:before="0" w:beforeAutospacing="0" w:after="300" w:afterAutospacing="0" w:line="480" w:lineRule="auto"/>
        <w:rPr>
          <w:rStyle w:val="Hyperlink"/>
          <w:rFonts w:ascii="Arial" w:eastAsiaTheme="majorEastAsia" w:hAnsi="Arial" w:cs="Arial"/>
          <w:color w:val="auto"/>
          <w:sz w:val="23"/>
          <w:szCs w:val="23"/>
        </w:rPr>
      </w:pPr>
      <w:r w:rsidRPr="00B4615B">
        <w:rPr>
          <w:rFonts w:ascii="Arial" w:hAnsi="Arial" w:cs="Arial"/>
          <w:sz w:val="23"/>
          <w:szCs w:val="23"/>
        </w:rPr>
        <w:lastRenderedPageBreak/>
        <w:t>University of Essex, Institute for Social and Economic Research. (2023). </w:t>
      </w:r>
      <w:r w:rsidRPr="00B4615B">
        <w:rPr>
          <w:rFonts w:ascii="Arial" w:hAnsi="Arial" w:cs="Arial"/>
          <w:i/>
          <w:iCs/>
          <w:sz w:val="23"/>
          <w:szCs w:val="23"/>
        </w:rPr>
        <w:t>Understanding Society: Waves 1-13, 2009-2022 and Harmonised BHPS: Waves 1-18, 1991-2009: Special Licence Access</w:t>
      </w:r>
      <w:r w:rsidRPr="00B4615B">
        <w:rPr>
          <w:rFonts w:ascii="Arial" w:hAnsi="Arial" w:cs="Arial"/>
          <w:sz w:val="23"/>
          <w:szCs w:val="23"/>
        </w:rPr>
        <w:t>. [data collection]. </w:t>
      </w:r>
      <w:r w:rsidRPr="00B4615B">
        <w:rPr>
          <w:rFonts w:ascii="Arial" w:hAnsi="Arial" w:cs="Arial"/>
          <w:i/>
          <w:iCs/>
          <w:sz w:val="23"/>
          <w:szCs w:val="23"/>
        </w:rPr>
        <w:t>17th Edition. </w:t>
      </w:r>
      <w:r w:rsidRPr="00B4615B">
        <w:rPr>
          <w:rFonts w:ascii="Arial" w:hAnsi="Arial" w:cs="Arial"/>
          <w:sz w:val="23"/>
          <w:szCs w:val="23"/>
        </w:rPr>
        <w:t>UK Data Service. SN: 6931, </w:t>
      </w:r>
      <w:hyperlink r:id="rId89" w:history="1">
        <w:r w:rsidRPr="00B4615B">
          <w:rPr>
            <w:rStyle w:val="Hyperlink"/>
            <w:rFonts w:ascii="Arial" w:eastAsiaTheme="majorEastAsia" w:hAnsi="Arial" w:cs="Arial"/>
            <w:color w:val="auto"/>
            <w:sz w:val="23"/>
            <w:szCs w:val="23"/>
          </w:rPr>
          <w:t>DOI: http://doi.org/10.5255/UKDA-SN-6931-16</w:t>
        </w:r>
      </w:hyperlink>
    </w:p>
    <w:p w14:paraId="438D825E" w14:textId="76791CD3" w:rsidR="001D1F9A" w:rsidRPr="001D1F9A" w:rsidRDefault="001D1F9A" w:rsidP="001D1F9A">
      <w:pPr>
        <w:pStyle w:val="NormalWeb"/>
        <w:shd w:val="clear" w:color="auto" w:fill="F9F9F9"/>
        <w:spacing w:before="0" w:beforeAutospacing="0" w:after="300" w:afterAutospacing="0" w:line="480" w:lineRule="auto"/>
        <w:rPr>
          <w:rFonts w:ascii="Book Antiqua" w:hAnsi="Book Antiqua" w:cs="Arial"/>
        </w:rPr>
      </w:pPr>
      <w:r w:rsidRPr="001D1F9A">
        <w:rPr>
          <w:rFonts w:ascii="Book Antiqua" w:hAnsi="Book Antiqua" w:cs="Arial"/>
        </w:rPr>
        <w:t>Department for Education, University of Essex, Institute for Social and Economic Research. (2024). </w:t>
      </w:r>
      <w:r w:rsidRPr="001D1F9A">
        <w:rPr>
          <w:rFonts w:ascii="Book Antiqua" w:hAnsi="Book Antiqua" w:cs="Arial"/>
          <w:i/>
          <w:iCs/>
        </w:rPr>
        <w:t>Understanding Society: Linked Education Administrative Datasets (National Pupil Database), England, 1995-2018: Secure Access</w:t>
      </w:r>
      <w:r w:rsidRPr="001D1F9A">
        <w:rPr>
          <w:rFonts w:ascii="Book Antiqua" w:hAnsi="Book Antiqua" w:cs="Arial"/>
        </w:rPr>
        <w:t>. [data collection]. </w:t>
      </w:r>
      <w:r w:rsidRPr="001D1F9A">
        <w:rPr>
          <w:rFonts w:ascii="Book Antiqua" w:hAnsi="Book Antiqua" w:cs="Arial"/>
          <w:i/>
          <w:iCs/>
        </w:rPr>
        <w:t>3rd Edition. </w:t>
      </w:r>
      <w:r w:rsidRPr="001D1F9A">
        <w:rPr>
          <w:rFonts w:ascii="Book Antiqua" w:hAnsi="Book Antiqua" w:cs="Arial"/>
        </w:rPr>
        <w:t>UK Data Service. SN: 7642, </w:t>
      </w:r>
      <w:hyperlink r:id="rId90" w:history="1">
        <w:r w:rsidRPr="001D1F9A">
          <w:rPr>
            <w:rStyle w:val="Hyperlink"/>
            <w:rFonts w:ascii="Book Antiqua" w:eastAsiaTheme="majorEastAsia" w:hAnsi="Book Antiqua" w:cs="Arial"/>
            <w:color w:val="auto"/>
          </w:rPr>
          <w:t>DOI: http://doi.org/10.5255/UKDA-SN-7642-3</w:t>
        </w:r>
      </w:hyperlink>
    </w:p>
    <w:p w14:paraId="6660E93B" w14:textId="25E90123" w:rsidR="006B6BFB" w:rsidRPr="00B4615B" w:rsidRDefault="006B6BFB" w:rsidP="00C72A40">
      <w:pPr>
        <w:pStyle w:val="ChapterHeading"/>
        <w:numPr>
          <w:ilvl w:val="0"/>
          <w:numId w:val="0"/>
        </w:numPr>
        <w:spacing w:line="480" w:lineRule="auto"/>
      </w:pPr>
      <w:r w:rsidRPr="00B4615B">
        <w:t>Reference List</w:t>
      </w:r>
    </w:p>
    <w:p w14:paraId="3C49791E" w14:textId="77777777" w:rsidR="001D1F9A" w:rsidRDefault="006655B4" w:rsidP="001D1F9A">
      <w:pPr>
        <w:pStyle w:val="Bibliography"/>
      </w:pPr>
      <w:r w:rsidRPr="00B4615B">
        <w:fldChar w:fldCharType="begin"/>
      </w:r>
      <w:r w:rsidR="001D1F9A">
        <w:instrText xml:space="preserve"> ADDIN ZOTERO_BIBL {"uncited":[],"omitted":[],"custom":[]} CSL_BIBLIOGRAPHY </w:instrText>
      </w:r>
      <w:r w:rsidRPr="00B4615B">
        <w:fldChar w:fldCharType="separate"/>
      </w:r>
      <w:r w:rsidR="001D1F9A">
        <w:t xml:space="preserve">‘A New Training Initiative: A Programme for Action’ (1981) </w:t>
      </w:r>
      <w:r w:rsidR="001D1F9A">
        <w:rPr>
          <w:i/>
          <w:iCs/>
        </w:rPr>
        <w:t>Government White Paper</w:t>
      </w:r>
      <w:r w:rsidR="001D1F9A">
        <w:t xml:space="preserve"> [Preprint].</w:t>
      </w:r>
    </w:p>
    <w:p w14:paraId="69B84E8F" w14:textId="77777777" w:rsidR="001D1F9A" w:rsidRDefault="001D1F9A" w:rsidP="001D1F9A">
      <w:pPr>
        <w:pStyle w:val="Bibliography"/>
      </w:pPr>
      <w:r>
        <w:t xml:space="preserve">Akaike, H. (1998) ‘Information Theory and an Extension of the Maximum Likelihood Principle’, in E. Parzen, K. Tanabe, and G. Kitagawa (eds) </w:t>
      </w:r>
      <w:r>
        <w:rPr>
          <w:i/>
          <w:iCs/>
        </w:rPr>
        <w:t>Selected Papers of Hirotugu Akaike</w:t>
      </w:r>
      <w:r>
        <w:t>. New York, NY: Springer New York (Springer Series in Statistics), pp. 199–213. Available at: https://doi.org/10.1007/978-1-4612-1694-0_15.</w:t>
      </w:r>
    </w:p>
    <w:p w14:paraId="5EAABBE8" w14:textId="77777777" w:rsidR="001D1F9A" w:rsidRDefault="001D1F9A" w:rsidP="001D1F9A">
      <w:pPr>
        <w:pStyle w:val="Bibliography"/>
      </w:pPr>
      <w:r>
        <w:t xml:space="preserve">Alcott, B. (2013) ‘Predicting departure from British education: Identifying those most at risk through discrete time hazard modelling’, </w:t>
      </w:r>
      <w:r>
        <w:rPr>
          <w:i/>
          <w:iCs/>
        </w:rPr>
        <w:t>Widening Participation and Lifelong Learning</w:t>
      </w:r>
      <w:r>
        <w:t>, 15(4), pp. 46–64. Available at: https://doi.org/10.5456/WPLL.15.4.46.</w:t>
      </w:r>
    </w:p>
    <w:p w14:paraId="56F7AC11" w14:textId="77777777" w:rsidR="001D1F9A" w:rsidRDefault="001D1F9A" w:rsidP="001D1F9A">
      <w:pPr>
        <w:pStyle w:val="Bibliography"/>
      </w:pPr>
      <w:r>
        <w:t xml:space="preserve">Allison, P. (2012a) ‘Handling Missing Data by Maximum Likelihood’, </w:t>
      </w:r>
      <w:r>
        <w:rPr>
          <w:i/>
          <w:iCs/>
        </w:rPr>
        <w:t>SAS Global Forum</w:t>
      </w:r>
      <w:r>
        <w:t xml:space="preserve"> [Preprint].</w:t>
      </w:r>
    </w:p>
    <w:p w14:paraId="7690DA85" w14:textId="77777777" w:rsidR="001D1F9A" w:rsidRDefault="001D1F9A" w:rsidP="001D1F9A">
      <w:pPr>
        <w:pStyle w:val="Bibliography"/>
      </w:pPr>
      <w:r>
        <w:t xml:space="preserve">Allison, P. (2012b) ‘Why Maximum Likelihood is Better Than Multiple Imputation’, </w:t>
      </w:r>
      <w:r>
        <w:rPr>
          <w:i/>
          <w:iCs/>
        </w:rPr>
        <w:t>Statistical Horizons</w:t>
      </w:r>
      <w:r>
        <w:t>, 9 July. Available at: https://statisticalhorizons.com/ml-better-than-mi/ (Accessed: 15 May 2023).</w:t>
      </w:r>
    </w:p>
    <w:p w14:paraId="2E1C120F" w14:textId="77777777" w:rsidR="001D1F9A" w:rsidRDefault="001D1F9A" w:rsidP="001D1F9A">
      <w:pPr>
        <w:pStyle w:val="Bibliography"/>
      </w:pPr>
      <w:r>
        <w:t xml:space="preserve">Allison, P. (2013) ‘What’s the Best R-Squared for Logistic Regression?’, </w:t>
      </w:r>
      <w:r>
        <w:rPr>
          <w:i/>
          <w:iCs/>
        </w:rPr>
        <w:t>Statistical Horizons</w:t>
      </w:r>
      <w:r>
        <w:t>, 13 February. Available at: https://statisticalhorizons.com/r2logistic/ (Accessed: 22 February 2024).</w:t>
      </w:r>
    </w:p>
    <w:p w14:paraId="05ED991A" w14:textId="77777777" w:rsidR="001D1F9A" w:rsidRDefault="001D1F9A" w:rsidP="001D1F9A">
      <w:pPr>
        <w:pStyle w:val="Bibliography"/>
      </w:pPr>
      <w:r>
        <w:t xml:space="preserve">Allison, P. (2015) ‘Maximum Likelihood is Better than Multiple Imputation: Part II’, </w:t>
      </w:r>
      <w:r>
        <w:rPr>
          <w:i/>
          <w:iCs/>
        </w:rPr>
        <w:t>Statistical Horizons</w:t>
      </w:r>
      <w:r>
        <w:t>, 5 May. Available at: https://statisticalhorizons.com/ml-is-better-than-mi/ (Accessed: 15 May 2023).</w:t>
      </w:r>
    </w:p>
    <w:p w14:paraId="07173126" w14:textId="77777777" w:rsidR="001D1F9A" w:rsidRDefault="001D1F9A" w:rsidP="001D1F9A">
      <w:pPr>
        <w:pStyle w:val="Bibliography"/>
      </w:pPr>
      <w:r>
        <w:t xml:space="preserve">Anders, J. and Dorsett, R. (2017) ‘What young English people do once they reach school-leaving age: A cross-cohort comparison for the last 30 years’, </w:t>
      </w:r>
      <w:r>
        <w:rPr>
          <w:i/>
          <w:iCs/>
        </w:rPr>
        <w:t>Longitudinal and Life Course Studies</w:t>
      </w:r>
      <w:r>
        <w:t>, 8(1). Available at: https://doi.org/10.14301/llcs.v8i1.399.</w:t>
      </w:r>
    </w:p>
    <w:p w14:paraId="1FC522D9" w14:textId="77777777" w:rsidR="001D1F9A" w:rsidRDefault="001D1F9A" w:rsidP="001D1F9A">
      <w:pPr>
        <w:pStyle w:val="Bibliography"/>
      </w:pPr>
      <w:r>
        <w:t xml:space="preserve">Archer, M.S. (1995) </w:t>
      </w:r>
      <w:r>
        <w:rPr>
          <w:i/>
          <w:iCs/>
        </w:rPr>
        <w:t>Realist social theory: The morphogenetic approach</w:t>
      </w:r>
      <w:r>
        <w:t>. Cambridge University Press.</w:t>
      </w:r>
    </w:p>
    <w:p w14:paraId="68D6A078" w14:textId="77777777" w:rsidR="001D1F9A" w:rsidRDefault="001D1F9A" w:rsidP="001D1F9A">
      <w:pPr>
        <w:pStyle w:val="Bibliography"/>
      </w:pPr>
      <w:r>
        <w:lastRenderedPageBreak/>
        <w:t xml:space="preserve">Arnett, J.J. (2000) ‘Emerging adulthood: A theory of development from the late teens through the twenties.’, </w:t>
      </w:r>
      <w:r>
        <w:rPr>
          <w:i/>
          <w:iCs/>
        </w:rPr>
        <w:t>American Psychologist</w:t>
      </w:r>
      <w:r>
        <w:t>, 55(5), pp. 469–480. Available at: https://doi.org/10.1037/0003-066X.55.5.469.</w:t>
      </w:r>
    </w:p>
    <w:p w14:paraId="0CD6F9EF" w14:textId="77777777" w:rsidR="001D1F9A" w:rsidRDefault="001D1F9A" w:rsidP="001D1F9A">
      <w:pPr>
        <w:pStyle w:val="Bibliography"/>
      </w:pPr>
      <w:r>
        <w:t xml:space="preserve">Arnett, J.J. (2006) ‘Emerging Adulthood in Europe: A Response to Bynner’, </w:t>
      </w:r>
      <w:r>
        <w:rPr>
          <w:i/>
          <w:iCs/>
        </w:rPr>
        <w:t>Journal of Youth Studies</w:t>
      </w:r>
      <w:r>
        <w:t>, 9(1), pp. 111–123. Available at: https://doi.org/10.1080/13676260500523671.</w:t>
      </w:r>
    </w:p>
    <w:p w14:paraId="2E3EED3D" w14:textId="77777777" w:rsidR="001D1F9A" w:rsidRDefault="001D1F9A" w:rsidP="001D1F9A">
      <w:pPr>
        <w:pStyle w:val="Bibliography"/>
      </w:pPr>
      <w:r>
        <w:t xml:space="preserve">Arulampalam, W. and Booth, A.L. (1997) ‘Who gets over the training hurdle? A study of the training experiences of young men and women in Britain’, </w:t>
      </w:r>
      <w:r>
        <w:rPr>
          <w:i/>
          <w:iCs/>
        </w:rPr>
        <w:t>Journal of Population Economics</w:t>
      </w:r>
      <w:r>
        <w:t>, 10(2), pp. 197–217. Available at: https://doi.org/10.1007/s001480050038.</w:t>
      </w:r>
    </w:p>
    <w:p w14:paraId="3F200577" w14:textId="77777777" w:rsidR="001D1F9A" w:rsidRDefault="001D1F9A" w:rsidP="001D1F9A">
      <w:pPr>
        <w:pStyle w:val="Bibliography"/>
      </w:pPr>
      <w:r>
        <w:t xml:space="preserve">Arulampalam, W.N. and Booth, A.L. (2001) ‘Learning and Earning: Do Multiple Training Events Pay? A Decade of Evidence from a Cohort of Young British Men’, </w:t>
      </w:r>
      <w:r>
        <w:rPr>
          <w:i/>
          <w:iCs/>
        </w:rPr>
        <w:t>Economica</w:t>
      </w:r>
      <w:r>
        <w:t>, 68(271), pp. 379–400. Available at: https://doi.org/10.1111/1468-0335.00252.</w:t>
      </w:r>
    </w:p>
    <w:p w14:paraId="4A7E8AEF" w14:textId="77777777" w:rsidR="001D1F9A" w:rsidRDefault="001D1F9A" w:rsidP="001D1F9A">
      <w:pPr>
        <w:pStyle w:val="Bibliography"/>
      </w:pPr>
      <w:r>
        <w:t xml:space="preserve">Ashton, D., Maguire, M. and Garland, V. (1982) ‘Youth in the Labour Market’, </w:t>
      </w:r>
      <w:r>
        <w:rPr>
          <w:i/>
          <w:iCs/>
        </w:rPr>
        <w:t>Department of Employment</w:t>
      </w:r>
      <w:r>
        <w:t>, 34.</w:t>
      </w:r>
    </w:p>
    <w:p w14:paraId="73A4D175" w14:textId="77777777" w:rsidR="001D1F9A" w:rsidRDefault="001D1F9A" w:rsidP="001D1F9A">
      <w:pPr>
        <w:pStyle w:val="Bibliography"/>
      </w:pPr>
      <w:r>
        <w:t xml:space="preserve">Ashton, D., Maguire, M. and Spilsbury, M. (2016) </w:t>
      </w:r>
      <w:r>
        <w:rPr>
          <w:i/>
          <w:iCs/>
        </w:rPr>
        <w:t>Restructuring the labour market: The implications for youth.</w:t>
      </w:r>
      <w:r>
        <w:t xml:space="preserve"> Springer.</w:t>
      </w:r>
    </w:p>
    <w:p w14:paraId="15045F28" w14:textId="77777777" w:rsidR="001D1F9A" w:rsidRDefault="001D1F9A" w:rsidP="001D1F9A">
      <w:pPr>
        <w:pStyle w:val="Bibliography"/>
      </w:pPr>
      <w:r>
        <w:t xml:space="preserve">Baudrillard, J. (1988) </w:t>
      </w:r>
      <w:r>
        <w:rPr>
          <w:i/>
          <w:iCs/>
        </w:rPr>
        <w:t>Selected Writings</w:t>
      </w:r>
      <w:r>
        <w:t>. Mark Poster.</w:t>
      </w:r>
    </w:p>
    <w:p w14:paraId="63C33980" w14:textId="77777777" w:rsidR="001D1F9A" w:rsidRDefault="001D1F9A" w:rsidP="001D1F9A">
      <w:pPr>
        <w:pStyle w:val="Bibliography"/>
      </w:pPr>
      <w:r>
        <w:rPr>
          <w:i/>
          <w:iCs/>
        </w:rPr>
        <w:t>BBC</w:t>
      </w:r>
      <w:r>
        <w:t xml:space="preserve"> (1982) ‘1982: UK unemployment tops three million’, 26 January. Available at: http://news.bbc.co.uk/onthisday/hi/dates/stories/january/26/newsid_2506000/2506335.stm (Accessed: 11 June 2024).</w:t>
      </w:r>
    </w:p>
    <w:p w14:paraId="5381D7A3" w14:textId="77777777" w:rsidR="001D1F9A" w:rsidRDefault="001D1F9A" w:rsidP="001D1F9A">
      <w:pPr>
        <w:pStyle w:val="Bibliography"/>
      </w:pPr>
      <w:r>
        <w:t xml:space="preserve">Beck, U. (1992) </w:t>
      </w:r>
      <w:r>
        <w:rPr>
          <w:i/>
          <w:iCs/>
        </w:rPr>
        <w:t>Risk Society: Towards a new modernity</w:t>
      </w:r>
      <w:r>
        <w:t>. SAGE.</w:t>
      </w:r>
    </w:p>
    <w:p w14:paraId="373A76E3" w14:textId="77777777" w:rsidR="001D1F9A" w:rsidRDefault="001D1F9A" w:rsidP="001D1F9A">
      <w:pPr>
        <w:pStyle w:val="Bibliography"/>
      </w:pPr>
      <w:r>
        <w:t xml:space="preserve">Beck, U. (2002) </w:t>
      </w:r>
      <w:r>
        <w:rPr>
          <w:i/>
          <w:iCs/>
        </w:rPr>
        <w:t>Individualisation: Institutionalized Individualism and its Social and Political Consequences</w:t>
      </w:r>
      <w:r>
        <w:t>. SAGE Publications.</w:t>
      </w:r>
    </w:p>
    <w:p w14:paraId="58EFA0CE" w14:textId="77777777" w:rsidR="001D1F9A" w:rsidRDefault="001D1F9A" w:rsidP="001D1F9A">
      <w:pPr>
        <w:pStyle w:val="Bibliography"/>
      </w:pPr>
      <w:r>
        <w:t xml:space="preserve">Beck, U. (2014) </w:t>
      </w:r>
      <w:r>
        <w:rPr>
          <w:i/>
          <w:iCs/>
        </w:rPr>
        <w:t>The brave new world of work</w:t>
      </w:r>
      <w:r>
        <w:t>. John Wiley &amp; Sons.</w:t>
      </w:r>
    </w:p>
    <w:p w14:paraId="7BF8DD78" w14:textId="77777777" w:rsidR="001D1F9A" w:rsidRDefault="001D1F9A" w:rsidP="001D1F9A">
      <w:pPr>
        <w:pStyle w:val="Bibliography"/>
      </w:pPr>
      <w:r>
        <w:t xml:space="preserve">Beck, U., Giddens, A. and Lash, S. (1994) </w:t>
      </w:r>
      <w:r>
        <w:rPr>
          <w:i/>
          <w:iCs/>
        </w:rPr>
        <w:t>Reflexive modernization: Politics, tradition and aesthetics in the modern social order</w:t>
      </w:r>
      <w:r>
        <w:t>. Stanford University Press.</w:t>
      </w:r>
    </w:p>
    <w:p w14:paraId="15552E3F" w14:textId="77777777" w:rsidR="001D1F9A" w:rsidRDefault="001D1F9A" w:rsidP="001D1F9A">
      <w:pPr>
        <w:pStyle w:val="Bibliography"/>
      </w:pPr>
      <w:r>
        <w:t>Bell, D.N.F. and Blanchflower, D.G. (2013) ‘How to Measure Underemployment?’</w:t>
      </w:r>
    </w:p>
    <w:p w14:paraId="7FDBDEDB" w14:textId="77777777" w:rsidR="001D1F9A" w:rsidRDefault="001D1F9A" w:rsidP="001D1F9A">
      <w:pPr>
        <w:pStyle w:val="Bibliography"/>
      </w:pPr>
      <w:r>
        <w:t xml:space="preserve">Bergman, M.M. and Joye, D. (2001) ‘Comparing Social Stratification Schemas: CAMSIS, CSP-CH, Goldthorpe, ISCO-88, Treiman, and Wright’, </w:t>
      </w:r>
      <w:r>
        <w:rPr>
          <w:i/>
          <w:iCs/>
        </w:rPr>
        <w:t>Cambridge studies in Social research</w:t>
      </w:r>
      <w:r>
        <w:t>, p. 53.</w:t>
      </w:r>
    </w:p>
    <w:p w14:paraId="31016BB3" w14:textId="77777777" w:rsidR="001D1F9A" w:rsidRDefault="001D1F9A" w:rsidP="001D1F9A">
      <w:pPr>
        <w:pStyle w:val="Bibliography"/>
      </w:pPr>
      <w:r>
        <w:t xml:space="preserve">Bernardi, L., Huinink, J. and Settersten, R.A. (2019) ‘The life course cube: A tool for studying lives’, </w:t>
      </w:r>
      <w:r>
        <w:rPr>
          <w:i/>
          <w:iCs/>
        </w:rPr>
        <w:t>Advances in Life Course Research</w:t>
      </w:r>
      <w:r>
        <w:t>, 41, p. 100258. Available at: https://doi.org/10.1016/j.alcr.2018.11.004.</w:t>
      </w:r>
    </w:p>
    <w:p w14:paraId="1E8D7A7C" w14:textId="77777777" w:rsidR="001D1F9A" w:rsidRDefault="001D1F9A" w:rsidP="001D1F9A">
      <w:pPr>
        <w:pStyle w:val="Bibliography"/>
      </w:pPr>
      <w:r>
        <w:t xml:space="preserve">Birnbaum, N. (2002) </w:t>
      </w:r>
      <w:r>
        <w:rPr>
          <w:i/>
          <w:iCs/>
        </w:rPr>
        <w:t>After Progress</w:t>
      </w:r>
      <w:r>
        <w:t>. Oxford University Press. Available at: https://doi.org/10.1093/acprof:oso/9780195158595.001.0001.</w:t>
      </w:r>
    </w:p>
    <w:p w14:paraId="34A0B353" w14:textId="77777777" w:rsidR="001D1F9A" w:rsidRDefault="001D1F9A" w:rsidP="001D1F9A">
      <w:pPr>
        <w:pStyle w:val="Bibliography"/>
      </w:pPr>
      <w:r>
        <w:t xml:space="preserve">Blanchflower, D. and Lynch, L. (1992) </w:t>
      </w:r>
      <w:r>
        <w:rPr>
          <w:i/>
          <w:iCs/>
        </w:rPr>
        <w:t>Training at Work: A Comparison of U.S. and British Youths</w:t>
      </w:r>
      <w:r>
        <w:t>. w4037. Cambridge, MA: National Bureau of Economic Research, p. w4037. Available at: https://doi.org/10.3386/w4037.</w:t>
      </w:r>
    </w:p>
    <w:p w14:paraId="140C4D8C" w14:textId="77777777" w:rsidR="001D1F9A" w:rsidRDefault="001D1F9A" w:rsidP="001D1F9A">
      <w:pPr>
        <w:pStyle w:val="Bibliography"/>
      </w:pPr>
      <w:r>
        <w:lastRenderedPageBreak/>
        <w:t xml:space="preserve">Bland, R. (1979) ‘Measuring Social Class’, </w:t>
      </w:r>
      <w:r>
        <w:rPr>
          <w:i/>
          <w:iCs/>
        </w:rPr>
        <w:t>Sociology</w:t>
      </w:r>
      <w:r>
        <w:t>, 13, pp. 283–91.</w:t>
      </w:r>
    </w:p>
    <w:p w14:paraId="3707B7E5" w14:textId="77777777" w:rsidR="001D1F9A" w:rsidRDefault="001D1F9A" w:rsidP="001D1F9A">
      <w:pPr>
        <w:pStyle w:val="Bibliography"/>
      </w:pPr>
      <w:r>
        <w:t xml:space="preserve">Blanden, J. and Machin, S. (2017) ‘Home Ownership and Social Mobility’, </w:t>
      </w:r>
      <w:r>
        <w:rPr>
          <w:i/>
          <w:iCs/>
        </w:rPr>
        <w:t>CEP Discussion Paper</w:t>
      </w:r>
      <w:r>
        <w:t xml:space="preserve"> [Preprint].</w:t>
      </w:r>
    </w:p>
    <w:p w14:paraId="3E26A355" w14:textId="77777777" w:rsidR="001D1F9A" w:rsidRDefault="001D1F9A" w:rsidP="001D1F9A">
      <w:pPr>
        <w:pStyle w:val="Bibliography"/>
      </w:pPr>
      <w:r>
        <w:t xml:space="preserve">Blanden, J. and Macmillan, L. (2014) ‘Education and Intergenerational Mobility: Help or Hindrance?’, </w:t>
      </w:r>
      <w:r>
        <w:rPr>
          <w:i/>
          <w:iCs/>
        </w:rPr>
        <w:t>Centre for Analysis of Social Exclusion</w:t>
      </w:r>
      <w:r>
        <w:t xml:space="preserve"> [Preprint].</w:t>
      </w:r>
    </w:p>
    <w:p w14:paraId="6B54D73B" w14:textId="77777777" w:rsidR="001D1F9A" w:rsidRDefault="001D1F9A" w:rsidP="001D1F9A">
      <w:pPr>
        <w:pStyle w:val="Bibliography"/>
      </w:pPr>
      <w:r>
        <w:t xml:space="preserve">Blundell, R. </w:t>
      </w:r>
      <w:r>
        <w:rPr>
          <w:i/>
          <w:iCs/>
        </w:rPr>
        <w:t>et al.</w:t>
      </w:r>
      <w:r>
        <w:t xml:space="preserve"> (2000) ‘The Returns to Higher Education in Britain: Evidence From a British Cohort’, </w:t>
      </w:r>
      <w:r>
        <w:rPr>
          <w:i/>
          <w:iCs/>
        </w:rPr>
        <w:t>The Economic Journal</w:t>
      </w:r>
      <w:r>
        <w:t>, 110(461), pp. F82–F99. Available at: https://doi.org/10.1111/1468-0297.00508.</w:t>
      </w:r>
    </w:p>
    <w:p w14:paraId="30D1ED18" w14:textId="77777777" w:rsidR="001D1F9A" w:rsidRDefault="001D1F9A" w:rsidP="001D1F9A">
      <w:pPr>
        <w:pStyle w:val="Bibliography"/>
      </w:pPr>
      <w:r>
        <w:t xml:space="preserve">Blundell, R., Dearden, L. and Sianesi, B. (2001) ‘Estimating the Returns to Education: Models, Methods and Results’, </w:t>
      </w:r>
      <w:r>
        <w:rPr>
          <w:i/>
          <w:iCs/>
        </w:rPr>
        <w:t>Centre for the Economics of Education</w:t>
      </w:r>
      <w:r>
        <w:t xml:space="preserve"> [Preprint].</w:t>
      </w:r>
    </w:p>
    <w:p w14:paraId="00817289" w14:textId="77777777" w:rsidR="001D1F9A" w:rsidRDefault="001D1F9A" w:rsidP="001D1F9A">
      <w:pPr>
        <w:pStyle w:val="Bibliography"/>
      </w:pPr>
      <w:r>
        <w:t xml:space="preserve">Bodner, T.E. (2008) ‘What Improves with Increased Missing Data Imputations?’, </w:t>
      </w:r>
      <w:r>
        <w:rPr>
          <w:i/>
          <w:iCs/>
        </w:rPr>
        <w:t>Structural Equation Modeling: A Multidisciplinary Journal</w:t>
      </w:r>
      <w:r>
        <w:t>, 15(4), pp. 651–675. Available at: https://doi.org/10.1080/10705510802339072.</w:t>
      </w:r>
    </w:p>
    <w:p w14:paraId="0113A9D2" w14:textId="77777777" w:rsidR="001D1F9A" w:rsidRDefault="001D1F9A" w:rsidP="001D1F9A">
      <w:pPr>
        <w:pStyle w:val="Bibliography"/>
      </w:pPr>
      <w:r>
        <w:t xml:space="preserve">Boero, G. </w:t>
      </w:r>
      <w:r>
        <w:rPr>
          <w:i/>
          <w:iCs/>
        </w:rPr>
        <w:t>et al.</w:t>
      </w:r>
      <w:r>
        <w:t xml:space="preserve"> (2020) ‘HOW DOES THE RETURN TO A DEGREE VARY BY CLASS OF AWARD?’, </w:t>
      </w:r>
      <w:r>
        <w:rPr>
          <w:i/>
          <w:iCs/>
        </w:rPr>
        <w:t>Higher Education Statistics Agency</w:t>
      </w:r>
      <w:r>
        <w:t xml:space="preserve"> [Preprint].</w:t>
      </w:r>
    </w:p>
    <w:p w14:paraId="6A668BAB" w14:textId="77777777" w:rsidR="001D1F9A" w:rsidRDefault="001D1F9A" w:rsidP="001D1F9A">
      <w:pPr>
        <w:pStyle w:val="Bibliography"/>
      </w:pPr>
      <w:r>
        <w:t xml:space="preserve">Booth, A.L. and Satchell, S.E. (1994) ‘APPRENTICESHIPS AND JOB TENURE’, </w:t>
      </w:r>
      <w:r>
        <w:rPr>
          <w:i/>
          <w:iCs/>
        </w:rPr>
        <w:t>Oxford Economic Papers</w:t>
      </w:r>
      <w:r>
        <w:t>, 46(4), pp. 676–695. Available at: https://doi.org/10.1093/oxfordjournals.oep.a042153.</w:t>
      </w:r>
    </w:p>
    <w:p w14:paraId="7B09152A" w14:textId="77777777" w:rsidR="001D1F9A" w:rsidRDefault="001D1F9A" w:rsidP="001D1F9A">
      <w:pPr>
        <w:pStyle w:val="Bibliography"/>
      </w:pPr>
      <w:r>
        <w:t xml:space="preserve">Bottero, W. (2004) ‘Class Identities and the Identity of Class’, </w:t>
      </w:r>
      <w:r>
        <w:rPr>
          <w:i/>
          <w:iCs/>
        </w:rPr>
        <w:t>Sociology</w:t>
      </w:r>
      <w:r>
        <w:t>, 38(5), pp. 985–1003. Available at: https://doi.org/10.1177/0038038504047182.</w:t>
      </w:r>
    </w:p>
    <w:p w14:paraId="267DEF62" w14:textId="77777777" w:rsidR="001D1F9A" w:rsidRDefault="001D1F9A" w:rsidP="001D1F9A">
      <w:pPr>
        <w:pStyle w:val="Bibliography"/>
      </w:pPr>
      <w:r>
        <w:t xml:space="preserve">Breen, R. (2022) ‘The stubborn persistence of educational inequality’, </w:t>
      </w:r>
      <w:r>
        <w:rPr>
          <w:i/>
          <w:iCs/>
        </w:rPr>
        <w:t>IFS Deaton Review</w:t>
      </w:r>
      <w:r>
        <w:t xml:space="preserve"> [Preprint].</w:t>
      </w:r>
    </w:p>
    <w:p w14:paraId="485557A5" w14:textId="77777777" w:rsidR="001D1F9A" w:rsidRDefault="001D1F9A" w:rsidP="001D1F9A">
      <w:pPr>
        <w:pStyle w:val="Bibliography"/>
      </w:pPr>
      <w:r>
        <w:t xml:space="preserve">Brooks, R. (2009) </w:t>
      </w:r>
      <w:r>
        <w:rPr>
          <w:i/>
          <w:iCs/>
        </w:rPr>
        <w:t>Transitions from education to work: new perspectives from Europe and beyond</w:t>
      </w:r>
      <w:r>
        <w:t>. Springer.</w:t>
      </w:r>
    </w:p>
    <w:p w14:paraId="0D103501" w14:textId="77777777" w:rsidR="001D1F9A" w:rsidRDefault="001D1F9A" w:rsidP="001D1F9A">
      <w:pPr>
        <w:pStyle w:val="Bibliography"/>
      </w:pPr>
      <w:r>
        <w:t xml:space="preserve">Brückner, H. and Mayer, K.U. (2005) ‘De-Standardization of the Life Course: What it Might Mean? And if it Means Anything, Whether it Actually Took Place?’, </w:t>
      </w:r>
      <w:r>
        <w:rPr>
          <w:i/>
          <w:iCs/>
        </w:rPr>
        <w:t>Advances in Life Course Research</w:t>
      </w:r>
      <w:r>
        <w:t>, 9, pp. 27–53. Available at: https://doi.org/10.1016/S1040-2608(04)09002-1.</w:t>
      </w:r>
    </w:p>
    <w:p w14:paraId="41CE1598" w14:textId="77777777" w:rsidR="001D1F9A" w:rsidRDefault="001D1F9A" w:rsidP="001D1F9A">
      <w:pPr>
        <w:pStyle w:val="Bibliography"/>
      </w:pPr>
      <w:r>
        <w:t xml:space="preserve">Brunello, G. and Rocco, L. (2017) ‘The Labor Market Effects of Academic and Vocational Education over the Life Cycle: Evidence Based on a British Cohort’, </w:t>
      </w:r>
      <w:r>
        <w:rPr>
          <w:i/>
          <w:iCs/>
        </w:rPr>
        <w:t>Journal of Human Capital</w:t>
      </w:r>
      <w:r>
        <w:t>, 11(1), pp. 106–166. Available at: https://doi.org/10.1086/690234.</w:t>
      </w:r>
    </w:p>
    <w:p w14:paraId="1A1F44D5" w14:textId="77777777" w:rsidR="001D1F9A" w:rsidRDefault="001D1F9A" w:rsidP="001D1F9A">
      <w:pPr>
        <w:pStyle w:val="Bibliography"/>
      </w:pPr>
      <w:r>
        <w:t xml:space="preserve">Buchmann, M. and Kriesi, I. (2009) ‘Escaping the gender trap: young women’s transition into nontraditional occupations’, in </w:t>
      </w:r>
      <w:r>
        <w:rPr>
          <w:i/>
          <w:iCs/>
        </w:rPr>
        <w:t>Transitions from school to work: Globalization, individualization, and patterns of diversity</w:t>
      </w:r>
      <w:r>
        <w:t>. Cambridge University Press.</w:t>
      </w:r>
    </w:p>
    <w:p w14:paraId="3CA06656" w14:textId="77777777" w:rsidR="001D1F9A" w:rsidRDefault="001D1F9A" w:rsidP="001D1F9A">
      <w:pPr>
        <w:pStyle w:val="Bibliography"/>
      </w:pPr>
      <w:r>
        <w:t xml:space="preserve">Buck, N. and McFall, S. (2011) ‘Understanding Society: design overview’, </w:t>
      </w:r>
      <w:r>
        <w:rPr>
          <w:i/>
          <w:iCs/>
        </w:rPr>
        <w:t>Longitudinal and Life Course Studies</w:t>
      </w:r>
      <w:r>
        <w:t xml:space="preserve"> [Preprint].</w:t>
      </w:r>
    </w:p>
    <w:p w14:paraId="7082CB9A" w14:textId="77777777" w:rsidR="001D1F9A" w:rsidRDefault="001D1F9A" w:rsidP="001D1F9A">
      <w:pPr>
        <w:pStyle w:val="Bibliography"/>
      </w:pPr>
      <w:r>
        <w:t xml:space="preserve">Bühlmann, F. (2010) ‘Routes into the British Service Class: Feeder Logics According to Gender and Occupational Groups’, </w:t>
      </w:r>
      <w:r>
        <w:rPr>
          <w:i/>
          <w:iCs/>
        </w:rPr>
        <w:t>Sociology</w:t>
      </w:r>
      <w:r>
        <w:t>, 44(2), pp. 195–212. Available at: https://doi.org/10.1177/0038038509357193.</w:t>
      </w:r>
    </w:p>
    <w:p w14:paraId="64C9D565" w14:textId="77777777" w:rsidR="001D1F9A" w:rsidRDefault="001D1F9A" w:rsidP="001D1F9A">
      <w:pPr>
        <w:pStyle w:val="Bibliography"/>
      </w:pPr>
      <w:r>
        <w:lastRenderedPageBreak/>
        <w:t xml:space="preserve">Bukodi, E. (2009) ‘Education, First Occupation and Later Occupational Attainment: Cross-cohort Changes among Men and Women in Britain’, </w:t>
      </w:r>
      <w:r>
        <w:rPr>
          <w:i/>
          <w:iCs/>
        </w:rPr>
        <w:t>CLS Cohort Studies</w:t>
      </w:r>
      <w:r>
        <w:t>, 4.</w:t>
      </w:r>
    </w:p>
    <w:p w14:paraId="2E0C66AC" w14:textId="77777777" w:rsidR="001D1F9A" w:rsidRDefault="001D1F9A" w:rsidP="001D1F9A">
      <w:pPr>
        <w:pStyle w:val="Bibliography"/>
      </w:pPr>
      <w:r>
        <w:t xml:space="preserve">Bukodi, E., Bourne, M. and Betthäuser, B. (2017) ‘Wastage of talent?’, </w:t>
      </w:r>
      <w:r>
        <w:rPr>
          <w:i/>
          <w:iCs/>
        </w:rPr>
        <w:t>Advances in Life Course Research</w:t>
      </w:r>
      <w:r>
        <w:t>, 34, pp. 34–42. Available at: https://doi.org/10.1016/j.alcr.2017.09.003.</w:t>
      </w:r>
    </w:p>
    <w:p w14:paraId="2CCBAC4D" w14:textId="77777777" w:rsidR="001D1F9A" w:rsidRDefault="001D1F9A" w:rsidP="001D1F9A">
      <w:pPr>
        <w:pStyle w:val="Bibliography"/>
      </w:pPr>
      <w:r>
        <w:t xml:space="preserve">Bukodi, E. and Dex, S. (2010) ‘Bad Start: Is There a Way Up? Gender Differences in the Effect of Initial Occupation on Early Career Mobility in Britain’, </w:t>
      </w:r>
      <w:r>
        <w:rPr>
          <w:i/>
          <w:iCs/>
        </w:rPr>
        <w:t>European Sociological Review</w:t>
      </w:r>
      <w:r>
        <w:t>, 26(4), pp. 431–446. Available at: https://doi.org/10.1093/esr/jcp030.</w:t>
      </w:r>
    </w:p>
    <w:p w14:paraId="1C9DDB52" w14:textId="77777777" w:rsidR="001D1F9A" w:rsidRDefault="001D1F9A" w:rsidP="001D1F9A">
      <w:pPr>
        <w:pStyle w:val="Bibliography"/>
      </w:pPr>
      <w:r>
        <w:t xml:space="preserve">Bukodi, E., Dex, S. and Joshi, H. (2012) ‘Changing Career Trajectories of Women and Men Across Time’, in Scott, J., Dex, S., and Plagnol, A., </w:t>
      </w:r>
      <w:r>
        <w:rPr>
          <w:i/>
          <w:iCs/>
        </w:rPr>
        <w:t>Gendered Lives</w:t>
      </w:r>
      <w:r>
        <w:t>. Edward Elgar Publishing, p. 14182. Available at: https://doi.org/10.4337/9781849806275.00009.</w:t>
      </w:r>
    </w:p>
    <w:p w14:paraId="6EF387FE" w14:textId="77777777" w:rsidR="001D1F9A" w:rsidRDefault="001D1F9A" w:rsidP="001D1F9A">
      <w:pPr>
        <w:pStyle w:val="Bibliography"/>
      </w:pPr>
      <w:r>
        <w:t xml:space="preserve">Bukodi, E. and Goldthorpe, J.H. (2009) ‘Class Origins, Education and Occupational Attainment: Cross-cohort Changes among Men in Britain’, </w:t>
      </w:r>
      <w:r>
        <w:rPr>
          <w:i/>
          <w:iCs/>
        </w:rPr>
        <w:t>CLS Cohort Studies</w:t>
      </w:r>
      <w:r>
        <w:t>, 3.</w:t>
      </w:r>
    </w:p>
    <w:p w14:paraId="0FB505C0" w14:textId="77777777" w:rsidR="001D1F9A" w:rsidRDefault="001D1F9A" w:rsidP="001D1F9A">
      <w:pPr>
        <w:pStyle w:val="Bibliography"/>
      </w:pPr>
      <w:r>
        <w:t xml:space="preserve">Bukodi, E. and Goldthorpe, J.H. (2011) ‘Social class returns to higher education: chances of access to the professional and managerial salariat for men in three British birth cohorts’, </w:t>
      </w:r>
      <w:r>
        <w:rPr>
          <w:i/>
          <w:iCs/>
        </w:rPr>
        <w:t>Longitudinal and Life Course Studies</w:t>
      </w:r>
      <w:r>
        <w:t>, 2(2). Available at: https://doi.org/10.14301/llcs.v2i2.122.</w:t>
      </w:r>
    </w:p>
    <w:p w14:paraId="2EAA4E93" w14:textId="77777777" w:rsidR="001D1F9A" w:rsidRDefault="001D1F9A" w:rsidP="001D1F9A">
      <w:pPr>
        <w:pStyle w:val="Bibliography"/>
      </w:pPr>
      <w:r>
        <w:t xml:space="preserve">Bukodi, E., Goldthorpe, J.H. and Kuha, J. (2017) ‘The pattern of social fluidity within the British class structure: a topological model’, </w:t>
      </w:r>
      <w:r>
        <w:rPr>
          <w:i/>
          <w:iCs/>
        </w:rPr>
        <w:t>Journal of the Royal Statistical Society: Series A (Statistics in Society)</w:t>
      </w:r>
      <w:r>
        <w:t>, 180(3), pp. 841–862. Available at: https://doi.org/10.1111/rssa.12234.</w:t>
      </w:r>
    </w:p>
    <w:p w14:paraId="56951D3D" w14:textId="77777777" w:rsidR="001D1F9A" w:rsidRDefault="001D1F9A" w:rsidP="001D1F9A">
      <w:pPr>
        <w:pStyle w:val="Bibliography"/>
      </w:pPr>
      <w:r>
        <w:t xml:space="preserve">Burke, A.E., FitzRoy, F.R. and Nolan, M.A. (2002) ‘Self-employment Wealth and Job Creation: The Roles of Gender, Non-pecuniary Motivation and Entrepreneurial Ability’, </w:t>
      </w:r>
      <w:r>
        <w:rPr>
          <w:i/>
          <w:iCs/>
        </w:rPr>
        <w:t>Small Business Economics</w:t>
      </w:r>
      <w:r>
        <w:t>, 19.</w:t>
      </w:r>
    </w:p>
    <w:p w14:paraId="318FA413" w14:textId="77777777" w:rsidR="001D1F9A" w:rsidRDefault="001D1F9A" w:rsidP="001D1F9A">
      <w:pPr>
        <w:pStyle w:val="Bibliography"/>
      </w:pPr>
      <w:r>
        <w:t xml:space="preserve">Bynner, J. (1998) ‘Education and Family Components of Identity in the Transition from School to Work’, </w:t>
      </w:r>
      <w:r>
        <w:rPr>
          <w:i/>
          <w:iCs/>
        </w:rPr>
        <w:t>International Journal of Behavioral Development</w:t>
      </w:r>
      <w:r>
        <w:t>, 22(1), pp. 29–53. Available at: https://doi.org/10.1080/016502598384504.</w:t>
      </w:r>
    </w:p>
    <w:p w14:paraId="6E962A7E" w14:textId="77777777" w:rsidR="001D1F9A" w:rsidRDefault="001D1F9A" w:rsidP="001D1F9A">
      <w:pPr>
        <w:pStyle w:val="Bibliography"/>
      </w:pPr>
      <w:r>
        <w:t xml:space="preserve">Bynner, J. (1999) ‘New Routes to Employment: Integration and Exclusion’, in W.R. Heinz (ed.) </w:t>
      </w:r>
      <w:r>
        <w:rPr>
          <w:i/>
          <w:iCs/>
        </w:rPr>
        <w:t>From Education to Work</w:t>
      </w:r>
      <w:r>
        <w:t>. 1st edn. Cambridge University Press, pp. 65–86. Available at: https://doi.org/10.1017/CBO9780511527876.005.</w:t>
      </w:r>
    </w:p>
    <w:p w14:paraId="11E90974" w14:textId="77777777" w:rsidR="001D1F9A" w:rsidRDefault="001D1F9A" w:rsidP="001D1F9A">
      <w:pPr>
        <w:pStyle w:val="Bibliography"/>
      </w:pPr>
      <w:r>
        <w:t xml:space="preserve">Bynner, J. </w:t>
      </w:r>
      <w:r>
        <w:rPr>
          <w:i/>
          <w:iCs/>
        </w:rPr>
        <w:t>et al.</w:t>
      </w:r>
      <w:r>
        <w:t xml:space="preserve"> (2002) ‘Young people’s changing routes to independence’, </w:t>
      </w:r>
      <w:r>
        <w:rPr>
          <w:i/>
          <w:iCs/>
        </w:rPr>
        <w:t>Joseph Rowntree Foundation</w:t>
      </w:r>
      <w:r>
        <w:t xml:space="preserve"> [Preprint].</w:t>
      </w:r>
    </w:p>
    <w:p w14:paraId="341C6D59" w14:textId="77777777" w:rsidR="001D1F9A" w:rsidRDefault="001D1F9A" w:rsidP="001D1F9A">
      <w:pPr>
        <w:pStyle w:val="Bibliography"/>
      </w:pPr>
      <w:r>
        <w:t xml:space="preserve">Bynner, J. (2005) ‘Rethinking the Youth Phase of the Life-course: The Case for Emerging Adulthood?’, </w:t>
      </w:r>
      <w:r>
        <w:rPr>
          <w:i/>
          <w:iCs/>
        </w:rPr>
        <w:t>Journal of Youth Studies</w:t>
      </w:r>
      <w:r>
        <w:t>, 8(4), pp. 367–384. Available at: https://doi.org/10.1080/13676260500431628.</w:t>
      </w:r>
    </w:p>
    <w:p w14:paraId="419BD0BD" w14:textId="77777777" w:rsidR="001D1F9A" w:rsidRDefault="001D1F9A" w:rsidP="001D1F9A">
      <w:pPr>
        <w:pStyle w:val="Bibliography"/>
      </w:pPr>
      <w:r>
        <w:t xml:space="preserve">Bynner, J. (2012) ‘Policy Reflections Guided by Longitudinal Study, Youth Training, Social Exclusion, and More Recently Neet’, </w:t>
      </w:r>
      <w:r>
        <w:rPr>
          <w:i/>
          <w:iCs/>
        </w:rPr>
        <w:t>British Journal of Educational Studies</w:t>
      </w:r>
      <w:r>
        <w:t>, 60(1), pp. 39–52. Available at: https://doi.org/10.1080/00071005.2011.650943.</w:t>
      </w:r>
    </w:p>
    <w:p w14:paraId="11A3C199" w14:textId="77777777" w:rsidR="001D1F9A" w:rsidRDefault="001D1F9A" w:rsidP="001D1F9A">
      <w:pPr>
        <w:pStyle w:val="Bibliography"/>
      </w:pPr>
      <w:r>
        <w:t xml:space="preserve">Bynner, J. (2017) ‘1970 British Cohort Study (BCS70) Twenty one-year Sample Survey’, </w:t>
      </w:r>
      <w:r>
        <w:rPr>
          <w:i/>
          <w:iCs/>
        </w:rPr>
        <w:t>CLS Cohort Studies</w:t>
      </w:r>
      <w:r>
        <w:t xml:space="preserve"> [Preprint].</w:t>
      </w:r>
    </w:p>
    <w:p w14:paraId="5246C360" w14:textId="77777777" w:rsidR="001D1F9A" w:rsidRDefault="001D1F9A" w:rsidP="001D1F9A">
      <w:pPr>
        <w:pStyle w:val="Bibliography"/>
      </w:pPr>
      <w:r>
        <w:t xml:space="preserve">Bynner, J. and Ferri, E. (2003) </w:t>
      </w:r>
      <w:r>
        <w:rPr>
          <w:i/>
          <w:iCs/>
        </w:rPr>
        <w:t>Changing Britain, Changing Lives</w:t>
      </w:r>
      <w:r>
        <w:t>. Institute of Education Press.</w:t>
      </w:r>
    </w:p>
    <w:p w14:paraId="7FC22DEF" w14:textId="77777777" w:rsidR="001D1F9A" w:rsidRDefault="001D1F9A" w:rsidP="001D1F9A">
      <w:pPr>
        <w:pStyle w:val="Bibliography"/>
      </w:pPr>
      <w:r>
        <w:lastRenderedPageBreak/>
        <w:t xml:space="preserve">Bynner, J., Ferri, E. and Shepherd, P. (2019) </w:t>
      </w:r>
      <w:r>
        <w:rPr>
          <w:i/>
          <w:iCs/>
        </w:rPr>
        <w:t>Twenty-something in the 1990s: Getting on, getting by, getting nowhere</w:t>
      </w:r>
      <w:r>
        <w:t>. Routledge.</w:t>
      </w:r>
    </w:p>
    <w:p w14:paraId="576937E3" w14:textId="77777777" w:rsidR="001D1F9A" w:rsidRDefault="001D1F9A" w:rsidP="001D1F9A">
      <w:pPr>
        <w:pStyle w:val="Bibliography"/>
      </w:pPr>
      <w:r>
        <w:t xml:space="preserve">Bynner, J. and Joshi, H. (2002) ‘Equality and Opportunity in Education: Evidence from the 1958 and 1970 birth cohort studies’, </w:t>
      </w:r>
      <w:r>
        <w:rPr>
          <w:i/>
          <w:iCs/>
        </w:rPr>
        <w:t>Oxford Review of Education</w:t>
      </w:r>
      <w:r>
        <w:t>, 28(4), pp. 405–425. Available at: https://doi.org/10.1080/0305498022000013599.</w:t>
      </w:r>
    </w:p>
    <w:p w14:paraId="7A91E849" w14:textId="77777777" w:rsidR="001D1F9A" w:rsidRDefault="001D1F9A" w:rsidP="001D1F9A">
      <w:pPr>
        <w:pStyle w:val="Bibliography"/>
      </w:pPr>
      <w:r>
        <w:t xml:space="preserve">Bynner, J. and Parsons, S. (2000) ‘Marginalization and Value Shifts under the Changing Economic Circumstances Surrounding the Transition to Work: A Comparison of Cohorts Born in 1958 and 1970’, </w:t>
      </w:r>
      <w:r>
        <w:rPr>
          <w:i/>
          <w:iCs/>
        </w:rPr>
        <w:t>Journal of Youth Studies</w:t>
      </w:r>
      <w:r>
        <w:t>, 3(3), pp. 237–249. Available at: https://doi.org/10.1080/713684379.</w:t>
      </w:r>
    </w:p>
    <w:p w14:paraId="4A893D24" w14:textId="77777777" w:rsidR="001D1F9A" w:rsidRDefault="001D1F9A" w:rsidP="001D1F9A">
      <w:pPr>
        <w:pStyle w:val="Bibliography"/>
      </w:pPr>
      <w:r>
        <w:t xml:space="preserve">Bynner, J., Wiggins, R. and Parsons, S. (1996) ‘AN EXPLORATORY COMPARATIVE ANALYSIS OF DATA COLLECTED IN THE 1958 AND 1970 BRITISH BIRTH COHORT STUDIES’:, </w:t>
      </w:r>
      <w:r>
        <w:rPr>
          <w:i/>
          <w:iCs/>
        </w:rPr>
        <w:t>Conference of the International Sociological Association</w:t>
      </w:r>
      <w:r>
        <w:t xml:space="preserve"> [Preprint].</w:t>
      </w:r>
    </w:p>
    <w:p w14:paraId="0DFB7B67" w14:textId="77777777" w:rsidR="001D1F9A" w:rsidRDefault="001D1F9A" w:rsidP="001D1F9A">
      <w:pPr>
        <w:pStyle w:val="Bibliography"/>
      </w:pPr>
      <w:r>
        <w:t xml:space="preserve">Canaan, S. </w:t>
      </w:r>
      <w:r>
        <w:rPr>
          <w:i/>
          <w:iCs/>
        </w:rPr>
        <w:t>et al.</w:t>
      </w:r>
      <w:r>
        <w:t xml:space="preserve"> (2022) ‘Maternity Leave and Paternity Leave: Evidence on the Economic Impact of Legislative Changes in High Income Countries’.</w:t>
      </w:r>
    </w:p>
    <w:p w14:paraId="03B9D26C" w14:textId="77777777" w:rsidR="001D1F9A" w:rsidRDefault="001D1F9A" w:rsidP="001D1F9A">
      <w:pPr>
        <w:pStyle w:val="Bibliography"/>
      </w:pPr>
      <w:r>
        <w:t xml:space="preserve">Carpenter, J.R. and Kenward, M. (2012) </w:t>
      </w:r>
      <w:r>
        <w:rPr>
          <w:i/>
          <w:iCs/>
        </w:rPr>
        <w:t>Multiple imputation and its application</w:t>
      </w:r>
      <w:r>
        <w:t>. John Wiley &amp; Sons.</w:t>
      </w:r>
    </w:p>
    <w:p w14:paraId="0ACA2EF6" w14:textId="77777777" w:rsidR="001D1F9A" w:rsidRDefault="001D1F9A" w:rsidP="001D1F9A">
      <w:pPr>
        <w:pStyle w:val="Bibliography"/>
      </w:pPr>
      <w:r>
        <w:rPr>
          <w:i/>
          <w:iCs/>
        </w:rPr>
        <w:t>Carr Committee Report on Recruitment and Training in Industry</w:t>
      </w:r>
      <w:r>
        <w:t xml:space="preserve"> (no date). Available at: https://mrc-catalogue.warwick.ac.uk/records/NUT/4/1/3/54 (Accessed: 5 July 2024).</w:t>
      </w:r>
    </w:p>
    <w:p w14:paraId="09784FEA" w14:textId="77777777" w:rsidR="001D1F9A" w:rsidRDefault="001D1F9A" w:rsidP="001D1F9A">
      <w:pPr>
        <w:pStyle w:val="Bibliography"/>
      </w:pPr>
      <w:r>
        <w:t xml:space="preserve">Cavanaugh, J.E. and Neath, A.A. (2019) ‘The Akaike information criterion: Background, derivation, properties, application, interpretation, and refinements’, </w:t>
      </w:r>
      <w:r>
        <w:rPr>
          <w:i/>
          <w:iCs/>
        </w:rPr>
        <w:t>WIREs Computational Statistics</w:t>
      </w:r>
      <w:r>
        <w:t>, 11(3), p. e1460. Available at: https://doi.org/10.1002/wics.1460.</w:t>
      </w:r>
    </w:p>
    <w:p w14:paraId="679E6E7D" w14:textId="77777777" w:rsidR="001D1F9A" w:rsidRDefault="001D1F9A" w:rsidP="001D1F9A">
      <w:pPr>
        <w:pStyle w:val="Bibliography"/>
      </w:pPr>
      <w:r>
        <w:t xml:space="preserve">Cebulla, A. and Tomaszewski, W. (2013) ‘The demise of certainty: shifts in aspirations and achievement at the turn of the century’, </w:t>
      </w:r>
      <w:r>
        <w:rPr>
          <w:i/>
          <w:iCs/>
        </w:rPr>
        <w:t>International Journal of Adolescence and Youth</w:t>
      </w:r>
      <w:r>
        <w:t>, 18(3), pp. 141–157. Available at: https://doi.org/10.1080/02673843.2013.767743.</w:t>
      </w:r>
    </w:p>
    <w:p w14:paraId="4401B13D" w14:textId="77777777" w:rsidR="001D1F9A" w:rsidRDefault="001D1F9A" w:rsidP="001D1F9A">
      <w:pPr>
        <w:pStyle w:val="Bibliography"/>
      </w:pPr>
      <w:r>
        <w:t xml:space="preserve">Chan, T.W. and Goldthorpe, J.H. (2007) ‘Class and Status: The Conceptual Distinction and its Empirical Relevance’, </w:t>
      </w:r>
      <w:r>
        <w:rPr>
          <w:i/>
          <w:iCs/>
        </w:rPr>
        <w:t>American Sociological Review</w:t>
      </w:r>
      <w:r>
        <w:t>, 72(4), pp. 512–532. Available at: https://doi.org/10.1177/000312240707200402.</w:t>
      </w:r>
    </w:p>
    <w:p w14:paraId="0FF9465B" w14:textId="77777777" w:rsidR="001D1F9A" w:rsidRDefault="001D1F9A" w:rsidP="001D1F9A">
      <w:pPr>
        <w:pStyle w:val="Bibliography"/>
      </w:pPr>
      <w:r>
        <w:t>Chevalier, A. and Lanot, G. (2001) ‘The Relative Effect of Family and Financial Characteristics on Educational Achievement’, p. 32.</w:t>
      </w:r>
    </w:p>
    <w:p w14:paraId="690CD8B0" w14:textId="77777777" w:rsidR="001D1F9A" w:rsidRDefault="001D1F9A" w:rsidP="001D1F9A">
      <w:pPr>
        <w:pStyle w:val="Bibliography"/>
      </w:pPr>
      <w:r>
        <w:t xml:space="preserve">Clarke, L. (1978) ‘The Transition for School to Work: A critical review of literature’, </w:t>
      </w:r>
      <w:r>
        <w:rPr>
          <w:i/>
          <w:iCs/>
        </w:rPr>
        <w:t>Report</w:t>
      </w:r>
      <w:r>
        <w:t>, 48.</w:t>
      </w:r>
    </w:p>
    <w:p w14:paraId="2CE1CAA7" w14:textId="77777777" w:rsidR="001D1F9A" w:rsidRDefault="001D1F9A" w:rsidP="001D1F9A">
      <w:pPr>
        <w:pStyle w:val="Bibliography"/>
      </w:pPr>
      <w:r>
        <w:t xml:space="preserve">Cockburn, C. (1987) </w:t>
      </w:r>
      <w:r>
        <w:rPr>
          <w:i/>
          <w:iCs/>
        </w:rPr>
        <w:t>Two-track training: Sex inequalities and the YTS.</w:t>
      </w:r>
      <w:r>
        <w:t xml:space="preserve"> Macmillan Education.</w:t>
      </w:r>
    </w:p>
    <w:p w14:paraId="6D284607" w14:textId="77777777" w:rsidR="001D1F9A" w:rsidRDefault="001D1F9A" w:rsidP="001D1F9A">
      <w:pPr>
        <w:pStyle w:val="Bibliography"/>
      </w:pPr>
      <w:r>
        <w:t xml:space="preserve">Collins, L.M., Schafer, J.L. and Kam, C.-M. (2001) ‘A comparison of inclusive and restrictive strategies in modern missing data procedures.’, </w:t>
      </w:r>
      <w:r>
        <w:rPr>
          <w:i/>
          <w:iCs/>
        </w:rPr>
        <w:t>Psychological Methods</w:t>
      </w:r>
      <w:r>
        <w:t>, 6(4), pp. 330–351. Available at: https://doi.org/10.1037/1082-989X.6.4.330.</w:t>
      </w:r>
    </w:p>
    <w:p w14:paraId="3D1360D2" w14:textId="77777777" w:rsidR="001D1F9A" w:rsidRDefault="001D1F9A" w:rsidP="001D1F9A">
      <w:pPr>
        <w:pStyle w:val="Bibliography"/>
      </w:pPr>
      <w:r>
        <w:t xml:space="preserve">Conlon, G. (2001) </w:t>
      </w:r>
      <w:r>
        <w:rPr>
          <w:i/>
          <w:iCs/>
        </w:rPr>
        <w:t>The differential in earnings premia between academically and vocationally trained males in the United Kingdom</w:t>
      </w:r>
      <w:r>
        <w:t>. London: Centre for the Economics of Education.</w:t>
      </w:r>
    </w:p>
    <w:p w14:paraId="2B762FE2" w14:textId="77777777" w:rsidR="001D1F9A" w:rsidRDefault="001D1F9A" w:rsidP="001D1F9A">
      <w:pPr>
        <w:pStyle w:val="Bibliography"/>
      </w:pPr>
      <w:r>
        <w:t xml:space="preserve">Connelly, R., Gayle, V. and Lambert, Paul S. (2016) ‘A review of educational attainment measures for social survey research’, </w:t>
      </w:r>
      <w:r>
        <w:rPr>
          <w:i/>
          <w:iCs/>
        </w:rPr>
        <w:t>Methodological Innovations</w:t>
      </w:r>
      <w:r>
        <w:t>, 9. Available at: https://doi.org/10.1177/2059799116638001.</w:t>
      </w:r>
    </w:p>
    <w:p w14:paraId="7017B18A" w14:textId="77777777" w:rsidR="001D1F9A" w:rsidRDefault="001D1F9A" w:rsidP="001D1F9A">
      <w:pPr>
        <w:pStyle w:val="Bibliography"/>
      </w:pPr>
      <w:r>
        <w:lastRenderedPageBreak/>
        <w:t xml:space="preserve">Connelly, R., Gayle, V. and Lambert, Paul S (2016) ‘Ethnicity and ethnic group measures in social survey research’, </w:t>
      </w:r>
      <w:r>
        <w:rPr>
          <w:i/>
          <w:iCs/>
        </w:rPr>
        <w:t>Methodological Innovations</w:t>
      </w:r>
      <w:r>
        <w:t>, 9, p. 205979911664288. Available at: https://doi.org/10.1177/2059799116642885.</w:t>
      </w:r>
    </w:p>
    <w:p w14:paraId="5802DD10" w14:textId="77777777" w:rsidR="001D1F9A" w:rsidRDefault="001D1F9A" w:rsidP="001D1F9A">
      <w:pPr>
        <w:pStyle w:val="Bibliography"/>
      </w:pPr>
      <w:r>
        <w:t xml:space="preserve">Connolly, S. and Gregory, M. (2010) ‘Dual tracks: part-time work in life-cycle employment for British women’, </w:t>
      </w:r>
      <w:r>
        <w:rPr>
          <w:i/>
          <w:iCs/>
        </w:rPr>
        <w:t>Journal of Population Economics</w:t>
      </w:r>
      <w:r>
        <w:t>, 23(3), pp. 907–931. Available at: https://doi.org/10.1007/s00148-009-0249-4.</w:t>
      </w:r>
    </w:p>
    <w:p w14:paraId="00E7983E" w14:textId="77777777" w:rsidR="001D1F9A" w:rsidRDefault="001D1F9A" w:rsidP="001D1F9A">
      <w:pPr>
        <w:pStyle w:val="Bibliography"/>
      </w:pPr>
      <w:r>
        <w:t xml:space="preserve">Connolly, S., Micklewright, J. and Nickell, S. (1992) ‘THE OCCUPATIONAL SUCCESS OF YOUNG MEN WHO LEFT SCHOOL AT SIXTEEN *’, </w:t>
      </w:r>
      <w:r>
        <w:rPr>
          <w:i/>
          <w:iCs/>
        </w:rPr>
        <w:t>Oxford Economic Papers</w:t>
      </w:r>
      <w:r>
        <w:t>, 44(3), pp. 460–479. Available at: https://doi.org/10.1093/oxfordjournals.oep.a042058.</w:t>
      </w:r>
    </w:p>
    <w:p w14:paraId="4FC82570" w14:textId="77777777" w:rsidR="001D1F9A" w:rsidRDefault="001D1F9A" w:rsidP="001D1F9A">
      <w:pPr>
        <w:pStyle w:val="Bibliography"/>
      </w:pPr>
      <w:r>
        <w:t xml:space="preserve">Cox, D.R. and Snell, E.J. (1989) </w:t>
      </w:r>
      <w:r>
        <w:rPr>
          <w:i/>
          <w:iCs/>
        </w:rPr>
        <w:t>Analysis of Binary Data.</w:t>
      </w:r>
      <w:r>
        <w:t xml:space="preserve"> Second Edition. Chapman Hall: New York.</w:t>
      </w:r>
    </w:p>
    <w:p w14:paraId="4C512C41" w14:textId="77777777" w:rsidR="001D1F9A" w:rsidRDefault="001D1F9A" w:rsidP="001D1F9A">
      <w:pPr>
        <w:pStyle w:val="Bibliography"/>
      </w:pPr>
      <w:r>
        <w:rPr>
          <w:i/>
          <w:iCs/>
        </w:rPr>
        <w:t>Crowther Report Volume I</w:t>
      </w:r>
      <w:r>
        <w:t xml:space="preserve"> (1959). Available at: http://www.educationengland.org.uk/documents/crowther/crowther1959-1.html (Accessed: 10 November 2022).</w:t>
      </w:r>
    </w:p>
    <w:p w14:paraId="611B9480" w14:textId="77777777" w:rsidR="001D1F9A" w:rsidRDefault="001D1F9A" w:rsidP="001D1F9A">
      <w:pPr>
        <w:pStyle w:val="Bibliography"/>
      </w:pPr>
      <w:r>
        <w:t xml:space="preserve">Croxford, L. </w:t>
      </w:r>
      <w:r>
        <w:rPr>
          <w:i/>
          <w:iCs/>
        </w:rPr>
        <w:t>et al.</w:t>
      </w:r>
      <w:r>
        <w:t xml:space="preserve"> (2006) ‘TRENDS IN EDUCATION AND YOUTH TRANSITIONS ACROSS BRITAIN 1984-2002’, </w:t>
      </w:r>
      <w:r>
        <w:rPr>
          <w:i/>
          <w:iCs/>
        </w:rPr>
        <w:t>Conference: Education and Social Change: England, Wales and Scotland 1984-2002</w:t>
      </w:r>
      <w:r>
        <w:t>, p. 22.</w:t>
      </w:r>
    </w:p>
    <w:p w14:paraId="7A1CD900" w14:textId="77777777" w:rsidR="001D1F9A" w:rsidRDefault="001D1F9A" w:rsidP="001D1F9A">
      <w:pPr>
        <w:pStyle w:val="Bibliography"/>
      </w:pPr>
      <w:r>
        <w:t xml:space="preserve">Davis, K. and Moore, W. (1994) ‘The functions of stratification’, in </w:t>
      </w:r>
      <w:r>
        <w:rPr>
          <w:i/>
          <w:iCs/>
        </w:rPr>
        <w:t>Social Stratification  in Sociological Perspectives</w:t>
      </w:r>
      <w:r>
        <w:t>. Westview Press.</w:t>
      </w:r>
    </w:p>
    <w:p w14:paraId="3FBDC16C" w14:textId="77777777" w:rsidR="001D1F9A" w:rsidRDefault="001D1F9A" w:rsidP="001D1F9A">
      <w:pPr>
        <w:pStyle w:val="Bibliography"/>
      </w:pPr>
      <w:r>
        <w:t xml:space="preserve">Deakin, B.M. (1996) </w:t>
      </w:r>
      <w:r>
        <w:rPr>
          <w:i/>
          <w:iCs/>
        </w:rPr>
        <w:t>The youth labour market in Britain: the role of intervention (No. 62).</w:t>
      </w:r>
      <w:r>
        <w:t xml:space="preserve"> Cambridge University Press.</w:t>
      </w:r>
    </w:p>
    <w:p w14:paraId="6DB21FC7" w14:textId="77777777" w:rsidR="001D1F9A" w:rsidRDefault="001D1F9A" w:rsidP="001D1F9A">
      <w:pPr>
        <w:pStyle w:val="Bibliography"/>
      </w:pPr>
      <w:r>
        <w:t xml:space="preserve">Dearden, K., Hale, C. and Blankson, M. (1994) ‘Family Structure, Function, and the Early Transition to Fatherhood in Great Britain: Identifying Antecedents Using Longitudinal Data’, </w:t>
      </w:r>
      <w:r>
        <w:rPr>
          <w:i/>
          <w:iCs/>
        </w:rPr>
        <w:t>Journal of Marriage and the Family</w:t>
      </w:r>
      <w:r>
        <w:t>, 56(4), p. 844. Available at: https://doi.org/10.2307/353597.</w:t>
      </w:r>
    </w:p>
    <w:p w14:paraId="657A0370" w14:textId="77777777" w:rsidR="001D1F9A" w:rsidRDefault="001D1F9A" w:rsidP="001D1F9A">
      <w:pPr>
        <w:pStyle w:val="Bibliography"/>
      </w:pPr>
      <w:r>
        <w:t xml:space="preserve">Devine, F. (2017) ‘The “new structuralism”: class politics and class analysis’, in </w:t>
      </w:r>
      <w:r>
        <w:rPr>
          <w:i/>
          <w:iCs/>
        </w:rPr>
        <w:t>Social Class and Marxism</w:t>
      </w:r>
      <w:r>
        <w:t>. Taylor &amp; Francis.</w:t>
      </w:r>
    </w:p>
    <w:p w14:paraId="14E2BA21" w14:textId="77777777" w:rsidR="001D1F9A" w:rsidRDefault="001D1F9A" w:rsidP="001D1F9A">
      <w:pPr>
        <w:pStyle w:val="Bibliography"/>
      </w:pPr>
      <w:r>
        <w:t xml:space="preserve">Dex, S. and Bukodi, E. (2012) ‘The Effects of Part-Time Work on Women’s Occupational Mobility in Britain: Evidence from the 1958 Birth Cohort Study’, </w:t>
      </w:r>
      <w:r>
        <w:rPr>
          <w:i/>
          <w:iCs/>
        </w:rPr>
        <w:t>National Institute Economic Review</w:t>
      </w:r>
      <w:r>
        <w:t>, 222, pp. R20–R37. Available at: https://doi.org/10.1177/002795011222200103.</w:t>
      </w:r>
    </w:p>
    <w:p w14:paraId="590B40AE" w14:textId="77777777" w:rsidR="001D1F9A" w:rsidRDefault="001D1F9A" w:rsidP="001D1F9A">
      <w:pPr>
        <w:pStyle w:val="Bibliography"/>
      </w:pPr>
      <w:r>
        <w:t xml:space="preserve">Dex, S., Ward, K. and Joshi, H. (2008) ‘Gender differences in occupational wage mobility in the 1958 cohort’, </w:t>
      </w:r>
      <w:r>
        <w:rPr>
          <w:i/>
          <w:iCs/>
        </w:rPr>
        <w:t>Work, Employment and Society</w:t>
      </w:r>
      <w:r>
        <w:t>, 22(2), pp. 263–280. Available at: https://doi.org/10.1177/0950017008089104.</w:t>
      </w:r>
    </w:p>
    <w:p w14:paraId="1FBD31FF" w14:textId="77777777" w:rsidR="001D1F9A" w:rsidRDefault="001D1F9A" w:rsidP="001D1F9A">
      <w:pPr>
        <w:pStyle w:val="Bibliography"/>
      </w:pPr>
      <w:r>
        <w:t xml:space="preserve">Di Salvo, P. and Ermisch, J. (1997) ‘Analysis of the Dynamics of Housing Tenure Choice in Britain’, </w:t>
      </w:r>
      <w:r>
        <w:rPr>
          <w:i/>
          <w:iCs/>
        </w:rPr>
        <w:t>Journal of Urban Economics</w:t>
      </w:r>
      <w:r>
        <w:t>, 42(1), pp. 1–17. Available at: https://doi.org/10.1006/juec.1996.2009.</w:t>
      </w:r>
    </w:p>
    <w:p w14:paraId="3833D4DC" w14:textId="77777777" w:rsidR="001D1F9A" w:rsidRDefault="001D1F9A" w:rsidP="001D1F9A">
      <w:pPr>
        <w:pStyle w:val="Bibliography"/>
      </w:pPr>
      <w:r>
        <w:t>Diewald, M. and Mayer, K.U. (2008) ‘The sociology of the life course and life span psychology: integrated paradigm or complementing pathways?’, p. 24.</w:t>
      </w:r>
    </w:p>
    <w:p w14:paraId="3779D1DE" w14:textId="77777777" w:rsidR="001D1F9A" w:rsidRDefault="001D1F9A" w:rsidP="001D1F9A">
      <w:pPr>
        <w:pStyle w:val="Bibliography"/>
      </w:pPr>
      <w:r>
        <w:t xml:space="preserve">Dodgeon, B. (2002) ‘Longitudinal Linkage in BCS70: Rationalising Case Identifiers’, </w:t>
      </w:r>
      <w:r>
        <w:rPr>
          <w:i/>
          <w:iCs/>
        </w:rPr>
        <w:t>CLS Cohort Studies</w:t>
      </w:r>
      <w:r>
        <w:t xml:space="preserve"> [Preprint].</w:t>
      </w:r>
    </w:p>
    <w:p w14:paraId="5774F23C" w14:textId="77777777" w:rsidR="001D1F9A" w:rsidRDefault="001D1F9A" w:rsidP="001D1F9A">
      <w:pPr>
        <w:pStyle w:val="Bibliography"/>
      </w:pPr>
      <w:r>
        <w:t>Dolton, P., Galinda-Rueda, F. and Makepeace, G. (2004) ‘The Long Term Effects of Government Sponsored Training’, 20.</w:t>
      </w:r>
    </w:p>
    <w:p w14:paraId="3C7DD7AA" w14:textId="77777777" w:rsidR="001D1F9A" w:rsidRDefault="001D1F9A" w:rsidP="001D1F9A">
      <w:pPr>
        <w:pStyle w:val="Bibliography"/>
      </w:pPr>
      <w:r>
        <w:lastRenderedPageBreak/>
        <w:t xml:space="preserve">Dolton, P., Joshi, H. and Makepeace, G. (2002) ‘Unpacking Unequal Pay Between Men and Women Across Cohort and Lifecycle’, </w:t>
      </w:r>
      <w:r>
        <w:rPr>
          <w:i/>
          <w:iCs/>
        </w:rPr>
        <w:t>CLS Cohort Studies</w:t>
      </w:r>
      <w:r>
        <w:t xml:space="preserve"> [Preprint].</w:t>
      </w:r>
    </w:p>
    <w:p w14:paraId="42C775DD" w14:textId="77777777" w:rsidR="001D1F9A" w:rsidRDefault="001D1F9A" w:rsidP="001D1F9A">
      <w:pPr>
        <w:pStyle w:val="Bibliography"/>
      </w:pPr>
      <w:r>
        <w:t xml:space="preserve">Dolton, P., Makepeace, G. and Marcenaro‐Gutierrez, O.D. (2005) ‘Career progression: Getting‐on, getting‐by and going nowhere’, </w:t>
      </w:r>
      <w:r>
        <w:rPr>
          <w:i/>
          <w:iCs/>
        </w:rPr>
        <w:t>Education Economics</w:t>
      </w:r>
      <w:r>
        <w:t>, 13(2), pp. 237–255. Available at: https://doi.org/10.1080/09645290500031447.</w:t>
      </w:r>
    </w:p>
    <w:p w14:paraId="790188B5" w14:textId="77777777" w:rsidR="001D1F9A" w:rsidRDefault="001D1F9A" w:rsidP="001D1F9A">
      <w:pPr>
        <w:pStyle w:val="Bibliography"/>
      </w:pPr>
      <w:r>
        <w:t xml:space="preserve">Dorsett, R. and Lucchino, P. (2013) ‘Visualising the school-to-work transition: an analysis using optimal matching’, </w:t>
      </w:r>
      <w:r>
        <w:rPr>
          <w:i/>
          <w:iCs/>
        </w:rPr>
        <w:t>Journal of Social Policy</w:t>
      </w:r>
      <w:r>
        <w:t xml:space="preserve"> [Preprint].</w:t>
      </w:r>
    </w:p>
    <w:p w14:paraId="4AE67766" w14:textId="77777777" w:rsidR="001D1F9A" w:rsidRDefault="001D1F9A" w:rsidP="001D1F9A">
      <w:pPr>
        <w:pStyle w:val="Bibliography"/>
      </w:pPr>
      <w:r>
        <w:t xml:space="preserve">Droy, L., Goodwin, J. and O’connor, H. (2019) ‘Liminality, Marginalisation and Low-Skilled Work: Mapping long-term labour market difficulty following participation in the 1980s government-sponsored youth training schemes (YTS)’, </w:t>
      </w:r>
      <w:r>
        <w:rPr>
          <w:i/>
          <w:iCs/>
        </w:rPr>
        <w:t>Occasional Papers</w:t>
      </w:r>
      <w:r>
        <w:t xml:space="preserve"> [Preprint]. Available at: https://doi.org/10.13140/RG.2.2.28494.92486.</w:t>
      </w:r>
    </w:p>
    <w:p w14:paraId="067F5069" w14:textId="77777777" w:rsidR="001D1F9A" w:rsidRDefault="001D1F9A" w:rsidP="001D1F9A">
      <w:pPr>
        <w:pStyle w:val="Bibliography"/>
      </w:pPr>
      <w:r>
        <w:t xml:space="preserve">Duckworth, K. and Schoon, I. (2012) ‘Beating the Odds: Exploring the Impact of Social Risk on Young People’s School-to-Work Transitions during Recession in the UK’, </w:t>
      </w:r>
      <w:r>
        <w:rPr>
          <w:i/>
          <w:iCs/>
        </w:rPr>
        <w:t>National Institute Economic Review</w:t>
      </w:r>
      <w:r>
        <w:t>, 222, pp. R38–R51. Available at: https://doi.org/10.1177/002795011222200104.</w:t>
      </w:r>
    </w:p>
    <w:p w14:paraId="5D3C8324" w14:textId="77777777" w:rsidR="001D1F9A" w:rsidRDefault="001D1F9A" w:rsidP="001D1F9A">
      <w:pPr>
        <w:pStyle w:val="Bibliography"/>
      </w:pPr>
      <w:r>
        <w:t xml:space="preserve">Dustmann, C. </w:t>
      </w:r>
      <w:r>
        <w:rPr>
          <w:i/>
          <w:iCs/>
        </w:rPr>
        <w:t>et al.</w:t>
      </w:r>
      <w:r>
        <w:t xml:space="preserve"> (1996) ‘Earning and Learning: Educational Policy and the Growth of Part-Time Wurk by Full-Time Pupils’, </w:t>
      </w:r>
      <w:r>
        <w:rPr>
          <w:i/>
          <w:iCs/>
        </w:rPr>
        <w:t>The journal of applied public economics</w:t>
      </w:r>
      <w:r>
        <w:t xml:space="preserve"> [Preprint].</w:t>
      </w:r>
    </w:p>
    <w:p w14:paraId="757FE25A" w14:textId="77777777" w:rsidR="001D1F9A" w:rsidRDefault="001D1F9A" w:rsidP="001D1F9A">
      <w:pPr>
        <w:pStyle w:val="Bibliography"/>
      </w:pPr>
      <w:r>
        <w:t xml:space="preserve">Duta, A. and Iannelli, C. (2018) ‘Social Class Inequalities in Graduates’ Labour Market Outcomes: The Role of Spatial Job Opportunities’, </w:t>
      </w:r>
      <w:r>
        <w:rPr>
          <w:i/>
          <w:iCs/>
        </w:rPr>
        <w:t>Social Sciences</w:t>
      </w:r>
      <w:r>
        <w:t>, 7(10), p. 201. Available at: https://doi.org/10.3390/socsci7100201.</w:t>
      </w:r>
    </w:p>
    <w:p w14:paraId="461B9493" w14:textId="77777777" w:rsidR="001D1F9A" w:rsidRDefault="001D1F9A" w:rsidP="001D1F9A">
      <w:pPr>
        <w:pStyle w:val="Bibliography"/>
      </w:pPr>
      <w:r>
        <w:t xml:space="preserve">Duta, A., Iannelli, C. and Breen, R. (2021) ‘Social inequalities in attaining higher education in Scotland: New evidence from sibling data’, </w:t>
      </w:r>
      <w:r>
        <w:rPr>
          <w:i/>
          <w:iCs/>
        </w:rPr>
        <w:t>British Educational Research Journal</w:t>
      </w:r>
      <w:r>
        <w:t>, 47(5), pp. 1281–1302. Available at: https://doi.org/10.1002/berj.3725.</w:t>
      </w:r>
    </w:p>
    <w:p w14:paraId="2B1FAB3D" w14:textId="77777777" w:rsidR="001D1F9A" w:rsidRDefault="001D1F9A" w:rsidP="001D1F9A">
      <w:pPr>
        <w:pStyle w:val="Bibliography"/>
      </w:pPr>
      <w:r>
        <w:t xml:space="preserve">Duta, A., Wielgoszewska, B. and Iannelli, C. (2020) </w:t>
      </w:r>
      <w:r>
        <w:rPr>
          <w:i/>
          <w:iCs/>
        </w:rPr>
        <w:t>Different degrees of career success: Social origin and graduates’ education and labour market trajectories</w:t>
      </w:r>
      <w:r>
        <w:t>. Available at: https://doi.org/10.1016/j.alcr.2020.100376.</w:t>
      </w:r>
    </w:p>
    <w:p w14:paraId="78F902D9" w14:textId="77777777" w:rsidR="001D1F9A" w:rsidRDefault="001D1F9A" w:rsidP="001D1F9A">
      <w:pPr>
        <w:pStyle w:val="Bibliography"/>
      </w:pPr>
      <w:r>
        <w:t xml:space="preserve">Elder, G. (1995) ‘Life trajectories in changing societies’, in Zimmerman, B. J., </w:t>
      </w:r>
      <w:r>
        <w:rPr>
          <w:i/>
          <w:iCs/>
        </w:rPr>
        <w:t>Self-Efficacy in Changing Societies</w:t>
      </w:r>
      <w:r>
        <w:t>. 1st edn. Edited by A. Bandura. Cambridge University Press, pp. 202–231. Available at: https://doi.org/10.1017/CBO9780511527692.009.</w:t>
      </w:r>
    </w:p>
    <w:p w14:paraId="03EF27D0" w14:textId="77777777" w:rsidR="001D1F9A" w:rsidRDefault="001D1F9A" w:rsidP="001D1F9A">
      <w:pPr>
        <w:pStyle w:val="Bibliography"/>
      </w:pPr>
      <w:r>
        <w:t xml:space="preserve">Elder, G., Johnson, M. and Crosnoe, R. (2003) ‘The emergence and development of life course theory’, in </w:t>
      </w:r>
      <w:r>
        <w:rPr>
          <w:i/>
          <w:iCs/>
        </w:rPr>
        <w:t>Handbook of the Lifecourse</w:t>
      </w:r>
      <w:r>
        <w:t>. Springer.</w:t>
      </w:r>
    </w:p>
    <w:p w14:paraId="08D6F61C" w14:textId="77777777" w:rsidR="001D1F9A" w:rsidRDefault="001D1F9A" w:rsidP="001D1F9A">
      <w:pPr>
        <w:pStyle w:val="Bibliography"/>
      </w:pPr>
      <w:r>
        <w:t xml:space="preserve">Elder, G.H. (1994) ‘Time, Human Agency, and Social Change: Perspectives on the Life Course’, </w:t>
      </w:r>
      <w:r>
        <w:rPr>
          <w:i/>
          <w:iCs/>
        </w:rPr>
        <w:t>Social Psychology Quarterly</w:t>
      </w:r>
      <w:r>
        <w:t>, 57(1), p. 4. Available at: https://doi.org/10.2307/2786971.</w:t>
      </w:r>
    </w:p>
    <w:p w14:paraId="39AC55B5" w14:textId="77777777" w:rsidR="001D1F9A" w:rsidRDefault="001D1F9A" w:rsidP="001D1F9A">
      <w:pPr>
        <w:pStyle w:val="Bibliography"/>
      </w:pPr>
      <w:r>
        <w:t xml:space="preserve">Elliott, J. and Shepherd, P. (2006) ‘Cohort Profile: 1970 British Birth Cohort (BCS70)’, </w:t>
      </w:r>
      <w:r>
        <w:rPr>
          <w:i/>
          <w:iCs/>
        </w:rPr>
        <w:t>International Journal of Epidemiology</w:t>
      </w:r>
      <w:r>
        <w:t>, 35(4), pp. 836–843. Available at: https://doi.org/10.1093/ije/dyl174.</w:t>
      </w:r>
    </w:p>
    <w:p w14:paraId="2360C9D0" w14:textId="77777777" w:rsidR="001D1F9A" w:rsidRDefault="001D1F9A" w:rsidP="001D1F9A">
      <w:pPr>
        <w:pStyle w:val="Bibliography"/>
      </w:pPr>
      <w:r>
        <w:t xml:space="preserve">Enders, C.K. (2001) ‘A Primer on Maximum Likelihood Algorithms Available for Use With Missing Data’, </w:t>
      </w:r>
      <w:r>
        <w:rPr>
          <w:i/>
          <w:iCs/>
        </w:rPr>
        <w:t>Structural Equation Modeling: A Multidisciplinary Journal</w:t>
      </w:r>
      <w:r>
        <w:t>, 8(1), pp. 128–141. Available at: https://doi.org/10.1207/S15328007SEM0801_7.</w:t>
      </w:r>
    </w:p>
    <w:p w14:paraId="532AE7DC" w14:textId="77777777" w:rsidR="001D1F9A" w:rsidRDefault="001D1F9A" w:rsidP="001D1F9A">
      <w:pPr>
        <w:pStyle w:val="Bibliography"/>
      </w:pPr>
      <w:r>
        <w:t xml:space="preserve">Enders, C.K. (2010) </w:t>
      </w:r>
      <w:r>
        <w:rPr>
          <w:i/>
          <w:iCs/>
        </w:rPr>
        <w:t>Applied missing data analysis</w:t>
      </w:r>
      <w:r>
        <w:t>. New York: Guilford Press (Methodology in the social sciences).</w:t>
      </w:r>
    </w:p>
    <w:p w14:paraId="300DBEB6" w14:textId="77777777" w:rsidR="001D1F9A" w:rsidRDefault="001D1F9A" w:rsidP="001D1F9A">
      <w:pPr>
        <w:pStyle w:val="Bibliography"/>
      </w:pPr>
      <w:r>
        <w:lastRenderedPageBreak/>
        <w:t xml:space="preserve">Erikson, R., Goldthorpe, J.H. and Portocarero, L. (1979) ‘Intergenerational Class Mobility in Three Western European Societies: England, France and Sweden’, </w:t>
      </w:r>
      <w:r>
        <w:rPr>
          <w:i/>
          <w:iCs/>
        </w:rPr>
        <w:t>The British Journal of Sociology</w:t>
      </w:r>
      <w:r>
        <w:t>, 30(4), p. 415. Available at: https://doi.org/10.2307/589632.</w:t>
      </w:r>
    </w:p>
    <w:p w14:paraId="1A5A1327" w14:textId="77777777" w:rsidR="001D1F9A" w:rsidRDefault="001D1F9A" w:rsidP="001D1F9A">
      <w:pPr>
        <w:pStyle w:val="Bibliography"/>
      </w:pPr>
      <w:r>
        <w:t xml:space="preserve">Erikson, R., Goldthorpe, J.H. and Portocarero, L. (1982) ‘Social Fluidity in Industrial Nations: England, France and Sweden’, </w:t>
      </w:r>
      <w:r>
        <w:rPr>
          <w:i/>
          <w:iCs/>
        </w:rPr>
        <w:t>The British Journal of Sociology</w:t>
      </w:r>
      <w:r>
        <w:t>, 33(1), p. 1. Available at: https://doi.org/10.2307/589335.</w:t>
      </w:r>
    </w:p>
    <w:p w14:paraId="0C9D7A24" w14:textId="77777777" w:rsidR="001D1F9A" w:rsidRDefault="001D1F9A" w:rsidP="001D1F9A">
      <w:pPr>
        <w:pStyle w:val="Bibliography"/>
      </w:pPr>
      <w:r>
        <w:t xml:space="preserve">Erikson, R., Goldthorpe, J.H. and Portocarero, L. (1983) ‘Intergenerational Class Mobility and the Convergence Thesis: England, France and Sweden’, </w:t>
      </w:r>
      <w:r>
        <w:rPr>
          <w:i/>
          <w:iCs/>
        </w:rPr>
        <w:t>Brit. Jnl. of Sociology</w:t>
      </w:r>
      <w:r>
        <w:t xml:space="preserve"> [Preprint].</w:t>
      </w:r>
    </w:p>
    <w:p w14:paraId="106368AF" w14:textId="77777777" w:rsidR="001D1F9A" w:rsidRDefault="001D1F9A" w:rsidP="001D1F9A">
      <w:pPr>
        <w:pStyle w:val="Bibliography"/>
      </w:pPr>
      <w:r>
        <w:t xml:space="preserve">Evans, G. (1992) ‘Testing the validity of the Goldthorpe class schema’, </w:t>
      </w:r>
      <w:r>
        <w:rPr>
          <w:i/>
          <w:iCs/>
        </w:rPr>
        <w:t>European Sociological Review</w:t>
      </w:r>
      <w:r>
        <w:t>, 8(3), pp. 211–232. Available at: https://doi.org/10.1093/oxfordjournals.esr.a036638.</w:t>
      </w:r>
    </w:p>
    <w:p w14:paraId="50B3BE7D" w14:textId="77777777" w:rsidR="001D1F9A" w:rsidRDefault="001D1F9A" w:rsidP="001D1F9A">
      <w:pPr>
        <w:pStyle w:val="Bibliography"/>
      </w:pPr>
      <w:r>
        <w:t xml:space="preserve">Evans, K. (2007) ‘Concepts of bounded agency in education, work, and the personal lives of young adults’, </w:t>
      </w:r>
      <w:r>
        <w:rPr>
          <w:i/>
          <w:iCs/>
        </w:rPr>
        <w:t>International Journal of Psychology</w:t>
      </w:r>
      <w:r>
        <w:t>, 42(2), pp. 85–93. Available at: https://doi.org/10.1080/00207590600991237.</w:t>
      </w:r>
    </w:p>
    <w:p w14:paraId="1A9FB51A" w14:textId="77777777" w:rsidR="001D1F9A" w:rsidRDefault="001D1F9A" w:rsidP="001D1F9A">
      <w:pPr>
        <w:pStyle w:val="Bibliography"/>
      </w:pPr>
      <w:r>
        <w:t xml:space="preserve">Feinstein, L., Duckworth, K. and Sabates, R. (2004) </w:t>
      </w:r>
      <w:r>
        <w:rPr>
          <w:i/>
          <w:iCs/>
        </w:rPr>
        <w:t>A model of the inter-generational transmission of educational success</w:t>
      </w:r>
      <w:r>
        <w:t>. London: Centre for Research on the Wider Benefits of Learning, Institute of Education.</w:t>
      </w:r>
    </w:p>
    <w:p w14:paraId="7BF36B4D" w14:textId="77777777" w:rsidR="001D1F9A" w:rsidRDefault="001D1F9A" w:rsidP="001D1F9A">
      <w:pPr>
        <w:pStyle w:val="Bibliography"/>
      </w:pPr>
      <w:r>
        <w:t xml:space="preserve">Field, F. (2010) </w:t>
      </w:r>
      <w:r>
        <w:rPr>
          <w:i/>
          <w:iCs/>
        </w:rPr>
        <w:t>The Foundation Years: preventing poor children becoming poor adults, The report of the Independent Review on Poverty and Life Chances</w:t>
      </w:r>
      <w:r>
        <w:t>. The report of the Independent Review on Poverty and Life Chances.</w:t>
      </w:r>
    </w:p>
    <w:p w14:paraId="44686667" w14:textId="77777777" w:rsidR="001D1F9A" w:rsidRDefault="001D1F9A" w:rsidP="001D1F9A">
      <w:pPr>
        <w:pStyle w:val="Bibliography"/>
      </w:pPr>
      <w:r>
        <w:t xml:space="preserve">Franklin, M.N. and Page, E.C. (1984) ‘A Critique of the Consumption Cleavage Approach in British Voting Studies’, </w:t>
      </w:r>
      <w:r>
        <w:rPr>
          <w:i/>
          <w:iCs/>
        </w:rPr>
        <w:t>Political Studies</w:t>
      </w:r>
      <w:r>
        <w:t>, 32(4), pp. 521–536. Available at: https://doi.org/10.1111/j.1467-9248.1984.tb01543.x.</w:t>
      </w:r>
    </w:p>
    <w:p w14:paraId="742D59F4" w14:textId="77777777" w:rsidR="001D1F9A" w:rsidRDefault="001D1F9A" w:rsidP="001D1F9A">
      <w:pPr>
        <w:pStyle w:val="Bibliography"/>
      </w:pPr>
      <w:r>
        <w:t xml:space="preserve">Furlong, A. (2010) ‘Transitions from education to work: new perspectives from Europe and beyond’, </w:t>
      </w:r>
      <w:r>
        <w:rPr>
          <w:i/>
          <w:iCs/>
        </w:rPr>
        <w:t>British Journal of Sociology of Education</w:t>
      </w:r>
      <w:r>
        <w:t>, 31(4), pp. 515–518. Available at: https://doi.org/10.1080/01425692.2010.484926.</w:t>
      </w:r>
    </w:p>
    <w:p w14:paraId="0AE0CBFF" w14:textId="77777777" w:rsidR="001D1F9A" w:rsidRDefault="001D1F9A" w:rsidP="001D1F9A">
      <w:pPr>
        <w:pStyle w:val="Bibliography"/>
      </w:pPr>
      <w:r>
        <w:t xml:space="preserve">Furlong, A. </w:t>
      </w:r>
      <w:r>
        <w:rPr>
          <w:i/>
          <w:iCs/>
        </w:rPr>
        <w:t>et al.</w:t>
      </w:r>
      <w:r>
        <w:t xml:space="preserve"> (2017) </w:t>
      </w:r>
      <w:r>
        <w:rPr>
          <w:i/>
          <w:iCs/>
        </w:rPr>
        <w:t>Young people in the labour market: Past, present, future.</w:t>
      </w:r>
      <w:r>
        <w:t xml:space="preserve"> Routledge.</w:t>
      </w:r>
    </w:p>
    <w:p w14:paraId="6CFEADE8" w14:textId="77777777" w:rsidR="001D1F9A" w:rsidRDefault="001D1F9A" w:rsidP="001D1F9A">
      <w:pPr>
        <w:pStyle w:val="Bibliography"/>
      </w:pPr>
      <w:r>
        <w:t xml:space="preserve">Furlong, A. and Cartmel, F. (1997) ‘Risk and uncertainty in the youth transition’, </w:t>
      </w:r>
      <w:r>
        <w:rPr>
          <w:i/>
          <w:iCs/>
        </w:rPr>
        <w:t>YOUNG</w:t>
      </w:r>
      <w:r>
        <w:t>, 5(1), pp. 3–20. Available at: https://doi.org/10.1177/110330889700500102.</w:t>
      </w:r>
    </w:p>
    <w:p w14:paraId="016286EF" w14:textId="77777777" w:rsidR="001D1F9A" w:rsidRDefault="001D1F9A" w:rsidP="001D1F9A">
      <w:pPr>
        <w:pStyle w:val="Bibliography"/>
      </w:pPr>
      <w:r>
        <w:t xml:space="preserve">Furlong, A. and Cartmel, F. (2006) </w:t>
      </w:r>
      <w:r>
        <w:rPr>
          <w:i/>
          <w:iCs/>
        </w:rPr>
        <w:t>Young people and Social Change</w:t>
      </w:r>
      <w:r>
        <w:t>. McGraw-Hill Education.</w:t>
      </w:r>
    </w:p>
    <w:p w14:paraId="3BDF36CC" w14:textId="77777777" w:rsidR="001D1F9A" w:rsidRDefault="001D1F9A" w:rsidP="001D1F9A">
      <w:pPr>
        <w:pStyle w:val="Bibliography"/>
      </w:pPr>
      <w:r>
        <w:t xml:space="preserve">Furlong, A. and Cartmel, F. (2007) </w:t>
      </w:r>
      <w:r>
        <w:rPr>
          <w:i/>
          <w:iCs/>
        </w:rPr>
        <w:t>Young people and social change: New perspectives.</w:t>
      </w:r>
      <w:r>
        <w:t xml:space="preserve"> Open University Press.</w:t>
      </w:r>
    </w:p>
    <w:p w14:paraId="7D45FDE2" w14:textId="77777777" w:rsidR="001D1F9A" w:rsidRDefault="001D1F9A" w:rsidP="001D1F9A">
      <w:pPr>
        <w:pStyle w:val="Bibliography"/>
      </w:pPr>
      <w:r>
        <w:t xml:space="preserve">Galindo-Rueda, F. (2003) ‘Employer Learning and Schooling-Related Statistical Discrimination in Britain’, </w:t>
      </w:r>
      <w:r>
        <w:rPr>
          <w:i/>
          <w:iCs/>
        </w:rPr>
        <w:t>SSRN Electronic Journal</w:t>
      </w:r>
      <w:r>
        <w:t xml:space="preserve"> [Preprint]. Available at: https://doi.org/10.2139/ssrn.412483.</w:t>
      </w:r>
    </w:p>
    <w:p w14:paraId="0129C13D" w14:textId="77777777" w:rsidR="001D1F9A" w:rsidRDefault="001D1F9A" w:rsidP="001D1F9A">
      <w:pPr>
        <w:pStyle w:val="Bibliography"/>
      </w:pPr>
      <w:r>
        <w:t>Gayle, V. (1998) ‘“Structural And Cultural Approaches To Youth: Structuration theory and bridging the gap”, Youth and Policy, 61, 59‐72.’</w:t>
      </w:r>
    </w:p>
    <w:p w14:paraId="39E6F7A2" w14:textId="77777777" w:rsidR="001D1F9A" w:rsidRDefault="001D1F9A" w:rsidP="001D1F9A">
      <w:pPr>
        <w:pStyle w:val="Bibliography"/>
      </w:pPr>
      <w:r>
        <w:t xml:space="preserve">Gayle, V., Lambert, P. and Murray, S. (2009) ‘School-to-Work in the 1990s: Modelling Transitions with Large-Scale Datasets’, in R. Brooks (ed.) </w:t>
      </w:r>
      <w:r>
        <w:rPr>
          <w:i/>
          <w:iCs/>
        </w:rPr>
        <w:t>Transitions from Education to Work</w:t>
      </w:r>
      <w:r>
        <w:t>. London: Palgrave Macmillan UK, pp. 17–41. Available at: https://doi.org/10.1057/9780230235403_2.</w:t>
      </w:r>
    </w:p>
    <w:p w14:paraId="6CB6DDB6" w14:textId="77777777" w:rsidR="001D1F9A" w:rsidRDefault="001D1F9A" w:rsidP="001D1F9A">
      <w:pPr>
        <w:pStyle w:val="Bibliography"/>
      </w:pPr>
      <w:r>
        <w:lastRenderedPageBreak/>
        <w:t xml:space="preserve">Giddens, A. (1979) </w:t>
      </w:r>
      <w:r>
        <w:rPr>
          <w:i/>
          <w:iCs/>
        </w:rPr>
        <w:t>Central problems in social theory: Action, structure, and contradiction in social analysis</w:t>
      </w:r>
      <w:r>
        <w:t>. Uni of California Press.</w:t>
      </w:r>
    </w:p>
    <w:p w14:paraId="3E648EF2" w14:textId="77777777" w:rsidR="001D1F9A" w:rsidRDefault="001D1F9A" w:rsidP="001D1F9A">
      <w:pPr>
        <w:pStyle w:val="Bibliography"/>
      </w:pPr>
      <w:r>
        <w:t xml:space="preserve">Giddens, A. (1989) </w:t>
      </w:r>
      <w:r>
        <w:rPr>
          <w:i/>
          <w:iCs/>
        </w:rPr>
        <w:t>Constitution of Society: Outline of the Theory of Structuration</w:t>
      </w:r>
      <w:r>
        <w:t>. Polity Press.</w:t>
      </w:r>
    </w:p>
    <w:p w14:paraId="32CCAF42" w14:textId="77777777" w:rsidR="001D1F9A" w:rsidRDefault="001D1F9A" w:rsidP="001D1F9A">
      <w:pPr>
        <w:pStyle w:val="Bibliography"/>
      </w:pPr>
      <w:r>
        <w:t xml:space="preserve">Giddens, A. </w:t>
      </w:r>
      <w:r>
        <w:rPr>
          <w:i/>
          <w:iCs/>
        </w:rPr>
        <w:t>et al.</w:t>
      </w:r>
      <w:r>
        <w:t xml:space="preserve"> (1991) </w:t>
      </w:r>
      <w:r>
        <w:rPr>
          <w:i/>
          <w:iCs/>
        </w:rPr>
        <w:t>Introduction to Sociology</w:t>
      </w:r>
      <w:r>
        <w:t>. New York: Norton.</w:t>
      </w:r>
    </w:p>
    <w:p w14:paraId="716C4C8B" w14:textId="77777777" w:rsidR="001D1F9A" w:rsidRDefault="001D1F9A" w:rsidP="001D1F9A">
      <w:pPr>
        <w:pStyle w:val="Bibliography"/>
      </w:pPr>
      <w:r>
        <w:t xml:space="preserve">Goldthorpe, J.H. (1980) </w:t>
      </w:r>
      <w:r>
        <w:rPr>
          <w:i/>
          <w:iCs/>
        </w:rPr>
        <w:t>Social Mobility and Class Structure in Modern Britain</w:t>
      </w:r>
      <w:r>
        <w:t>. Clarendon.</w:t>
      </w:r>
    </w:p>
    <w:p w14:paraId="62C15AF8" w14:textId="77777777" w:rsidR="001D1F9A" w:rsidRDefault="001D1F9A" w:rsidP="001D1F9A">
      <w:pPr>
        <w:pStyle w:val="Bibliography"/>
      </w:pPr>
      <w:r>
        <w:t xml:space="preserve">Goldthorpe, J.H. (1998) ‘Rational Action Theory for Sociology’, </w:t>
      </w:r>
      <w:r>
        <w:rPr>
          <w:i/>
          <w:iCs/>
        </w:rPr>
        <w:t>The British Journal of Sociology</w:t>
      </w:r>
      <w:r>
        <w:t>, 49(2), p. 167. Available at: https://doi.org/10.2307/591308.</w:t>
      </w:r>
    </w:p>
    <w:p w14:paraId="2ECBBA48" w14:textId="77777777" w:rsidR="001D1F9A" w:rsidRDefault="001D1F9A" w:rsidP="001D1F9A">
      <w:pPr>
        <w:pStyle w:val="Bibliography"/>
      </w:pPr>
      <w:r>
        <w:t>Goldthorpe, J.H. and Hope, K. (1974) ‘The social grading of occupations: A new approach and scale.’</w:t>
      </w:r>
    </w:p>
    <w:p w14:paraId="58B61BFE" w14:textId="77777777" w:rsidR="001D1F9A" w:rsidRDefault="001D1F9A" w:rsidP="001D1F9A">
      <w:pPr>
        <w:pStyle w:val="Bibliography"/>
      </w:pPr>
      <w:r>
        <w:t>Goldthorpe, J.H. and Marshall, G. (1992) ‘The promising future of class analysis: a response to recent critiques’.</w:t>
      </w:r>
    </w:p>
    <w:p w14:paraId="5D5CD62F" w14:textId="77777777" w:rsidR="001D1F9A" w:rsidRDefault="001D1F9A" w:rsidP="001D1F9A">
      <w:pPr>
        <w:pStyle w:val="Bibliography"/>
      </w:pPr>
      <w:r>
        <w:t xml:space="preserve">Goodwin, J. </w:t>
      </w:r>
      <w:r>
        <w:rPr>
          <w:i/>
          <w:iCs/>
        </w:rPr>
        <w:t>et al.</w:t>
      </w:r>
      <w:r>
        <w:t xml:space="preserve"> (2020) ‘Returning to YTS: the long-term impact of youth training scheme participation’, </w:t>
      </w:r>
      <w:r>
        <w:rPr>
          <w:i/>
          <w:iCs/>
        </w:rPr>
        <w:t>Journal of Youth Studies</w:t>
      </w:r>
      <w:r>
        <w:t>, 23(1), pp. 28–43. Available at: https://doi.org/10.1080/13676261.2019.1710484.</w:t>
      </w:r>
    </w:p>
    <w:p w14:paraId="4D91AD07" w14:textId="77777777" w:rsidR="001D1F9A" w:rsidRDefault="001D1F9A" w:rsidP="001D1F9A">
      <w:pPr>
        <w:pStyle w:val="Bibliography"/>
      </w:pPr>
      <w:r>
        <w:t xml:space="preserve">Goodwin, J. and O’Connor, H. (2005) ‘Exploring Complex Transitions: Looking Back at the “Golden Age” of From School to Work’, </w:t>
      </w:r>
      <w:r>
        <w:rPr>
          <w:i/>
          <w:iCs/>
        </w:rPr>
        <w:t>Sociology</w:t>
      </w:r>
      <w:r>
        <w:t>, 39(2), pp. 201–220. Available at: https://doi.org/10.1177/0038038505050535.</w:t>
      </w:r>
    </w:p>
    <w:p w14:paraId="68A7CB38" w14:textId="77777777" w:rsidR="001D1F9A" w:rsidRDefault="001D1F9A" w:rsidP="001D1F9A">
      <w:pPr>
        <w:pStyle w:val="Bibliography"/>
      </w:pPr>
      <w:r>
        <w:t xml:space="preserve">Gow, D. (1987) </w:t>
      </w:r>
      <w:r>
        <w:rPr>
          <w:i/>
          <w:iCs/>
        </w:rPr>
        <w:t>26 Jan 1987, page 3 - The Guardian at The Guardian</w:t>
      </w:r>
      <w:r>
        <w:t xml:space="preserve">, </w:t>
      </w:r>
      <w:r>
        <w:rPr>
          <w:i/>
          <w:iCs/>
        </w:rPr>
        <w:t>Newspapers.com</w:t>
      </w:r>
      <w:r>
        <w:t>. Available at: https://theguardian.newspapers.com/image/259908894/ (Accessed: 5 July 2024).</w:t>
      </w:r>
    </w:p>
    <w:p w14:paraId="082C0FD8" w14:textId="77777777" w:rsidR="001D1F9A" w:rsidRDefault="001D1F9A" w:rsidP="001D1F9A">
      <w:pPr>
        <w:pStyle w:val="Bibliography"/>
      </w:pPr>
      <w:r>
        <w:t xml:space="preserve">Gregg, P. (2001) ‘The Impact of Youth Unemployment on Adult Unemployment in the NCDS’, </w:t>
      </w:r>
      <w:r>
        <w:rPr>
          <w:i/>
          <w:iCs/>
        </w:rPr>
        <w:t>The Economic Journal</w:t>
      </w:r>
      <w:r>
        <w:t>, 111(475), pp. F626–F653. Available at: https://doi.org/10.1111/1468-0297.00666.</w:t>
      </w:r>
    </w:p>
    <w:p w14:paraId="1D68858C" w14:textId="77777777" w:rsidR="001D1F9A" w:rsidRDefault="001D1F9A" w:rsidP="001D1F9A">
      <w:pPr>
        <w:pStyle w:val="Bibliography"/>
      </w:pPr>
      <w:r>
        <w:t xml:space="preserve">Gregg, P. (2012) ‘Occupational Coding for the National Child Development Study (1969, 1991-2008) and the 1970 British Cohort Study (1980, 2000-2008).’, </w:t>
      </w:r>
      <w:r>
        <w:rPr>
          <w:i/>
          <w:iCs/>
        </w:rPr>
        <w:t>CLS Cohort Studies</w:t>
      </w:r>
      <w:r>
        <w:t xml:space="preserve"> [Preprint]. Available at: https://doi.org/10.5255/UKDA-SN-7023-1.</w:t>
      </w:r>
    </w:p>
    <w:p w14:paraId="4DD8088D" w14:textId="77777777" w:rsidR="001D1F9A" w:rsidRDefault="001D1F9A" w:rsidP="001D1F9A">
      <w:pPr>
        <w:pStyle w:val="Bibliography"/>
      </w:pPr>
      <w:r>
        <w:t xml:space="preserve">Gregg, P. and Tominey, E. (2005) ‘The wage scar from male youth unemployment’, </w:t>
      </w:r>
      <w:r>
        <w:rPr>
          <w:i/>
          <w:iCs/>
        </w:rPr>
        <w:t>Labour Economics</w:t>
      </w:r>
      <w:r>
        <w:t>, 12(4), pp. 487–509. Available at: https://doi.org/10.1016/j.labeco.2005.05.004.</w:t>
      </w:r>
    </w:p>
    <w:p w14:paraId="73CCE801" w14:textId="77777777" w:rsidR="001D1F9A" w:rsidRDefault="001D1F9A" w:rsidP="001D1F9A">
      <w:pPr>
        <w:pStyle w:val="Bibliography"/>
      </w:pPr>
      <w:r>
        <w:t xml:space="preserve">Grusky, D. (1994) ‘The Contours of Social Stratification’, in </w:t>
      </w:r>
      <w:r>
        <w:rPr>
          <w:i/>
          <w:iCs/>
        </w:rPr>
        <w:t>Social Stratification in Sociological persepective</w:t>
      </w:r>
      <w:r>
        <w:t>. Westvoew Press.</w:t>
      </w:r>
    </w:p>
    <w:p w14:paraId="16ED65F4" w14:textId="77777777" w:rsidR="001D1F9A" w:rsidRDefault="001D1F9A" w:rsidP="001D1F9A">
      <w:pPr>
        <w:pStyle w:val="Bibliography"/>
      </w:pPr>
      <w:r>
        <w:t xml:space="preserve">Guinea-Martin, D. and Elliott, J. (2008) ‘Economic position and occupational segregation in the 1990s: A comparison of the ONS Longitudinal Study and the 1958 National Child Development Study’, </w:t>
      </w:r>
      <w:r>
        <w:rPr>
          <w:i/>
          <w:iCs/>
        </w:rPr>
        <w:t>CLS Cohort Studies</w:t>
      </w:r>
      <w:r>
        <w:t xml:space="preserve"> [Preprint].</w:t>
      </w:r>
    </w:p>
    <w:p w14:paraId="2C6CF139" w14:textId="77777777" w:rsidR="001D1F9A" w:rsidRDefault="001D1F9A" w:rsidP="001D1F9A">
      <w:pPr>
        <w:pStyle w:val="Bibliography"/>
      </w:pPr>
      <w:r>
        <w:t xml:space="preserve">Hamnett, C., McDowell, L. and Sarre, P. (1989) </w:t>
      </w:r>
      <w:r>
        <w:rPr>
          <w:i/>
          <w:iCs/>
        </w:rPr>
        <w:t>Restructuring Britain: The changing social structure</w:t>
      </w:r>
      <w:r>
        <w:t>. SAGE.</w:t>
      </w:r>
    </w:p>
    <w:p w14:paraId="6A6ED84B" w14:textId="77777777" w:rsidR="001D1F9A" w:rsidRDefault="001D1F9A" w:rsidP="001D1F9A">
      <w:pPr>
        <w:pStyle w:val="Bibliography"/>
      </w:pPr>
      <w:r>
        <w:t xml:space="preserve">Hamnett, C. and Mullings, B. (1992) ‘A New Consumption Cleavage? The Case of Residential Care for the Elderly’, </w:t>
      </w:r>
      <w:r>
        <w:rPr>
          <w:i/>
          <w:iCs/>
        </w:rPr>
        <w:t>Environment and Planning A: Economy and Space</w:t>
      </w:r>
      <w:r>
        <w:t>, 24(6), pp. 807–820. Available at: https://doi.org/10.1068/a240807.</w:t>
      </w:r>
    </w:p>
    <w:p w14:paraId="396CA51D" w14:textId="77777777" w:rsidR="001D1F9A" w:rsidRDefault="001D1F9A" w:rsidP="001D1F9A">
      <w:pPr>
        <w:pStyle w:val="Bibliography"/>
      </w:pPr>
      <w:r>
        <w:lastRenderedPageBreak/>
        <w:t xml:space="preserve">Hancock, M. and Peters, A. (2021) ‘1970 British Cohort Study, Activity Histories (1986 - 2016)’, </w:t>
      </w:r>
      <w:r>
        <w:rPr>
          <w:i/>
          <w:iCs/>
        </w:rPr>
        <w:t>UCL Centre for Longitudinal Studies</w:t>
      </w:r>
      <w:r>
        <w:t xml:space="preserve"> [Preprint].</w:t>
      </w:r>
    </w:p>
    <w:p w14:paraId="18072AA5" w14:textId="77777777" w:rsidR="001D1F9A" w:rsidRDefault="001D1F9A" w:rsidP="001D1F9A">
      <w:pPr>
        <w:pStyle w:val="Bibliography"/>
      </w:pPr>
      <w:r>
        <w:t xml:space="preserve">Hardt, J. </w:t>
      </w:r>
      <w:r>
        <w:rPr>
          <w:i/>
          <w:iCs/>
        </w:rPr>
        <w:t>et al.</w:t>
      </w:r>
      <w:r>
        <w:t xml:space="preserve"> (2013) ‘Multiple Imputation of Missing Data: A Simulation Study on a Binary Response’, </w:t>
      </w:r>
      <w:r>
        <w:rPr>
          <w:i/>
          <w:iCs/>
        </w:rPr>
        <w:t>Open Journal of Statistics</w:t>
      </w:r>
      <w:r>
        <w:t>, 03(05), pp. 370–378. Available at: https://doi.org/10.4236/ojs.2013.35043.</w:t>
      </w:r>
    </w:p>
    <w:p w14:paraId="65FBBF00" w14:textId="77777777" w:rsidR="001D1F9A" w:rsidRDefault="001D1F9A" w:rsidP="001D1F9A">
      <w:pPr>
        <w:pStyle w:val="Bibliography"/>
      </w:pPr>
      <w:r>
        <w:t xml:space="preserve">Hawkes, D. and Plewis, I. (2006) ‘Modelling non-response in the National Child Development Study’, </w:t>
      </w:r>
      <w:r>
        <w:rPr>
          <w:i/>
          <w:iCs/>
        </w:rPr>
        <w:t>Journal of the Royal Statistical Society</w:t>
      </w:r>
      <w:r>
        <w:t>, 169(3), pp. 479–491. Available at: https://doi.org/10.1111/j.1467-985X.2006.00401.x.</w:t>
      </w:r>
    </w:p>
    <w:p w14:paraId="05DB52A6" w14:textId="77777777" w:rsidR="001D1F9A" w:rsidRDefault="001D1F9A" w:rsidP="001D1F9A">
      <w:pPr>
        <w:pStyle w:val="Bibliography"/>
      </w:pPr>
      <w:r>
        <w:t>Healy, K. (1998) ‘Conceptualising Constraint: Mouzelis, Archer and the Concept of Social Structure’, 32(3).</w:t>
      </w:r>
    </w:p>
    <w:p w14:paraId="49FE5025" w14:textId="77777777" w:rsidR="001D1F9A" w:rsidRDefault="001D1F9A" w:rsidP="001D1F9A">
      <w:pPr>
        <w:pStyle w:val="Bibliography"/>
      </w:pPr>
      <w:r>
        <w:t xml:space="preserve">Hitlin, S. and Elder, G.H. (2007) ‘Time, Self, and the Curiously Abstract Concept of Agency*’, </w:t>
      </w:r>
      <w:r>
        <w:rPr>
          <w:i/>
          <w:iCs/>
        </w:rPr>
        <w:t>Sociological Theory</w:t>
      </w:r>
      <w:r>
        <w:t>, 25(2), pp. 170–191. Available at: https://doi.org/10.1111/j.1467-9558.2007.00303.x.</w:t>
      </w:r>
    </w:p>
    <w:p w14:paraId="3C556ADE" w14:textId="77777777" w:rsidR="001D1F9A" w:rsidRDefault="001D1F9A" w:rsidP="001D1F9A">
      <w:pPr>
        <w:pStyle w:val="Bibliography"/>
      </w:pPr>
      <w:r>
        <w:t xml:space="preserve">Hitlin, S. and Johnson, M.K. (2015) ‘Reconceptualizing Agency within the Life Course: The Power of Looking Ahead.’, </w:t>
      </w:r>
      <w:r>
        <w:rPr>
          <w:i/>
          <w:iCs/>
        </w:rPr>
        <w:t>American Journal of Sociology</w:t>
      </w:r>
      <w:r>
        <w:t>, 120(5), pp. 1429–1472. Available at: https://doi.org/10.1086/681216.</w:t>
      </w:r>
    </w:p>
    <w:p w14:paraId="33F18ECE" w14:textId="77777777" w:rsidR="001D1F9A" w:rsidRDefault="001D1F9A" w:rsidP="001D1F9A">
      <w:pPr>
        <w:pStyle w:val="Bibliography"/>
      </w:pPr>
      <w:r>
        <w:t xml:space="preserve">Holm, A. and Jæger, M.M. (2011) ‘Dealing with selection bias in educational transition models: The bivariate probit selection model’, </w:t>
      </w:r>
      <w:r>
        <w:rPr>
          <w:i/>
          <w:iCs/>
        </w:rPr>
        <w:t>Research in Social Stratification and Mobility</w:t>
      </w:r>
      <w:r>
        <w:t>, 29(3), pp. 311–322. Available at: https://doi.org/10.1016/j.rssm.2011.02.002.</w:t>
      </w:r>
    </w:p>
    <w:p w14:paraId="55004B9A" w14:textId="77777777" w:rsidR="001D1F9A" w:rsidRDefault="001D1F9A" w:rsidP="001D1F9A">
      <w:pPr>
        <w:pStyle w:val="Bibliography"/>
      </w:pPr>
      <w:r>
        <w:t>HomeOwners Alliance (2012) ‘The death of a dream: the crisis in homeownership in the UK’. HomeOwners Alliance Report.</w:t>
      </w:r>
    </w:p>
    <w:p w14:paraId="076139D3" w14:textId="77777777" w:rsidR="001D1F9A" w:rsidRDefault="001D1F9A" w:rsidP="001D1F9A">
      <w:pPr>
        <w:pStyle w:val="Bibliography"/>
      </w:pPr>
      <w:r>
        <w:rPr>
          <w:i/>
          <w:iCs/>
        </w:rPr>
        <w:t>Housing Act 1980</w:t>
      </w:r>
      <w:r>
        <w:t xml:space="preserve"> (1980). Available at: https://www.legislation.gov.uk/ukpga/1980/51 (Accessed: 23 May 2024).</w:t>
      </w:r>
    </w:p>
    <w:p w14:paraId="37F41631" w14:textId="77777777" w:rsidR="001D1F9A" w:rsidRDefault="001D1F9A" w:rsidP="001D1F9A">
      <w:pPr>
        <w:pStyle w:val="Bibliography"/>
      </w:pPr>
      <w:r>
        <w:t xml:space="preserve">Howieson, C. and Iannelli, C. (2008) ‘The effects of low attainment on young people’s outcomes at age 22-23 in Scotland’, </w:t>
      </w:r>
      <w:r>
        <w:rPr>
          <w:i/>
          <w:iCs/>
        </w:rPr>
        <w:t>British Educational Research Journal</w:t>
      </w:r>
      <w:r>
        <w:t>, 34(2), pp. 269–290. Available at: https://doi.org/10.1080/01411920701532137.</w:t>
      </w:r>
    </w:p>
    <w:p w14:paraId="2A0414AB" w14:textId="77777777" w:rsidR="001D1F9A" w:rsidRDefault="001D1F9A" w:rsidP="001D1F9A">
      <w:pPr>
        <w:pStyle w:val="Bibliography"/>
      </w:pPr>
      <w:r>
        <w:t xml:space="preserve">Hu, B., Shao, J. and Palta, M. (2006) ‘PSEUDO-R2 IN LOGISTIC REGRESSION MODEL’, </w:t>
      </w:r>
      <w:r>
        <w:rPr>
          <w:i/>
          <w:iCs/>
        </w:rPr>
        <w:t>Statistica Sinica</w:t>
      </w:r>
      <w:r>
        <w:t>, 16, pp. 847–860.</w:t>
      </w:r>
    </w:p>
    <w:p w14:paraId="7999A6CE" w14:textId="77777777" w:rsidR="001D1F9A" w:rsidRDefault="001D1F9A" w:rsidP="001D1F9A">
      <w:pPr>
        <w:pStyle w:val="Bibliography"/>
      </w:pPr>
      <w:r>
        <w:t xml:space="preserve">Hutchison, D., Prosser, H. and Wedge, P. (1979) ‘The Prediction of Educational Failure’, </w:t>
      </w:r>
      <w:r>
        <w:rPr>
          <w:i/>
          <w:iCs/>
        </w:rPr>
        <w:t>Educational Studies</w:t>
      </w:r>
      <w:r>
        <w:t>, 5(1), pp. 73–82. Available at: https://doi.org/10.1080/0305569790050109.</w:t>
      </w:r>
    </w:p>
    <w:p w14:paraId="16A12001" w14:textId="77777777" w:rsidR="001D1F9A" w:rsidRDefault="001D1F9A" w:rsidP="001D1F9A">
      <w:pPr>
        <w:pStyle w:val="Bibliography"/>
      </w:pPr>
      <w:r>
        <w:t xml:space="preserve">Hyuk Lee, J. and Huber Jr., J.C. (2021) ‘Evaluation of Multiple Imputation with Large Proportions of Missing Data: How Much Is Too Much?’, </w:t>
      </w:r>
      <w:r>
        <w:rPr>
          <w:i/>
          <w:iCs/>
        </w:rPr>
        <w:t>Iranian Journal of Public Health</w:t>
      </w:r>
      <w:r>
        <w:t xml:space="preserve"> [Preprint]. Available at: https://doi.org/10.18502/ijph.v50i7.6626.</w:t>
      </w:r>
    </w:p>
    <w:p w14:paraId="3E5580E2" w14:textId="77777777" w:rsidR="001D1F9A" w:rsidRDefault="001D1F9A" w:rsidP="001D1F9A">
      <w:pPr>
        <w:pStyle w:val="Bibliography"/>
      </w:pPr>
      <w:r>
        <w:t xml:space="preserve">Iannelli, C. and Smyth, E. (2017) ‘Curriculum choices and school-to-work transitions among upper-secondary school leavers in Scotland and Ireland’, </w:t>
      </w:r>
      <w:r>
        <w:rPr>
          <w:i/>
          <w:iCs/>
        </w:rPr>
        <w:t>Journal of Education and Work</w:t>
      </w:r>
      <w:r>
        <w:t>, 30(7), pp. 731–740. Available at: https://doi.org/10.1080/13639080.2017.1383093.</w:t>
      </w:r>
    </w:p>
    <w:p w14:paraId="713E329E" w14:textId="77777777" w:rsidR="001D1F9A" w:rsidRDefault="001D1F9A" w:rsidP="001D1F9A">
      <w:pPr>
        <w:pStyle w:val="Bibliography"/>
      </w:pPr>
      <w:r>
        <w:t xml:space="preserve">‘Industrial Training: Government Proposals’ (1962) </w:t>
      </w:r>
      <w:r>
        <w:rPr>
          <w:i/>
          <w:iCs/>
        </w:rPr>
        <w:t>Government White Paper</w:t>
      </w:r>
      <w:r>
        <w:t xml:space="preserve"> [Preprint].</w:t>
      </w:r>
    </w:p>
    <w:p w14:paraId="7A28D367" w14:textId="77777777" w:rsidR="001D1F9A" w:rsidRDefault="001D1F9A" w:rsidP="001D1F9A">
      <w:pPr>
        <w:pStyle w:val="Bibliography"/>
      </w:pPr>
      <w:r>
        <w:lastRenderedPageBreak/>
        <w:t xml:space="preserve">ISER (2024) </w:t>
      </w:r>
      <w:r>
        <w:rPr>
          <w:i/>
          <w:iCs/>
        </w:rPr>
        <w:t>Changes in the final version</w:t>
      </w:r>
      <w:r>
        <w:t>. Available at: https://www.iser.essex.ac.uk/archives/nssec/changes-in-the-final-version (Accessed: 8 January 2024).</w:t>
      </w:r>
    </w:p>
    <w:p w14:paraId="0B4307F0" w14:textId="77777777" w:rsidR="001D1F9A" w:rsidRDefault="001D1F9A" w:rsidP="001D1F9A">
      <w:pPr>
        <w:pStyle w:val="Bibliography"/>
      </w:pPr>
      <w:r>
        <w:t xml:space="preserve">Johnson, D.R. and Young, R. (2011) ‘Toward Best Practices in Analyzing Datasets with Missing Data: Comparisons and Recommendations’, </w:t>
      </w:r>
      <w:r>
        <w:rPr>
          <w:i/>
          <w:iCs/>
        </w:rPr>
        <w:t>Journal of Marriage and Family</w:t>
      </w:r>
      <w:r>
        <w:t>, 73(5), pp. 926–945. Available at: https://doi.org/10.1111/j.1741-3737.2011.00861.x.</w:t>
      </w:r>
    </w:p>
    <w:p w14:paraId="25943CDC" w14:textId="77777777" w:rsidR="001D1F9A" w:rsidRDefault="001D1F9A" w:rsidP="001D1F9A">
      <w:pPr>
        <w:pStyle w:val="Bibliography"/>
      </w:pPr>
      <w:r>
        <w:t xml:space="preserve">Jones, G. (1986) ‘Youth in the social structure: transitions to adulthood and their stratification by class and gender’, </w:t>
      </w:r>
      <w:r>
        <w:rPr>
          <w:i/>
          <w:iCs/>
        </w:rPr>
        <w:t>PhD thesis</w:t>
      </w:r>
      <w:r>
        <w:t xml:space="preserve"> [Preprint].</w:t>
      </w:r>
    </w:p>
    <w:p w14:paraId="42EF8004" w14:textId="77777777" w:rsidR="001D1F9A" w:rsidRDefault="001D1F9A" w:rsidP="001D1F9A">
      <w:pPr>
        <w:pStyle w:val="Bibliography"/>
      </w:pPr>
      <w:r>
        <w:t xml:space="preserve">Jones, K. (2016) </w:t>
      </w:r>
      <w:r>
        <w:rPr>
          <w:i/>
          <w:iCs/>
        </w:rPr>
        <w:t>Education in Britain: 1944 to the present.</w:t>
      </w:r>
      <w:r>
        <w:t xml:space="preserve"> John Wiley &amp; Sons.</w:t>
      </w:r>
    </w:p>
    <w:p w14:paraId="790EE6DA" w14:textId="77777777" w:rsidR="001D1F9A" w:rsidRDefault="001D1F9A" w:rsidP="001D1F9A">
      <w:pPr>
        <w:pStyle w:val="Bibliography"/>
      </w:pPr>
      <w:r>
        <w:t xml:space="preserve">Jones, M.P. (1996) ‘Indicator and Stratification Methods for Missing Explanatory Variables in Multiple Linear Regression’, </w:t>
      </w:r>
      <w:r>
        <w:rPr>
          <w:i/>
          <w:iCs/>
        </w:rPr>
        <w:t>Journal of the American Statistical Association</w:t>
      </w:r>
      <w:r>
        <w:t>, 91(433).</w:t>
      </w:r>
    </w:p>
    <w:p w14:paraId="4BBB2B63" w14:textId="77777777" w:rsidR="001D1F9A" w:rsidRDefault="001D1F9A" w:rsidP="001D1F9A">
      <w:pPr>
        <w:pStyle w:val="Bibliography"/>
      </w:pPr>
      <w:r>
        <w:t xml:space="preserve">Kogan, M. (2006) ‘Anthony Crosland: intellectual and politician’, </w:t>
      </w:r>
      <w:r>
        <w:rPr>
          <w:i/>
          <w:iCs/>
        </w:rPr>
        <w:t>Oxford Review of Education</w:t>
      </w:r>
      <w:r>
        <w:t>, 32(1), pp. 71–86. Available at: https://doi.org/10.1080/03054980500496452.</w:t>
      </w:r>
    </w:p>
    <w:p w14:paraId="667C47E9" w14:textId="77777777" w:rsidR="001D1F9A" w:rsidRDefault="001D1F9A" w:rsidP="001D1F9A">
      <w:pPr>
        <w:pStyle w:val="Bibliography"/>
      </w:pPr>
      <w:r>
        <w:t xml:space="preserve">Lambert, P. and Barnett, C. (2021) ‘Optimising the use of measures of social stratification in research with intersectional and longitudinal analytical priorities’, in Nico, M. and Pollock, G., </w:t>
      </w:r>
      <w:r>
        <w:rPr>
          <w:i/>
          <w:iCs/>
        </w:rPr>
        <w:t>The Routledge Handbook of Contemporary Inequalities and the Life Course</w:t>
      </w:r>
      <w:r>
        <w:t>. 1st edn. London: Routledge, pp. 188–198. Available at: https://doi.org/10.4324/9780429470059-18.</w:t>
      </w:r>
    </w:p>
    <w:p w14:paraId="48DF9268" w14:textId="77777777" w:rsidR="001D1F9A" w:rsidRDefault="001D1F9A" w:rsidP="001D1F9A">
      <w:pPr>
        <w:pStyle w:val="Bibliography"/>
      </w:pPr>
      <w:r>
        <w:t xml:space="preserve">Lambert, P.S. </w:t>
      </w:r>
      <w:r>
        <w:rPr>
          <w:i/>
          <w:iCs/>
        </w:rPr>
        <w:t>et al.</w:t>
      </w:r>
      <w:r>
        <w:t xml:space="preserve"> (2008) ‘The importance of specificity in occupation‐based social classifications’, </w:t>
      </w:r>
      <w:r>
        <w:rPr>
          <w:i/>
          <w:iCs/>
        </w:rPr>
        <w:t>International Journal of Sociology and Social Policy</w:t>
      </w:r>
      <w:r>
        <w:t>. Edited by R.M. Blackburn, 28(5/6), pp. 179–192. Available at: https://doi.org/10.1108/01443330810881231.</w:t>
      </w:r>
    </w:p>
    <w:p w14:paraId="440074AD" w14:textId="77777777" w:rsidR="001D1F9A" w:rsidRDefault="001D1F9A" w:rsidP="001D1F9A">
      <w:pPr>
        <w:pStyle w:val="Bibliography"/>
      </w:pPr>
      <w:r>
        <w:t xml:space="preserve">Lasko, R. (1978) ‘The Work Experience Programme.’, </w:t>
      </w:r>
      <w:r>
        <w:rPr>
          <w:i/>
          <w:iCs/>
        </w:rPr>
        <w:t>Department of Employment Gazette</w:t>
      </w:r>
      <w:r>
        <w:t>, 86(3), pp. 294–297.</w:t>
      </w:r>
    </w:p>
    <w:p w14:paraId="6088E2F8" w14:textId="77777777" w:rsidR="001D1F9A" w:rsidRDefault="001D1F9A" w:rsidP="001D1F9A">
      <w:pPr>
        <w:pStyle w:val="Bibliography"/>
      </w:pPr>
      <w:r>
        <w:t xml:space="preserve">Lekfuangfu, W.N. and Lordan, G. (2022) ‘Documenting occupational sorting by gender in the UK across three cohorts: does a grand convergence rely on societal movements?’, </w:t>
      </w:r>
      <w:r>
        <w:rPr>
          <w:i/>
          <w:iCs/>
        </w:rPr>
        <w:t>Empirical Economics</w:t>
      </w:r>
      <w:r>
        <w:t xml:space="preserve"> [Preprint]. Available at: https://doi.org/10.1007/s00181-022-02314-5.</w:t>
      </w:r>
    </w:p>
    <w:p w14:paraId="7E7820ED" w14:textId="77777777" w:rsidR="001D1F9A" w:rsidRDefault="001D1F9A" w:rsidP="001D1F9A">
      <w:pPr>
        <w:pStyle w:val="Bibliography"/>
      </w:pPr>
      <w:r>
        <w:t xml:space="preserve">Leuze, K. (2010) </w:t>
      </w:r>
      <w:r>
        <w:rPr>
          <w:i/>
          <w:iCs/>
        </w:rPr>
        <w:t>Smooth Path or Long and Winding Road? How Institutions Shape the Transition from Higher Education to Work</w:t>
      </w:r>
      <w:r>
        <w:t>. Budrich UniPress. Available at: https://doi.org/10.3224/94075542.</w:t>
      </w:r>
    </w:p>
    <w:p w14:paraId="61942652" w14:textId="77777777" w:rsidR="001D1F9A" w:rsidRDefault="001D1F9A" w:rsidP="001D1F9A">
      <w:pPr>
        <w:pStyle w:val="Bibliography"/>
      </w:pPr>
      <w:r>
        <w:t xml:space="preserve">Lindley, R.M. (1996) ‘The school-to-work transition in the United Kingdom’, </w:t>
      </w:r>
      <w:r>
        <w:rPr>
          <w:i/>
          <w:iCs/>
        </w:rPr>
        <w:t>International Labour Review</w:t>
      </w:r>
      <w:r>
        <w:t>, p. 23.</w:t>
      </w:r>
    </w:p>
    <w:p w14:paraId="0B8F0C4E" w14:textId="77777777" w:rsidR="001D1F9A" w:rsidRDefault="001D1F9A" w:rsidP="001D1F9A">
      <w:pPr>
        <w:pStyle w:val="Bibliography"/>
      </w:pPr>
      <w:r>
        <w:t xml:space="preserve">Little, R.J., Carpenter, J.R. and Lee, K.J. (2022) ‘A Comparison of Three Popular Methods for Handling Missing Data: Complete-Case Analysis, Inverse Probability Weighting, and Multiple Imputation’, </w:t>
      </w:r>
      <w:r>
        <w:rPr>
          <w:i/>
          <w:iCs/>
        </w:rPr>
        <w:t>Sociological Methods &amp; Research</w:t>
      </w:r>
      <w:r>
        <w:t>, p. 004912412211138. Available at: https://doi.org/10.1177/00491241221113873.</w:t>
      </w:r>
    </w:p>
    <w:p w14:paraId="09D7D120" w14:textId="77777777" w:rsidR="001D1F9A" w:rsidRDefault="001D1F9A" w:rsidP="001D1F9A">
      <w:pPr>
        <w:pStyle w:val="Bibliography"/>
      </w:pPr>
      <w:r>
        <w:t xml:space="preserve">Little, R.J. and Rubin, D.B. (2019) </w:t>
      </w:r>
      <w:r>
        <w:rPr>
          <w:i/>
          <w:iCs/>
        </w:rPr>
        <w:t>Statistical analysis with missing data</w:t>
      </w:r>
      <w:r>
        <w:t>. John Wiley &amp; Sons.</w:t>
      </w:r>
    </w:p>
    <w:p w14:paraId="377E625C" w14:textId="77777777" w:rsidR="001D1F9A" w:rsidRDefault="001D1F9A" w:rsidP="001D1F9A">
      <w:pPr>
        <w:pStyle w:val="Bibliography"/>
      </w:pPr>
      <w:r>
        <w:t xml:space="preserve">Lynch, J. and Von Hippel, P.T. (2013) ‘Efficiency Gains from Using Auxiliary Variables in Imputation’, </w:t>
      </w:r>
      <w:r>
        <w:rPr>
          <w:i/>
          <w:iCs/>
        </w:rPr>
        <w:t>Cornell University Library</w:t>
      </w:r>
      <w:r>
        <w:t xml:space="preserve"> [Preprint].</w:t>
      </w:r>
    </w:p>
    <w:p w14:paraId="069043EF" w14:textId="77777777" w:rsidR="001D1F9A" w:rsidRDefault="001D1F9A" w:rsidP="001D1F9A">
      <w:pPr>
        <w:pStyle w:val="Bibliography"/>
      </w:pPr>
      <w:r>
        <w:t xml:space="preserve">Lynn, P. and Kaminska, O. (2010) ‘Weighting Strategy for Understanding Society’, </w:t>
      </w:r>
      <w:r>
        <w:rPr>
          <w:i/>
          <w:iCs/>
        </w:rPr>
        <w:t>Institute for Social and Economic Research</w:t>
      </w:r>
      <w:r>
        <w:t xml:space="preserve"> [Preprint].</w:t>
      </w:r>
    </w:p>
    <w:p w14:paraId="678AD980" w14:textId="77777777" w:rsidR="001D1F9A" w:rsidRDefault="001D1F9A" w:rsidP="001D1F9A">
      <w:pPr>
        <w:pStyle w:val="Bibliography"/>
      </w:pPr>
      <w:r>
        <w:lastRenderedPageBreak/>
        <w:t xml:space="preserve">Lyotard, J.F. (1984) </w:t>
      </w:r>
      <w:r>
        <w:rPr>
          <w:i/>
          <w:iCs/>
        </w:rPr>
        <w:t>The postmodern condition: A report on knowledge</w:t>
      </w:r>
      <w:r>
        <w:t>. U of Minnesota Press.</w:t>
      </w:r>
    </w:p>
    <w:p w14:paraId="54C6EDBF" w14:textId="77777777" w:rsidR="001D1F9A" w:rsidRDefault="001D1F9A" w:rsidP="001D1F9A">
      <w:pPr>
        <w:pStyle w:val="Bibliography"/>
      </w:pPr>
      <w:r>
        <w:t xml:space="preserve">Machin, S. and Vignoles, A. (2005) ‘Educational inequality: the widening socio-economic gap’, </w:t>
      </w:r>
      <w:r>
        <w:rPr>
          <w:i/>
          <w:iCs/>
        </w:rPr>
        <w:t>Fiscal Studies</w:t>
      </w:r>
      <w:r>
        <w:t>, 25(2), pp. 107–128. Available at: https://doi.org/10.1111/j.1475-5890.2004.tb00099.x.</w:t>
      </w:r>
    </w:p>
    <w:p w14:paraId="6E9BA7F4" w14:textId="77777777" w:rsidR="001D1F9A" w:rsidRDefault="001D1F9A" w:rsidP="001D1F9A">
      <w:pPr>
        <w:pStyle w:val="Bibliography"/>
      </w:pPr>
      <w:r>
        <w:t xml:space="preserve">Mackinnon, N. (2001) ‘Labour Market Trends July 2001’, </w:t>
      </w:r>
      <w:r>
        <w:rPr>
          <w:i/>
          <w:iCs/>
        </w:rPr>
        <w:t>Labour Market Trends</w:t>
      </w:r>
      <w:r>
        <w:t xml:space="preserve"> [Preprint].</w:t>
      </w:r>
    </w:p>
    <w:p w14:paraId="6487273C" w14:textId="77777777" w:rsidR="001D1F9A" w:rsidRDefault="001D1F9A" w:rsidP="001D1F9A">
      <w:pPr>
        <w:pStyle w:val="Bibliography"/>
      </w:pPr>
      <w:r>
        <w:t xml:space="preserve">Maclure, S. (1978) </w:t>
      </w:r>
      <w:r>
        <w:rPr>
          <w:i/>
          <w:iCs/>
        </w:rPr>
        <w:t>Education and Youth Employment in Great Britain</w:t>
      </w:r>
      <w:r>
        <w:t>. ERIC.</w:t>
      </w:r>
    </w:p>
    <w:p w14:paraId="2FF922B5" w14:textId="77777777" w:rsidR="001D1F9A" w:rsidRDefault="001D1F9A" w:rsidP="001D1F9A">
      <w:pPr>
        <w:pStyle w:val="Bibliography"/>
      </w:pPr>
      <w:r>
        <w:t xml:space="preserve">Madley-Dowd, P. </w:t>
      </w:r>
      <w:r>
        <w:rPr>
          <w:i/>
          <w:iCs/>
        </w:rPr>
        <w:t>et al.</w:t>
      </w:r>
      <w:r>
        <w:t xml:space="preserve"> (2019) ‘The proportion of missing data should not be used to guide decisions on multiple imputation’, </w:t>
      </w:r>
      <w:r>
        <w:rPr>
          <w:i/>
          <w:iCs/>
        </w:rPr>
        <w:t>Journal of Clinical Epidemiology</w:t>
      </w:r>
      <w:r>
        <w:t>, 110, pp. 63–73. Available at: https://doi.org/10.1016/j.jclinepi.2019.02.016.</w:t>
      </w:r>
    </w:p>
    <w:p w14:paraId="03B5418A" w14:textId="77777777" w:rsidR="001D1F9A" w:rsidRDefault="001D1F9A" w:rsidP="001D1F9A">
      <w:pPr>
        <w:pStyle w:val="Bibliography"/>
      </w:pPr>
      <w:r>
        <w:t xml:space="preserve">Makeham, P. (1980) ‘Youth Unemployment, Research Paper’, </w:t>
      </w:r>
      <w:r>
        <w:rPr>
          <w:i/>
          <w:iCs/>
        </w:rPr>
        <w:t>Department of Employment</w:t>
      </w:r>
      <w:r>
        <w:t>, 10.</w:t>
      </w:r>
    </w:p>
    <w:p w14:paraId="5B9FFF0F" w14:textId="77777777" w:rsidR="001D1F9A" w:rsidRDefault="001D1F9A" w:rsidP="001D1F9A">
      <w:pPr>
        <w:pStyle w:val="Bibliography"/>
      </w:pPr>
      <w:r>
        <w:t xml:space="preserve">Makepeace, G., Dolton, P. and Joshi, H. (2004) ‘Gender earnings differentials across individuals over time in British cohort studies’, </w:t>
      </w:r>
      <w:r>
        <w:rPr>
          <w:i/>
          <w:iCs/>
        </w:rPr>
        <w:t>International Journal of Manpower</w:t>
      </w:r>
      <w:r>
        <w:t>, 25(3/4), pp. 251–263. Available at: https://doi.org/10.1108/01437720410541380.</w:t>
      </w:r>
    </w:p>
    <w:p w14:paraId="2408B792" w14:textId="77777777" w:rsidR="001D1F9A" w:rsidRDefault="001D1F9A" w:rsidP="001D1F9A">
      <w:pPr>
        <w:pStyle w:val="Bibliography"/>
      </w:pPr>
      <w:r>
        <w:t xml:space="preserve">Marsden, P.V. and Wright, J.D. (eds) (2010) </w:t>
      </w:r>
      <w:r>
        <w:rPr>
          <w:i/>
          <w:iCs/>
        </w:rPr>
        <w:t>Handbook of survey research</w:t>
      </w:r>
      <w:r>
        <w:t>. Second edition. Bingley: Emerald Group Publ.</w:t>
      </w:r>
    </w:p>
    <w:p w14:paraId="7D771CB3" w14:textId="77777777" w:rsidR="001D1F9A" w:rsidRDefault="001D1F9A" w:rsidP="001D1F9A">
      <w:pPr>
        <w:pStyle w:val="Bibliography"/>
      </w:pPr>
      <w:r>
        <w:t xml:space="preserve">Martin, P., Schoon, I. and Ross, A. (2008) ‘Beyond Transitions: Applying Optimal Matching Analysis to Life Course Research’, </w:t>
      </w:r>
      <w:r>
        <w:rPr>
          <w:i/>
          <w:iCs/>
        </w:rPr>
        <w:t>International Journal of Social Research Methodology</w:t>
      </w:r>
      <w:r>
        <w:t>, 11(3), pp. 179–199. Available at: https://doi.org/10.1080/13645570701622025.</w:t>
      </w:r>
    </w:p>
    <w:p w14:paraId="5D94F5DD" w14:textId="77777777" w:rsidR="001D1F9A" w:rsidRDefault="001D1F9A" w:rsidP="001D1F9A">
      <w:pPr>
        <w:pStyle w:val="Bibliography"/>
      </w:pPr>
      <w:r>
        <w:t xml:space="preserve">Mayer, K.U. (2004) ‘Whose Lives? How History, Societies, and Institutions Define and Shape Life Courses’, </w:t>
      </w:r>
      <w:r>
        <w:rPr>
          <w:i/>
          <w:iCs/>
        </w:rPr>
        <w:t>Research in Human Development</w:t>
      </w:r>
      <w:r>
        <w:t>, 1(3), pp. 161–187. Available at: https://doi.org/10.1207/s15427617rhd0103_3.</w:t>
      </w:r>
    </w:p>
    <w:p w14:paraId="36A8FC6C" w14:textId="77777777" w:rsidR="001D1F9A" w:rsidRDefault="001D1F9A" w:rsidP="001D1F9A">
      <w:pPr>
        <w:pStyle w:val="Bibliography"/>
      </w:pPr>
      <w:r>
        <w:t xml:space="preserve">Mayer, K.U. (2009) ‘New Directions in Life Course Research’, </w:t>
      </w:r>
      <w:r>
        <w:rPr>
          <w:i/>
          <w:iCs/>
        </w:rPr>
        <w:t>Annual Review of Sociology</w:t>
      </w:r>
      <w:r>
        <w:t>, 35(1), pp. 413–433. Available at: https://doi.org/10.1146/annurev.soc.34.040507.134619.</w:t>
      </w:r>
    </w:p>
    <w:p w14:paraId="0BE88C9C" w14:textId="77777777" w:rsidR="001D1F9A" w:rsidRDefault="001D1F9A" w:rsidP="001D1F9A">
      <w:pPr>
        <w:pStyle w:val="Bibliography"/>
      </w:pPr>
      <w:r>
        <w:t>Mayer, K.U. and Schoepflin, U. (2022) ‘The State and the Life Course’, p. 24.</w:t>
      </w:r>
    </w:p>
    <w:p w14:paraId="7366FA2F" w14:textId="77777777" w:rsidR="001D1F9A" w:rsidRDefault="001D1F9A" w:rsidP="001D1F9A">
      <w:pPr>
        <w:pStyle w:val="Bibliography"/>
      </w:pPr>
      <w:r>
        <w:t xml:space="preserve">McFadden, D. (1972) ‘Conditional logit analysis of qualitative choice behavior.’, in </w:t>
      </w:r>
      <w:r>
        <w:rPr>
          <w:i/>
          <w:iCs/>
        </w:rPr>
        <w:t>Frontiers in Econometrics</w:t>
      </w:r>
      <w:r>
        <w:t>. Academic Press.</w:t>
      </w:r>
    </w:p>
    <w:p w14:paraId="5098E225" w14:textId="77777777" w:rsidR="001D1F9A" w:rsidRDefault="001D1F9A" w:rsidP="001D1F9A">
      <w:pPr>
        <w:pStyle w:val="Bibliography"/>
      </w:pPr>
      <w:r>
        <w:t xml:space="preserve">Micklewright, J. (1989) ‘Choice at Sixteen’, </w:t>
      </w:r>
      <w:r>
        <w:rPr>
          <w:i/>
          <w:iCs/>
        </w:rPr>
        <w:t>Economica</w:t>
      </w:r>
      <w:r>
        <w:t>, 56(221), pp. 25–39. Available at: https://doi.org/10.2307/2554492.</w:t>
      </w:r>
    </w:p>
    <w:p w14:paraId="14289610" w14:textId="77777777" w:rsidR="001D1F9A" w:rsidRDefault="001D1F9A" w:rsidP="001D1F9A">
      <w:pPr>
        <w:pStyle w:val="Bibliography"/>
      </w:pPr>
      <w:r>
        <w:t xml:space="preserve">Mostafa, T. and Wiggins, R.D. (2014) ‘Handling attrition and non-response in the 1970 British Cohort Study’, </w:t>
      </w:r>
      <w:r>
        <w:rPr>
          <w:i/>
          <w:iCs/>
        </w:rPr>
        <w:t>CLS Working Paper</w:t>
      </w:r>
      <w:r>
        <w:t xml:space="preserve"> [Preprint].</w:t>
      </w:r>
    </w:p>
    <w:p w14:paraId="74119783" w14:textId="77777777" w:rsidR="001D1F9A" w:rsidRDefault="001D1F9A" w:rsidP="001D1F9A">
      <w:pPr>
        <w:pStyle w:val="Bibliography"/>
      </w:pPr>
      <w:r>
        <w:t xml:space="preserve">Mouzelis, N. (1997) ‘Social and System Integration: Lockwood, Habermas, Giddens’, </w:t>
      </w:r>
      <w:r>
        <w:rPr>
          <w:i/>
          <w:iCs/>
        </w:rPr>
        <w:t>Sociology</w:t>
      </w:r>
      <w:r>
        <w:t>, 31(1).</w:t>
      </w:r>
    </w:p>
    <w:p w14:paraId="61EE632A" w14:textId="77777777" w:rsidR="001D1F9A" w:rsidRDefault="001D1F9A" w:rsidP="001D1F9A">
      <w:pPr>
        <w:pStyle w:val="Bibliography"/>
      </w:pPr>
      <w:r>
        <w:t xml:space="preserve">Murray, C. (2012) ‘Flagship work programme a “miserable failure”’, </w:t>
      </w:r>
      <w:r>
        <w:rPr>
          <w:i/>
          <w:iCs/>
        </w:rPr>
        <w:t>Reuters</w:t>
      </w:r>
      <w:r>
        <w:t>, 28 November. Available at: https://www.reuters.com/article/economy/flagship-work-programme-a-miserable-failure-idUSLNE8AQ00N/ (Accessed: 6 July 2024).</w:t>
      </w:r>
    </w:p>
    <w:p w14:paraId="115F35BA" w14:textId="77777777" w:rsidR="001D1F9A" w:rsidRDefault="001D1F9A" w:rsidP="001D1F9A">
      <w:pPr>
        <w:pStyle w:val="Bibliography"/>
      </w:pPr>
      <w:r>
        <w:t>Murray, S. and Gayle, V. (2012) ‘Youth Transitions’.</w:t>
      </w:r>
    </w:p>
    <w:p w14:paraId="0C9CD087" w14:textId="77777777" w:rsidR="001D1F9A" w:rsidRDefault="001D1F9A" w:rsidP="001D1F9A">
      <w:pPr>
        <w:pStyle w:val="Bibliography"/>
      </w:pPr>
      <w:r>
        <w:lastRenderedPageBreak/>
        <w:t>Murray, S.J. (2011) ‘Growing up in the 1990s: Tracks and trajectories of the “Rising 16’s”: A longitudinal analysis using the British Household Panel Survey.’, p. 354.</w:t>
      </w:r>
    </w:p>
    <w:p w14:paraId="76F8881B" w14:textId="77777777" w:rsidR="001D1F9A" w:rsidRDefault="001D1F9A" w:rsidP="001D1F9A">
      <w:pPr>
        <w:pStyle w:val="Bibliography"/>
      </w:pPr>
      <w:r>
        <w:t xml:space="preserve">Nagelkerke, N.J. (1991) ‘A note on a general definition of the coefficient of determination’, </w:t>
      </w:r>
      <w:r>
        <w:rPr>
          <w:i/>
          <w:iCs/>
        </w:rPr>
        <w:t>Biometrika</w:t>
      </w:r>
      <w:r>
        <w:t>, 78(3), pp. 691–692.</w:t>
      </w:r>
    </w:p>
    <w:p w14:paraId="378A756F" w14:textId="77777777" w:rsidR="001D1F9A" w:rsidRDefault="001D1F9A" w:rsidP="001D1F9A">
      <w:pPr>
        <w:pStyle w:val="Bibliography"/>
      </w:pPr>
      <w:r>
        <w:t xml:space="preserve">National Children’s Bureau (1981) ‘ncds4_1981_part_1_data_dictionary_questionnaires_showcards’, </w:t>
      </w:r>
      <w:r>
        <w:rPr>
          <w:i/>
          <w:iCs/>
        </w:rPr>
        <w:t>National Children’s Bureau</w:t>
      </w:r>
      <w:r>
        <w:t xml:space="preserve"> [Preprint].</w:t>
      </w:r>
    </w:p>
    <w:p w14:paraId="55C80674" w14:textId="77777777" w:rsidR="001D1F9A" w:rsidRDefault="001D1F9A" w:rsidP="001D1F9A">
      <w:pPr>
        <w:pStyle w:val="Bibliography"/>
      </w:pPr>
      <w:r>
        <w:t xml:space="preserve">Neath, A.A. and Cavanaugh, J.E. (2012) ‘The Bayesian information criterion: background, derivation, and applications’, </w:t>
      </w:r>
      <w:r>
        <w:rPr>
          <w:i/>
          <w:iCs/>
        </w:rPr>
        <w:t>WIREs Computational Statistics</w:t>
      </w:r>
      <w:r>
        <w:t>, 4(2), pp. 199–203. Available at: https://doi.org/10.1002/wics.199.</w:t>
      </w:r>
    </w:p>
    <w:p w14:paraId="75AC75E4" w14:textId="77777777" w:rsidR="001D1F9A" w:rsidRDefault="001D1F9A" w:rsidP="001D1F9A">
      <w:pPr>
        <w:pStyle w:val="Bibliography"/>
      </w:pPr>
      <w:r>
        <w:rPr>
          <w:i/>
          <w:iCs/>
        </w:rPr>
        <w:t>Newsom Report</w:t>
      </w:r>
      <w:r>
        <w:t xml:space="preserve"> (1963). Available at: http://www.educationengland.org.uk/documents/newsom/newsom1963.html (Accessed: 10 November 2022).</w:t>
      </w:r>
    </w:p>
    <w:p w14:paraId="74339F4A" w14:textId="77777777" w:rsidR="001D1F9A" w:rsidRDefault="001D1F9A" w:rsidP="001D1F9A">
      <w:pPr>
        <w:pStyle w:val="Bibliography"/>
      </w:pPr>
      <w:r>
        <w:t xml:space="preserve">Neyt, B. </w:t>
      </w:r>
      <w:r>
        <w:rPr>
          <w:i/>
          <w:iCs/>
        </w:rPr>
        <w:t>et al.</w:t>
      </w:r>
      <w:r>
        <w:t xml:space="preserve"> (2018) ‘Does Student Work Really Affect Educational Outcomes? A Review of the Literature’, </w:t>
      </w:r>
      <w:r>
        <w:rPr>
          <w:i/>
          <w:iCs/>
        </w:rPr>
        <w:t>Journal of Economic Surveys</w:t>
      </w:r>
      <w:r>
        <w:t xml:space="preserve"> [Preprint].</w:t>
      </w:r>
    </w:p>
    <w:p w14:paraId="7B72D6A3" w14:textId="77777777" w:rsidR="001D1F9A" w:rsidRDefault="001D1F9A" w:rsidP="001D1F9A">
      <w:pPr>
        <w:pStyle w:val="Bibliography"/>
      </w:pPr>
      <w:r>
        <w:t xml:space="preserve">Office for National Statistics (2014) ‘Young people in the labour market’, </w:t>
      </w:r>
      <w:r>
        <w:rPr>
          <w:i/>
          <w:iCs/>
        </w:rPr>
        <w:t>ONS</w:t>
      </w:r>
      <w:r>
        <w:t xml:space="preserve"> [Preprint].</w:t>
      </w:r>
    </w:p>
    <w:p w14:paraId="7FA115AF" w14:textId="77777777" w:rsidR="001D1F9A" w:rsidRDefault="001D1F9A" w:rsidP="001D1F9A">
      <w:pPr>
        <w:pStyle w:val="Bibliography"/>
      </w:pPr>
      <w:r>
        <w:t xml:space="preserve">Olle, H. (2022) ‘The New Deal for Young People (NDYP)’, </w:t>
      </w:r>
      <w:r>
        <w:rPr>
          <w:i/>
          <w:iCs/>
        </w:rPr>
        <w:t>Edge Foundation</w:t>
      </w:r>
      <w:r>
        <w:t xml:space="preserve"> [Preprint].</w:t>
      </w:r>
    </w:p>
    <w:p w14:paraId="61C9DF1F" w14:textId="77777777" w:rsidR="001D1F9A" w:rsidRDefault="001D1F9A" w:rsidP="001D1F9A">
      <w:pPr>
        <w:pStyle w:val="Bibliography"/>
      </w:pPr>
      <w:r>
        <w:t xml:space="preserve">ONS (2023) </w:t>
      </w:r>
      <w:r>
        <w:rPr>
          <w:i/>
          <w:iCs/>
        </w:rPr>
        <w:t>Unemployment rate</w:t>
      </w:r>
      <w:r>
        <w:t>. Available at: https://www.ons.gov.uk/employmentandlabourmarket/peoplenotinwork/unemployment/timeseries/mgsx/lms (Accessed: 1 May 2023).</w:t>
      </w:r>
    </w:p>
    <w:p w14:paraId="18818E8B" w14:textId="77777777" w:rsidR="001D1F9A" w:rsidRDefault="001D1F9A" w:rsidP="001D1F9A">
      <w:pPr>
        <w:pStyle w:val="Bibliography"/>
      </w:pPr>
      <w:r>
        <w:t xml:space="preserve">Orchard, D.W.J. (1970) ‘DEP direct training services’, </w:t>
      </w:r>
      <w:r>
        <w:rPr>
          <w:i/>
          <w:iCs/>
        </w:rPr>
        <w:t>Employment and Productivity Gazette</w:t>
      </w:r>
      <w:r>
        <w:t>, October, pp. 856–61.</w:t>
      </w:r>
    </w:p>
    <w:p w14:paraId="3D461BA6" w14:textId="77777777" w:rsidR="001D1F9A" w:rsidRDefault="001D1F9A" w:rsidP="001D1F9A">
      <w:pPr>
        <w:pStyle w:val="Bibliography"/>
      </w:pPr>
      <w:r>
        <w:t xml:space="preserve">Pakulski, J. and Waters, M. (1996) </w:t>
      </w:r>
      <w:r>
        <w:rPr>
          <w:i/>
          <w:iCs/>
        </w:rPr>
        <w:t>The death of class</w:t>
      </w:r>
      <w:r>
        <w:t>. SAGE.</w:t>
      </w:r>
    </w:p>
    <w:p w14:paraId="459F8F23" w14:textId="77777777" w:rsidR="001D1F9A" w:rsidRDefault="001D1F9A" w:rsidP="001D1F9A">
      <w:pPr>
        <w:pStyle w:val="Bibliography"/>
      </w:pPr>
      <w:r>
        <w:t xml:space="preserve">Parker, H.M.D. (1957) </w:t>
      </w:r>
      <w:r>
        <w:rPr>
          <w:i/>
          <w:iCs/>
        </w:rPr>
        <w:t>Manpower: a study of war-time policy and administration</w:t>
      </w:r>
      <w:r>
        <w:t>. HM Stationary Office.</w:t>
      </w:r>
    </w:p>
    <w:p w14:paraId="154317C5" w14:textId="77777777" w:rsidR="001D1F9A" w:rsidRDefault="001D1F9A" w:rsidP="001D1F9A">
      <w:pPr>
        <w:pStyle w:val="Bibliography"/>
      </w:pPr>
      <w:r>
        <w:t xml:space="preserve">Parsons, S., Green, F. and Wiggins, D. (2016) ‘Higher Education and Occupational Returns: do returns vary according to students’ social origins?’, </w:t>
      </w:r>
      <w:r>
        <w:rPr>
          <w:i/>
          <w:iCs/>
        </w:rPr>
        <w:t>Centre for Longitudinal Studies</w:t>
      </w:r>
      <w:r>
        <w:t xml:space="preserve"> [Preprint].</w:t>
      </w:r>
    </w:p>
    <w:p w14:paraId="49F3A32D" w14:textId="77777777" w:rsidR="001D1F9A" w:rsidRDefault="001D1F9A" w:rsidP="001D1F9A">
      <w:pPr>
        <w:pStyle w:val="Bibliography"/>
      </w:pPr>
      <w:r>
        <w:t xml:space="preserve">Payne, J. (1987) ‘Unemployment, Apprenticeships and Training: does it pay to stay on at school?’, </w:t>
      </w:r>
      <w:r>
        <w:rPr>
          <w:i/>
          <w:iCs/>
        </w:rPr>
        <w:t>British Journal of Sociology of Education</w:t>
      </w:r>
      <w:r>
        <w:t>, 8(4), pp. 425–445. Available at: https://doi.org/10.1080/0142569870080405.</w:t>
      </w:r>
    </w:p>
    <w:p w14:paraId="22C7E18C" w14:textId="77777777" w:rsidR="001D1F9A" w:rsidRDefault="001D1F9A" w:rsidP="001D1F9A">
      <w:pPr>
        <w:pStyle w:val="Bibliography"/>
      </w:pPr>
      <w:r>
        <w:t xml:space="preserve">Payne, J. (1995) ‘Routes beyond compulsory schooling’, </w:t>
      </w:r>
      <w:r>
        <w:rPr>
          <w:i/>
          <w:iCs/>
        </w:rPr>
        <w:t>Policy Studies Institute</w:t>
      </w:r>
      <w:r>
        <w:t>, p. 98.</w:t>
      </w:r>
    </w:p>
    <w:p w14:paraId="6924766C" w14:textId="77777777" w:rsidR="001D1F9A" w:rsidRDefault="001D1F9A" w:rsidP="001D1F9A">
      <w:pPr>
        <w:pStyle w:val="Bibliography"/>
      </w:pPr>
      <w:r>
        <w:t xml:space="preserve">Pearson qualifications (2023a) </w:t>
      </w:r>
      <w:r>
        <w:rPr>
          <w:i/>
          <w:iCs/>
        </w:rPr>
        <w:t>About CSEs</w:t>
      </w:r>
      <w:r>
        <w:t>. Available at: https://qualifications.pearson.com/en/support/support-topics/understanding-our-qualifications/our-qualifications-explained/about-cses.html (Accessed: 9 May 2023).</w:t>
      </w:r>
    </w:p>
    <w:p w14:paraId="36E000C6" w14:textId="77777777" w:rsidR="001D1F9A" w:rsidRDefault="001D1F9A" w:rsidP="001D1F9A">
      <w:pPr>
        <w:pStyle w:val="Bibliography"/>
      </w:pPr>
      <w:r>
        <w:t xml:space="preserve">Pearson qualifications (2023b) </w:t>
      </w:r>
      <w:r>
        <w:rPr>
          <w:i/>
          <w:iCs/>
        </w:rPr>
        <w:t>About O levels</w:t>
      </w:r>
      <w:r>
        <w:t>. Available at: https://qualifications.pearson.com/en/support/support-topics/understanding-our-qualifications/our-qualifications-explained/about-o-levels.html (Accessed: 8 May 2023).</w:t>
      </w:r>
    </w:p>
    <w:p w14:paraId="4A8A8937" w14:textId="77777777" w:rsidR="001D1F9A" w:rsidRDefault="001D1F9A" w:rsidP="001D1F9A">
      <w:pPr>
        <w:pStyle w:val="Bibliography"/>
      </w:pPr>
      <w:r>
        <w:lastRenderedPageBreak/>
        <w:t xml:space="preserve">Perry, P.J.C. (1976) </w:t>
      </w:r>
      <w:r>
        <w:rPr>
          <w:i/>
          <w:iCs/>
        </w:rPr>
        <w:t>The evolution of British manpower policy: from the Statute of Artificers 1563 to the Industrial Training Act 1964</w:t>
      </w:r>
      <w:r>
        <w:t>. British Association for Commercial and industrial Education.</w:t>
      </w:r>
    </w:p>
    <w:p w14:paraId="3FBEE24A" w14:textId="77777777" w:rsidR="001D1F9A" w:rsidRDefault="001D1F9A" w:rsidP="001D1F9A">
      <w:pPr>
        <w:pStyle w:val="Bibliography"/>
      </w:pPr>
      <w:r>
        <w:t xml:space="preserve">Power, C. and Elliott, J. (2006) ‘Cohort profile: 1958 British birth cohort (National Child Development Study)’, </w:t>
      </w:r>
      <w:r>
        <w:rPr>
          <w:i/>
          <w:iCs/>
        </w:rPr>
        <w:t>International Journal of Epidemiology</w:t>
      </w:r>
      <w:r>
        <w:t>, 35(1), pp. 34–41. Available at: https://doi.org/10.1093/ije/dyi183.</w:t>
      </w:r>
    </w:p>
    <w:p w14:paraId="18FC0C86" w14:textId="77777777" w:rsidR="001D1F9A" w:rsidRDefault="001D1F9A" w:rsidP="001D1F9A">
      <w:pPr>
        <w:pStyle w:val="Bibliography"/>
      </w:pPr>
      <w:r>
        <w:t xml:space="preserve">Prandy, K. (1990) ‘The Revised Cambridge Scale of Occupations’, </w:t>
      </w:r>
      <w:r>
        <w:rPr>
          <w:i/>
          <w:iCs/>
        </w:rPr>
        <w:t>Sociology</w:t>
      </w:r>
      <w:r>
        <w:t>, 24(4), pp. 629–655.</w:t>
      </w:r>
    </w:p>
    <w:p w14:paraId="187929C7" w14:textId="77777777" w:rsidR="001D1F9A" w:rsidRDefault="001D1F9A" w:rsidP="001D1F9A">
      <w:pPr>
        <w:pStyle w:val="Bibliography"/>
      </w:pPr>
      <w:r>
        <w:t xml:space="preserve">Prandy, K. (1999) ‘Class, stratification and inequalities in health: a comparison of the Registrar‐General’s Social Classes and the Cambridge Scale’, </w:t>
      </w:r>
      <w:r>
        <w:rPr>
          <w:i/>
          <w:iCs/>
        </w:rPr>
        <w:t>Sociology of Health &amp; Illness</w:t>
      </w:r>
      <w:r>
        <w:t>, 21(4), pp. 466–484. Available at: https://doi.org/10.1111/1467-9566.00167.</w:t>
      </w:r>
    </w:p>
    <w:p w14:paraId="7B447A80" w14:textId="77777777" w:rsidR="001D1F9A" w:rsidRDefault="001D1F9A" w:rsidP="001D1F9A">
      <w:pPr>
        <w:pStyle w:val="Bibliography"/>
      </w:pPr>
      <w:r>
        <w:t xml:space="preserve">Prandy, K. and Lambert, P. (2003) ‘Marriage, Social Distance and the Social Space:: An Alternative Derivation and Validation of the Cambridge Scale’, </w:t>
      </w:r>
      <w:r>
        <w:rPr>
          <w:i/>
          <w:iCs/>
        </w:rPr>
        <w:t>Sociology</w:t>
      </w:r>
      <w:r>
        <w:t>, 37(3), pp. 397–411. Available at: https://doi.org/10.1177/00380385030373001.</w:t>
      </w:r>
    </w:p>
    <w:p w14:paraId="0D1C7E15" w14:textId="77777777" w:rsidR="001D1F9A" w:rsidRDefault="001D1F9A" w:rsidP="001D1F9A">
      <w:pPr>
        <w:pStyle w:val="Bibliography"/>
      </w:pPr>
      <w:r>
        <w:t xml:space="preserve">Profillidis, V.A. and Botzoris, G.N. (2019) ‘Trend Projection and Time Series Methods’, in </w:t>
      </w:r>
      <w:r>
        <w:rPr>
          <w:i/>
          <w:iCs/>
        </w:rPr>
        <w:t>Modeling of Transport Demand</w:t>
      </w:r>
      <w:r>
        <w:t>. Elsevier, pp. 225–270. Available at: https://doi.org/10.1016/B978-0-12-811513-8.00006-6.</w:t>
      </w:r>
    </w:p>
    <w:p w14:paraId="191DAF97" w14:textId="77777777" w:rsidR="001D1F9A" w:rsidRDefault="001D1F9A" w:rsidP="001D1F9A">
      <w:pPr>
        <w:pStyle w:val="Bibliography"/>
      </w:pPr>
      <w:r>
        <w:t xml:space="preserve">Raffe, D. (1984) ‘The Transition from School to Work and the Recession: evidence from the Scottish School Leavers Surveys, 1977‐1983’, </w:t>
      </w:r>
      <w:r>
        <w:rPr>
          <w:i/>
          <w:iCs/>
        </w:rPr>
        <w:t>British Journal of Sociology of Education</w:t>
      </w:r>
      <w:r>
        <w:t>, 5(3), pp. 247–265. Available at: https://doi.org/10.1080/0142569840050303.</w:t>
      </w:r>
    </w:p>
    <w:p w14:paraId="22E60408" w14:textId="77777777" w:rsidR="001D1F9A" w:rsidRDefault="001D1F9A" w:rsidP="001D1F9A">
      <w:pPr>
        <w:pStyle w:val="Bibliography"/>
      </w:pPr>
      <w:r>
        <w:rPr>
          <w:i/>
          <w:iCs/>
        </w:rPr>
        <w:t>Robbins Report</w:t>
      </w:r>
      <w:r>
        <w:t xml:space="preserve"> (1963). Available at: http://www.educationengland.org.uk/documents/robbins/robbins1963.html (Accessed: 28 November 2022).</w:t>
      </w:r>
    </w:p>
    <w:p w14:paraId="6D356804" w14:textId="77777777" w:rsidR="001D1F9A" w:rsidRDefault="001D1F9A" w:rsidP="001D1F9A">
      <w:pPr>
        <w:pStyle w:val="Bibliography"/>
      </w:pPr>
      <w:r>
        <w:t xml:space="preserve">Roberts, K. (2003) ‘Change and Continuity in Youth Transitions in Eastern Europe: Lessons for Western Sociology’, </w:t>
      </w:r>
      <w:r>
        <w:rPr>
          <w:i/>
          <w:iCs/>
        </w:rPr>
        <w:t>The Sociological Review</w:t>
      </w:r>
      <w:r>
        <w:t>, 51(4), pp. 484–505. Available at: https://doi.org/10.1111/j.1467-954X.2003.00432.x.</w:t>
      </w:r>
    </w:p>
    <w:p w14:paraId="34E45BBD" w14:textId="77777777" w:rsidR="001D1F9A" w:rsidRDefault="001D1F9A" w:rsidP="001D1F9A">
      <w:pPr>
        <w:pStyle w:val="Bibliography"/>
      </w:pPr>
      <w:r>
        <w:t xml:space="preserve">Roberts, K., Dench, S. and Richardson, D. (1987) ‘The changing structure of youth labour markets’, </w:t>
      </w:r>
      <w:r>
        <w:rPr>
          <w:i/>
          <w:iCs/>
        </w:rPr>
        <w:t>Department of Employment</w:t>
      </w:r>
      <w:r>
        <w:t>, 59.</w:t>
      </w:r>
    </w:p>
    <w:p w14:paraId="37A025EC" w14:textId="77777777" w:rsidR="001D1F9A" w:rsidRDefault="001D1F9A" w:rsidP="001D1F9A">
      <w:pPr>
        <w:pStyle w:val="Bibliography"/>
      </w:pPr>
      <w:r>
        <w:t xml:space="preserve">Roberts, K.S., Clark, C. and Wallace, C. (1994) ‘Flexibility and Individualisaton: A Comparison of Transitions into Employment in England and Germany’, </w:t>
      </w:r>
      <w:r>
        <w:rPr>
          <w:i/>
          <w:iCs/>
        </w:rPr>
        <w:t>Sociology</w:t>
      </w:r>
      <w:r>
        <w:t>, 28(1). Available at: https://doi.org/10.1177/0038038594028001004.</w:t>
      </w:r>
    </w:p>
    <w:p w14:paraId="15DB946C" w14:textId="77777777" w:rsidR="001D1F9A" w:rsidRDefault="001D1F9A" w:rsidP="001D1F9A">
      <w:pPr>
        <w:pStyle w:val="Bibliography"/>
      </w:pPr>
      <w:r>
        <w:t xml:space="preserve">Rose, D. and Pevalin, D.J. (2001) ‘The National Statistics Socio-economic Classification: Unifying Official and Sociological Approaches to the Conceptualisation and Measurement of Social Class’, </w:t>
      </w:r>
      <w:r>
        <w:rPr>
          <w:i/>
          <w:iCs/>
        </w:rPr>
        <w:t>ISER Working Papers</w:t>
      </w:r>
      <w:r>
        <w:t xml:space="preserve"> [Preprint].</w:t>
      </w:r>
    </w:p>
    <w:p w14:paraId="23D9A3DD" w14:textId="77777777" w:rsidR="001D1F9A" w:rsidRDefault="001D1F9A" w:rsidP="001D1F9A">
      <w:pPr>
        <w:pStyle w:val="Bibliography"/>
      </w:pPr>
      <w:r>
        <w:t xml:space="preserve">Rose, D. and Pevalin, D.J. (2002) ‘The National Statistics Socio-economic Classification: Unifying Official and Sociological Approaches to the Conceptualisation and Measurement of Social Class’, </w:t>
      </w:r>
      <w:r>
        <w:rPr>
          <w:i/>
          <w:iCs/>
        </w:rPr>
        <w:t>Sociétés contemporaines</w:t>
      </w:r>
      <w:r>
        <w:t xml:space="preserve"> [Preprint].</w:t>
      </w:r>
    </w:p>
    <w:p w14:paraId="6F702AB3" w14:textId="77777777" w:rsidR="001D1F9A" w:rsidRDefault="001D1F9A" w:rsidP="001D1F9A">
      <w:pPr>
        <w:pStyle w:val="Bibliography"/>
      </w:pPr>
      <w:r>
        <w:t xml:space="preserve">Rose, P. and Pevalin, D. (2010) </w:t>
      </w:r>
      <w:r>
        <w:rPr>
          <w:i/>
          <w:iCs/>
        </w:rPr>
        <w:t>Standard occupational classification 2010</w:t>
      </w:r>
      <w:r>
        <w:t>. Basingstoke, Hampshire: Palgrave Macmillan.</w:t>
      </w:r>
    </w:p>
    <w:p w14:paraId="3D2317ED" w14:textId="77777777" w:rsidR="001D1F9A" w:rsidRDefault="001D1F9A" w:rsidP="001D1F9A">
      <w:pPr>
        <w:pStyle w:val="Bibliography"/>
      </w:pPr>
      <w:r>
        <w:t xml:space="preserve">Ryan, P. and Unwin, L. (2001) ‘Apprenticeship in the British “Training Market”’, </w:t>
      </w:r>
      <w:r>
        <w:rPr>
          <w:i/>
          <w:iCs/>
        </w:rPr>
        <w:t>National Institute Economic Review</w:t>
      </w:r>
      <w:r>
        <w:t>, 178, pp. 99–114. Available at: https://doi.org/10.1177/002795010117800114.</w:t>
      </w:r>
    </w:p>
    <w:p w14:paraId="0659C587" w14:textId="77777777" w:rsidR="001D1F9A" w:rsidRDefault="001D1F9A" w:rsidP="001D1F9A">
      <w:pPr>
        <w:pStyle w:val="Bibliography"/>
      </w:pPr>
      <w:r>
        <w:lastRenderedPageBreak/>
        <w:t xml:space="preserve">Saunders, P. (2003) </w:t>
      </w:r>
      <w:r>
        <w:rPr>
          <w:i/>
          <w:iCs/>
        </w:rPr>
        <w:t>Social Theory and the Urban Question</w:t>
      </w:r>
      <w:r>
        <w:t>. Routledge.</w:t>
      </w:r>
    </w:p>
    <w:p w14:paraId="3CFB8B22" w14:textId="77777777" w:rsidR="001D1F9A" w:rsidRDefault="001D1F9A" w:rsidP="001D1F9A">
      <w:pPr>
        <w:pStyle w:val="Bibliography"/>
      </w:pPr>
      <w:r>
        <w:t xml:space="preserve">Saunders, P. (2021) </w:t>
      </w:r>
      <w:r>
        <w:rPr>
          <w:i/>
          <w:iCs/>
        </w:rPr>
        <w:t>A Nation of Home Owners</w:t>
      </w:r>
      <w:r>
        <w:t>. Routledge.</w:t>
      </w:r>
    </w:p>
    <w:p w14:paraId="19156EF2" w14:textId="77777777" w:rsidR="001D1F9A" w:rsidRDefault="001D1F9A" w:rsidP="001D1F9A">
      <w:pPr>
        <w:pStyle w:val="Bibliography"/>
      </w:pPr>
      <w:r>
        <w:t xml:space="preserve">Savage, L. (2011) ‘Snakes and Ladders: who climbs the rungs of the earnings ladder’, </w:t>
      </w:r>
      <w:r>
        <w:rPr>
          <w:i/>
          <w:iCs/>
        </w:rPr>
        <w:t>Resolution Foundation</w:t>
      </w:r>
      <w:r>
        <w:t xml:space="preserve"> [Preprint].</w:t>
      </w:r>
    </w:p>
    <w:p w14:paraId="664DFA5A" w14:textId="77777777" w:rsidR="001D1F9A" w:rsidRDefault="001D1F9A" w:rsidP="001D1F9A">
      <w:pPr>
        <w:pStyle w:val="Bibliography"/>
      </w:pPr>
      <w:r>
        <w:t xml:space="preserve">Savage, M. and Egerton, M. (1997) ‘Social Mobility, Individual Ability and the Inheritance of Class Inequality’, </w:t>
      </w:r>
      <w:r>
        <w:rPr>
          <w:i/>
          <w:iCs/>
        </w:rPr>
        <w:t>Sociology</w:t>
      </w:r>
      <w:r>
        <w:t>, 31(4), pp. 645–672. Available at: https://doi.org/10.1177/0038038597031004002.</w:t>
      </w:r>
    </w:p>
    <w:p w14:paraId="588A30A0" w14:textId="77777777" w:rsidR="001D1F9A" w:rsidRDefault="001D1F9A" w:rsidP="001D1F9A">
      <w:pPr>
        <w:pStyle w:val="Bibliography"/>
      </w:pPr>
      <w:r>
        <w:t xml:space="preserve">Schmitt, C. (2021) ‘The impact of economic uncertainty, precarious employment, and risk attitudes on the transition to parenthood’, </w:t>
      </w:r>
      <w:r>
        <w:rPr>
          <w:i/>
          <w:iCs/>
        </w:rPr>
        <w:t>Advances in Life Course Research</w:t>
      </w:r>
      <w:r>
        <w:t>, 47, p. 100402. Available at: https://doi.org/10.1016/j.alcr.2021.100402.</w:t>
      </w:r>
    </w:p>
    <w:p w14:paraId="48785379" w14:textId="77777777" w:rsidR="001D1F9A" w:rsidRDefault="001D1F9A" w:rsidP="001D1F9A">
      <w:pPr>
        <w:pStyle w:val="Bibliography"/>
      </w:pPr>
      <w:r>
        <w:t xml:space="preserve">Schoon, I. </w:t>
      </w:r>
      <w:r>
        <w:rPr>
          <w:i/>
          <w:iCs/>
        </w:rPr>
        <w:t>et al.</w:t>
      </w:r>
      <w:r>
        <w:t xml:space="preserve"> (2001) ‘Transitions from school to work in a changing social context’, </w:t>
      </w:r>
      <w:r>
        <w:rPr>
          <w:i/>
          <w:iCs/>
        </w:rPr>
        <w:t>YOUNG</w:t>
      </w:r>
      <w:r>
        <w:t>, 9(1), pp. 4–22. Available at: https://doi.org/10.1177/110330880100900102.</w:t>
      </w:r>
    </w:p>
    <w:p w14:paraId="4B2731A2" w14:textId="77777777" w:rsidR="001D1F9A" w:rsidRDefault="001D1F9A" w:rsidP="001D1F9A">
      <w:pPr>
        <w:pStyle w:val="Bibliography"/>
      </w:pPr>
      <w:r>
        <w:t xml:space="preserve">Schoon, I. (2007) ‘Adaptations to changing times: Agency in context’, </w:t>
      </w:r>
      <w:r>
        <w:rPr>
          <w:i/>
          <w:iCs/>
        </w:rPr>
        <w:t>International Journal of Psychology</w:t>
      </w:r>
      <w:r>
        <w:t>, 42(2), pp. 94–101. Available at: https://doi.org/10.1080/00207590600991252.</w:t>
      </w:r>
    </w:p>
    <w:p w14:paraId="39A7E42D" w14:textId="77777777" w:rsidR="001D1F9A" w:rsidRDefault="001D1F9A" w:rsidP="001D1F9A">
      <w:pPr>
        <w:pStyle w:val="Bibliography"/>
      </w:pPr>
      <w:r>
        <w:t xml:space="preserve">Schoon, I. (2010) ‘Becoming Adult: The Persisting Importance of Class and Gender’, in Scott, J., Crompton, R., and Lyonette, C., </w:t>
      </w:r>
      <w:r>
        <w:rPr>
          <w:i/>
          <w:iCs/>
        </w:rPr>
        <w:t>Gender Inequalities in the 21st Century</w:t>
      </w:r>
      <w:r>
        <w:t>. Edward Elgar Publishing, p. 13500. Available at: https://doi.org/10.4337/9781849805568.00008.</w:t>
      </w:r>
    </w:p>
    <w:p w14:paraId="78E96165" w14:textId="77777777" w:rsidR="001D1F9A" w:rsidRDefault="001D1F9A" w:rsidP="001D1F9A">
      <w:pPr>
        <w:pStyle w:val="Bibliography"/>
      </w:pPr>
      <w:r>
        <w:t xml:space="preserve">Schoon, I. (2012) ‘Planning for the Future in Times of Social Change’, </w:t>
      </w:r>
      <w:r>
        <w:rPr>
          <w:i/>
          <w:iCs/>
        </w:rPr>
        <w:t>Child Development Perspectives</w:t>
      </w:r>
      <w:r>
        <w:t>, p. n/a-n/a. Available at: https://doi.org/10.1111/cdep.12003.</w:t>
      </w:r>
    </w:p>
    <w:p w14:paraId="2C4A51BC" w14:textId="77777777" w:rsidR="001D1F9A" w:rsidRDefault="001D1F9A" w:rsidP="001D1F9A">
      <w:pPr>
        <w:pStyle w:val="Bibliography"/>
      </w:pPr>
      <w:r>
        <w:t xml:space="preserve">Schoon, I. (2020) ‘Navigating an Uncertain Labor Market in the UK: The Role of Structure and Agency in the Transition from School to Work’, </w:t>
      </w:r>
      <w:r>
        <w:rPr>
          <w:i/>
          <w:iCs/>
        </w:rPr>
        <w:t>The ANNALS of the American Academy of Political and Social Science</w:t>
      </w:r>
      <w:r>
        <w:t>, 688(1), pp. 77–92. Available at: https://doi.org/10.1177/0002716220905569.</w:t>
      </w:r>
    </w:p>
    <w:p w14:paraId="3A2E5E75" w14:textId="77777777" w:rsidR="001D1F9A" w:rsidRDefault="001D1F9A" w:rsidP="001D1F9A">
      <w:pPr>
        <w:pStyle w:val="Bibliography"/>
      </w:pPr>
      <w:r>
        <w:t>Schoon, I. (2022) ‘Planning for the Future: Changing Education Expectations in Three British Cohorts’, p. 22.</w:t>
      </w:r>
    </w:p>
    <w:p w14:paraId="1FEA7B15" w14:textId="77777777" w:rsidR="001D1F9A" w:rsidRDefault="001D1F9A" w:rsidP="001D1F9A">
      <w:pPr>
        <w:pStyle w:val="Bibliography"/>
      </w:pPr>
      <w:r>
        <w:t xml:space="preserve">Schoon, I., Martin, P. and Ross, A. (2007) ‘Career transitions in times of social change. His and her story’, </w:t>
      </w:r>
      <w:r>
        <w:rPr>
          <w:i/>
          <w:iCs/>
        </w:rPr>
        <w:t>Journal of Vocational Behavior</w:t>
      </w:r>
      <w:r>
        <w:t>, 70(1), pp. 78–96. Available at: https://doi.org/10.1016/j.jvb.2006.04.009.</w:t>
      </w:r>
    </w:p>
    <w:p w14:paraId="0180A089" w14:textId="77777777" w:rsidR="001D1F9A" w:rsidRDefault="001D1F9A" w:rsidP="001D1F9A">
      <w:pPr>
        <w:pStyle w:val="Bibliography"/>
      </w:pPr>
      <w:r>
        <w:t xml:space="preserve">Schoon, I., Ross, A. and Martin, P. (2009) ‘Sequences, patterns, and variations in the assumption of work and family-related roles: evidence from two British birth cohorts’, in </w:t>
      </w:r>
      <w:r>
        <w:rPr>
          <w:i/>
          <w:iCs/>
        </w:rPr>
        <w:t>Transitions from school to work: Globalization, individualization, and patterns of diversity</w:t>
      </w:r>
      <w:r>
        <w:t>. Cambridge University Press.</w:t>
      </w:r>
    </w:p>
    <w:p w14:paraId="3E9B5B52" w14:textId="77777777" w:rsidR="001D1F9A" w:rsidRDefault="001D1F9A" w:rsidP="001D1F9A">
      <w:pPr>
        <w:pStyle w:val="Bibliography"/>
      </w:pPr>
      <w:r>
        <w:t xml:space="preserve">Scott, J. and Freese, J. (2001) ‘FITSTAT: Stata module to compute fit statistics for single equation regression models’, </w:t>
      </w:r>
      <w:r>
        <w:rPr>
          <w:i/>
          <w:iCs/>
        </w:rPr>
        <w:t>Statistical Software Components S407201</w:t>
      </w:r>
      <w:r>
        <w:t xml:space="preserve"> [Preprint].</w:t>
      </w:r>
    </w:p>
    <w:p w14:paraId="690B316E" w14:textId="77777777" w:rsidR="001D1F9A" w:rsidRDefault="001D1F9A" w:rsidP="001D1F9A">
      <w:pPr>
        <w:pStyle w:val="Bibliography"/>
      </w:pPr>
      <w:r>
        <w:t xml:space="preserve">Seaman, S.R. </w:t>
      </w:r>
      <w:r>
        <w:rPr>
          <w:i/>
          <w:iCs/>
        </w:rPr>
        <w:t>et al.</w:t>
      </w:r>
      <w:r>
        <w:t xml:space="preserve"> (2012) ‘Combining Multiple Imputation and Inverse‐Probability Weighting’, </w:t>
      </w:r>
      <w:r>
        <w:rPr>
          <w:i/>
          <w:iCs/>
        </w:rPr>
        <w:t>Biometrics</w:t>
      </w:r>
      <w:r>
        <w:t>, 68(1), pp. 129–137. Available at: https://doi.org/10.1111/j.1541-0420.2011.01666.x.</w:t>
      </w:r>
    </w:p>
    <w:p w14:paraId="6D7429B1" w14:textId="77777777" w:rsidR="001D1F9A" w:rsidRDefault="001D1F9A" w:rsidP="001D1F9A">
      <w:pPr>
        <w:pStyle w:val="Bibliography"/>
      </w:pPr>
      <w:r>
        <w:t xml:space="preserve">Seaman, S.R. and White, I.R. (2013) ‘Review of inverse probability weighting for dealing with missing data’, </w:t>
      </w:r>
      <w:r>
        <w:rPr>
          <w:i/>
          <w:iCs/>
        </w:rPr>
        <w:t>Statistical Methods in Medical Research</w:t>
      </w:r>
      <w:r>
        <w:t>, 22(3), pp. 278–295. Available at: https://doi.org/10.1177/0962280210395740.</w:t>
      </w:r>
    </w:p>
    <w:p w14:paraId="1C705840" w14:textId="77777777" w:rsidR="001D1F9A" w:rsidRDefault="001D1F9A" w:rsidP="001D1F9A">
      <w:pPr>
        <w:pStyle w:val="Bibliography"/>
      </w:pPr>
      <w:r>
        <w:lastRenderedPageBreak/>
        <w:t xml:space="preserve">Shanahan, M.J. (2000) ‘Pathways to Adulthood in Changing Societies: Variability and Mechanisms in Life Course Perspective’, </w:t>
      </w:r>
      <w:r>
        <w:rPr>
          <w:i/>
          <w:iCs/>
        </w:rPr>
        <w:t>Review of Sociology</w:t>
      </w:r>
      <w:r>
        <w:t>, 26(1), pp. 667–692. Available at: https://doi.org/10.1146/annurev.soc.26.1.667.</w:t>
      </w:r>
    </w:p>
    <w:p w14:paraId="1CF646ED" w14:textId="77777777" w:rsidR="001D1F9A" w:rsidRDefault="001D1F9A" w:rsidP="001D1F9A">
      <w:pPr>
        <w:pStyle w:val="Bibliography"/>
      </w:pPr>
      <w:r>
        <w:t>Shepherd, P. (1995) ‘The National Child Development Study (NCDS)’.</w:t>
      </w:r>
    </w:p>
    <w:p w14:paraId="2F0BA400" w14:textId="77777777" w:rsidR="001D1F9A" w:rsidRDefault="001D1F9A" w:rsidP="001D1F9A">
      <w:pPr>
        <w:pStyle w:val="Bibliography"/>
      </w:pPr>
      <w:r>
        <w:t xml:space="preserve">Sianesi, B., Dearden, L. and Blundell, R. (2003) </w:t>
      </w:r>
      <w:r>
        <w:rPr>
          <w:i/>
          <w:iCs/>
        </w:rPr>
        <w:t>Evaluating the impact of education on earnings in the UK: Models, methods and results from the NCDS</w:t>
      </w:r>
      <w:r>
        <w:t>. Working Paper Series. IFS. Available at: https://doi.org/10.1920/wp.ifs.2003.0320.</w:t>
      </w:r>
    </w:p>
    <w:p w14:paraId="6C9F6CCA" w14:textId="77777777" w:rsidR="001D1F9A" w:rsidRDefault="001D1F9A" w:rsidP="001D1F9A">
      <w:pPr>
        <w:pStyle w:val="Bibliography"/>
      </w:pPr>
      <w:r>
        <w:t xml:space="preserve">Silverwood, R. </w:t>
      </w:r>
      <w:r>
        <w:rPr>
          <w:i/>
          <w:iCs/>
        </w:rPr>
        <w:t>et al.</w:t>
      </w:r>
      <w:r>
        <w:t xml:space="preserve"> (2021) ‘Handling missing data in the National Child Development Study: User guide (Version 2).’</w:t>
      </w:r>
    </w:p>
    <w:p w14:paraId="3B1D6497" w14:textId="77777777" w:rsidR="001D1F9A" w:rsidRDefault="001D1F9A" w:rsidP="001D1F9A">
      <w:pPr>
        <w:pStyle w:val="Bibliography"/>
      </w:pPr>
      <w:r>
        <w:t xml:space="preserve">Smith, I. (1997) ‘Explaining the Growth of Divorce in Great Britain’, </w:t>
      </w:r>
      <w:r>
        <w:rPr>
          <w:i/>
          <w:iCs/>
        </w:rPr>
        <w:t>Scottish Journal of Political Economy</w:t>
      </w:r>
      <w:r>
        <w:t>, 44(5), pp. 519–543. Available at: https://doi.org/10.1111/1467-9485.00073.</w:t>
      </w:r>
    </w:p>
    <w:p w14:paraId="71A8BB36" w14:textId="77777777" w:rsidR="001D1F9A" w:rsidRDefault="001D1F9A" w:rsidP="001D1F9A">
      <w:pPr>
        <w:pStyle w:val="Bibliography"/>
      </w:pPr>
      <w:r>
        <w:t>Smith, T.J. and McKenna, C.M. (2013) ‘A Comparison of Logistic Regression Pseudo R2 Indices’, 39.</w:t>
      </w:r>
    </w:p>
    <w:p w14:paraId="7122F5F5" w14:textId="77777777" w:rsidR="001D1F9A" w:rsidRDefault="001D1F9A" w:rsidP="001D1F9A">
      <w:pPr>
        <w:pStyle w:val="Bibliography"/>
      </w:pPr>
      <w:r>
        <w:t xml:space="preserve">Smithers, A. (1993) ‘All Our Futures: Britain’s Education Revolution’, </w:t>
      </w:r>
      <w:r>
        <w:rPr>
          <w:i/>
          <w:iCs/>
        </w:rPr>
        <w:t>A Dispatches Report on Education.</w:t>
      </w:r>
      <w:r>
        <w:t xml:space="preserve"> [Preprint].</w:t>
      </w:r>
    </w:p>
    <w:p w14:paraId="6542B535" w14:textId="77777777" w:rsidR="001D1F9A" w:rsidRDefault="001D1F9A" w:rsidP="001D1F9A">
      <w:pPr>
        <w:pStyle w:val="Bibliography"/>
      </w:pPr>
      <w:r>
        <w:rPr>
          <w:i/>
          <w:iCs/>
        </w:rPr>
        <w:t>SOC 2000 - Office for National Statistics</w:t>
      </w:r>
      <w:r>
        <w:t xml:space="preserve"> (2000). Available at: https://www.ons.gov.uk/methodology/classificationsandstandards/standardoccupationalclassificationsoc/socarchive (Accessed: 8 January 2024).</w:t>
      </w:r>
    </w:p>
    <w:p w14:paraId="4B2EA02C" w14:textId="77777777" w:rsidR="001D1F9A" w:rsidRDefault="001D1F9A" w:rsidP="001D1F9A">
      <w:pPr>
        <w:pStyle w:val="Bibliography"/>
      </w:pPr>
      <w:r>
        <w:t xml:space="preserve">Spence, A. (2011) ‘Labour market’, </w:t>
      </w:r>
      <w:r>
        <w:rPr>
          <w:i/>
          <w:iCs/>
        </w:rPr>
        <w:t>Social Trends</w:t>
      </w:r>
      <w:r>
        <w:t>, 41, pp. 212–236.</w:t>
      </w:r>
    </w:p>
    <w:p w14:paraId="56C3A3BB" w14:textId="77777777" w:rsidR="001D1F9A" w:rsidRDefault="001D1F9A" w:rsidP="001D1F9A">
      <w:pPr>
        <w:pStyle w:val="Bibliography"/>
      </w:pPr>
      <w:r>
        <w:rPr>
          <w:i/>
          <w:iCs/>
        </w:rPr>
        <w:t>Spens Report</w:t>
      </w:r>
      <w:r>
        <w:t xml:space="preserve"> (1938). Available at: http://www.educationengland.org.uk/documents/spens/spens1938.html (Accessed: 10 November 2022).</w:t>
      </w:r>
    </w:p>
    <w:p w14:paraId="2A6D1E6B" w14:textId="77777777" w:rsidR="001D1F9A" w:rsidRDefault="001D1F9A" w:rsidP="001D1F9A">
      <w:pPr>
        <w:pStyle w:val="Bibliography"/>
      </w:pPr>
      <w:r>
        <w:t xml:space="preserve">Steiner, R., Hirschi, A. and Akkermans, J. (2021) ‘Many Roads Lead to Rome: Researching Antecedents and Outcomes of Contemporary School-To-Work Transitions’, </w:t>
      </w:r>
      <w:r>
        <w:rPr>
          <w:i/>
          <w:iCs/>
        </w:rPr>
        <w:t>Journal of Career Development</w:t>
      </w:r>
      <w:r>
        <w:t>, p. 089484532110635. Available at: https://doi.org/10.1177/08948453211063580.</w:t>
      </w:r>
    </w:p>
    <w:p w14:paraId="3734AE69" w14:textId="77777777" w:rsidR="001D1F9A" w:rsidRDefault="001D1F9A" w:rsidP="001D1F9A">
      <w:pPr>
        <w:pStyle w:val="Bibliography"/>
      </w:pPr>
      <w:r>
        <w:t>Stevenson (1913) ‘Annual report for the 1911 of the registrar-general’, 182(4708), pp. 1491–1492. Available at: https://doi.org/10.1016/S0140-6736(01)78008-7.</w:t>
      </w:r>
    </w:p>
    <w:p w14:paraId="7B13CD2E" w14:textId="77777777" w:rsidR="001D1F9A" w:rsidRDefault="001D1F9A" w:rsidP="001D1F9A">
      <w:pPr>
        <w:pStyle w:val="Bibliography"/>
      </w:pPr>
      <w:r>
        <w:t xml:space="preserve">Stevenson, T.H.C. (1928) ‘The Vital Statistics of Wealth and Poverty’, </w:t>
      </w:r>
      <w:r>
        <w:rPr>
          <w:i/>
          <w:iCs/>
        </w:rPr>
        <w:t>Journal of the Royal Statistical Society</w:t>
      </w:r>
      <w:r>
        <w:t>, 91(2), p. 207. Available at: https://doi.org/10.2307/2341530.</w:t>
      </w:r>
    </w:p>
    <w:p w14:paraId="41B35226" w14:textId="77777777" w:rsidR="001D1F9A" w:rsidRDefault="001D1F9A" w:rsidP="001D1F9A">
      <w:pPr>
        <w:pStyle w:val="Bibliography"/>
      </w:pPr>
      <w:r>
        <w:t xml:space="preserve">Stewart, A., Prandy, K. and Blackburn, R.M. (1973) ‘Measuring the Class Structure’, </w:t>
      </w:r>
      <w:r>
        <w:rPr>
          <w:i/>
          <w:iCs/>
        </w:rPr>
        <w:t>Nature</w:t>
      </w:r>
      <w:r>
        <w:t>, 245(5426), pp. 415–417. Available at: https://doi.org/10.1038/245415a0.</w:t>
      </w:r>
    </w:p>
    <w:p w14:paraId="17636023" w14:textId="77777777" w:rsidR="001D1F9A" w:rsidRDefault="001D1F9A" w:rsidP="001D1F9A">
      <w:pPr>
        <w:pStyle w:val="Bibliography"/>
      </w:pPr>
      <w:r>
        <w:t xml:space="preserve">Stewart, A., Prandy, K. and Blackburn, R.M. (1980) </w:t>
      </w:r>
      <w:r>
        <w:rPr>
          <w:i/>
          <w:iCs/>
        </w:rPr>
        <w:t>Social Stratification and Occupations</w:t>
      </w:r>
      <w:r>
        <w:t>. Springer.</w:t>
      </w:r>
    </w:p>
    <w:p w14:paraId="5A6BDA82" w14:textId="77777777" w:rsidR="001D1F9A" w:rsidRDefault="001D1F9A" w:rsidP="001D1F9A">
      <w:pPr>
        <w:pStyle w:val="Bibliography"/>
      </w:pPr>
      <w:r>
        <w:t xml:space="preserve">Stopforth, S. (2020) ‘Parental Socio-Economic Background and Children’s School-Level GCSE Attainment’, </w:t>
      </w:r>
      <w:r>
        <w:rPr>
          <w:i/>
          <w:iCs/>
        </w:rPr>
        <w:t>PhD thesis</w:t>
      </w:r>
      <w:r>
        <w:t>, p. 306.</w:t>
      </w:r>
    </w:p>
    <w:p w14:paraId="76AA851D" w14:textId="77777777" w:rsidR="001D1F9A" w:rsidRDefault="001D1F9A" w:rsidP="001D1F9A">
      <w:pPr>
        <w:pStyle w:val="Bibliography"/>
      </w:pPr>
      <w:r>
        <w:t xml:space="preserve">Szreter, S.R.S. (1984) ‘The Genesis of the Registrar-General’s Social Classification of Occupations’, </w:t>
      </w:r>
      <w:r>
        <w:rPr>
          <w:i/>
          <w:iCs/>
        </w:rPr>
        <w:t>The British Journal of Sociology</w:t>
      </w:r>
      <w:r>
        <w:t>, 35(4), p. 522. Available at: https://doi.org/10.2307/590433.</w:t>
      </w:r>
    </w:p>
    <w:p w14:paraId="06C1AC37" w14:textId="77777777" w:rsidR="001D1F9A" w:rsidRDefault="001D1F9A" w:rsidP="001D1F9A">
      <w:pPr>
        <w:pStyle w:val="Bibliography"/>
      </w:pPr>
      <w:r>
        <w:lastRenderedPageBreak/>
        <w:t xml:space="preserve">Taylor, M.F.E. </w:t>
      </w:r>
      <w:r>
        <w:rPr>
          <w:i/>
          <w:iCs/>
        </w:rPr>
        <w:t>et al.</w:t>
      </w:r>
      <w:r>
        <w:t xml:space="preserve"> (2018) ‘British Household Panel Survey User Manual Volume A: Introduction, Technical Report and Appendices’. [object Object]. Available at: https://doi.org/10.5255/UKDA-SN-5151-2.</w:t>
      </w:r>
    </w:p>
    <w:p w14:paraId="4EF86510" w14:textId="77777777" w:rsidR="001D1F9A" w:rsidRDefault="001D1F9A" w:rsidP="001D1F9A">
      <w:pPr>
        <w:pStyle w:val="Bibliography"/>
      </w:pPr>
      <w:r>
        <w:t xml:space="preserve">Tjur, T. (2009) ‘Coefficients of Determination in Logistic Regression Models—A New Proposal: The Coefficient of Discrimination’, </w:t>
      </w:r>
      <w:r>
        <w:rPr>
          <w:i/>
          <w:iCs/>
        </w:rPr>
        <w:t>The American Statistician</w:t>
      </w:r>
      <w:r>
        <w:t>, 63(4), pp. 366–372. Available at: https://doi.org/10.1198/tast.2009.08210.</w:t>
      </w:r>
    </w:p>
    <w:p w14:paraId="2A4A01A9" w14:textId="77777777" w:rsidR="001D1F9A" w:rsidRDefault="001D1F9A" w:rsidP="001D1F9A">
      <w:pPr>
        <w:pStyle w:val="Bibliography"/>
      </w:pPr>
      <w:r>
        <w:t xml:space="preserve">Trades Union Congress (2013) ‘The UK’s low pay recovery’, </w:t>
      </w:r>
      <w:r>
        <w:rPr>
          <w:i/>
          <w:iCs/>
        </w:rPr>
        <w:t>London: TUC</w:t>
      </w:r>
      <w:r>
        <w:t xml:space="preserve"> [Preprint].</w:t>
      </w:r>
    </w:p>
    <w:p w14:paraId="742E8AFB" w14:textId="77777777" w:rsidR="001D1F9A" w:rsidRDefault="001D1F9A" w:rsidP="001D1F9A">
      <w:pPr>
        <w:pStyle w:val="Bibliography"/>
      </w:pPr>
      <w:r>
        <w:t xml:space="preserve">Treiman, D.J. (1977) ‘Developing the Scale’, in </w:t>
      </w:r>
      <w:r>
        <w:rPr>
          <w:i/>
          <w:iCs/>
        </w:rPr>
        <w:t>Occupational Prestige in Comparative Perspective</w:t>
      </w:r>
      <w:r>
        <w:t>. Elsevier, pp. 159–189. Available at: https://doi.org/10.1016/B978-0-12-698750-8.50016-4.</w:t>
      </w:r>
    </w:p>
    <w:p w14:paraId="3896B02D" w14:textId="77777777" w:rsidR="001D1F9A" w:rsidRDefault="001D1F9A" w:rsidP="001D1F9A">
      <w:pPr>
        <w:pStyle w:val="Bibliography"/>
      </w:pPr>
      <w:r>
        <w:t xml:space="preserve">Vickerstaff, S.A. (2003) ‘Apprenticeship in the `Golden Age’: Were Youth Transitions Really Smooth and Unproblematic Back Then?’, </w:t>
      </w:r>
      <w:r>
        <w:rPr>
          <w:i/>
          <w:iCs/>
        </w:rPr>
        <w:t>Work, Employment and Society</w:t>
      </w:r>
      <w:r>
        <w:t>, 17(2), pp. 269–287. Available at: https://doi.org/10.1177/0950017003017002003.</w:t>
      </w:r>
    </w:p>
    <w:p w14:paraId="07F184E5" w14:textId="77777777" w:rsidR="001D1F9A" w:rsidRDefault="001D1F9A" w:rsidP="001D1F9A">
      <w:pPr>
        <w:pStyle w:val="Bibliography"/>
      </w:pPr>
      <w:r>
        <w:t xml:space="preserve">Von Hippel, P.T. (2009) ‘How to Impute Interactions, Squares, and Other Transformed Variables’, </w:t>
      </w:r>
      <w:r>
        <w:rPr>
          <w:i/>
          <w:iCs/>
        </w:rPr>
        <w:t>Sociological Methodology</w:t>
      </w:r>
      <w:r>
        <w:t>, 39(1), pp. 265–291. Available at: https://doi.org/10.1111/j.1467-9531.2009.01215.x.</w:t>
      </w:r>
    </w:p>
    <w:p w14:paraId="5783F0CC" w14:textId="77777777" w:rsidR="001D1F9A" w:rsidRDefault="001D1F9A" w:rsidP="001D1F9A">
      <w:pPr>
        <w:pStyle w:val="Bibliography"/>
      </w:pPr>
      <w:r>
        <w:t xml:space="preserve">Wallace, C. and Cross, M. (1990) </w:t>
      </w:r>
      <w:r>
        <w:rPr>
          <w:i/>
          <w:iCs/>
        </w:rPr>
        <w:t>Youth in Transition: the sociology of youth and youth policy</w:t>
      </w:r>
      <w:r>
        <w:t>. Psychology Press.</w:t>
      </w:r>
    </w:p>
    <w:p w14:paraId="7BB9B75E" w14:textId="77777777" w:rsidR="001D1F9A" w:rsidRDefault="001D1F9A" w:rsidP="001D1F9A">
      <w:pPr>
        <w:pStyle w:val="Bibliography"/>
      </w:pPr>
      <w:r>
        <w:t xml:space="preserve">Weber, M. (1978) </w:t>
      </w:r>
      <w:r>
        <w:rPr>
          <w:i/>
          <w:iCs/>
        </w:rPr>
        <w:t>Economy and Society</w:t>
      </w:r>
      <w:r>
        <w:t>. Berkeley.</w:t>
      </w:r>
    </w:p>
    <w:p w14:paraId="1EBC9B9E" w14:textId="77777777" w:rsidR="001D1F9A" w:rsidRDefault="001D1F9A" w:rsidP="001D1F9A">
      <w:pPr>
        <w:pStyle w:val="Bibliography"/>
      </w:pPr>
      <w:r>
        <w:t xml:space="preserve">Westoff, C.F. and Ryder, N. (2015) </w:t>
      </w:r>
      <w:r>
        <w:rPr>
          <w:i/>
          <w:iCs/>
        </w:rPr>
        <w:t>The contraceptive revolution.</w:t>
      </w:r>
      <w:r>
        <w:t xml:space="preserve"> Princeton University Press.</w:t>
      </w:r>
    </w:p>
    <w:p w14:paraId="44AAC9A6" w14:textId="77777777" w:rsidR="001D1F9A" w:rsidRDefault="001D1F9A" w:rsidP="001D1F9A">
      <w:pPr>
        <w:pStyle w:val="Bibliography"/>
      </w:pPr>
      <w:r>
        <w:t xml:space="preserve">White, I.R., Royston, P. and Wood, A.M. (2011) ‘Multiple imputation using chained equations: Issues and guidance for practice’, </w:t>
      </w:r>
      <w:r>
        <w:rPr>
          <w:i/>
          <w:iCs/>
        </w:rPr>
        <w:t>Statistics in Medicine</w:t>
      </w:r>
      <w:r>
        <w:t>, 30(4), pp. 377–399. Available at: https://doi.org/10.1002/sim.4067.</w:t>
      </w:r>
    </w:p>
    <w:p w14:paraId="6706C98F" w14:textId="77777777" w:rsidR="001D1F9A" w:rsidRDefault="001D1F9A" w:rsidP="001D1F9A">
      <w:pPr>
        <w:pStyle w:val="Bibliography"/>
      </w:pPr>
      <w:r>
        <w:t xml:space="preserve">Williams, M. (2017) ‘An old model of social class? Job characteristics and the NS-SEC schema’, </w:t>
      </w:r>
      <w:r>
        <w:rPr>
          <w:i/>
          <w:iCs/>
        </w:rPr>
        <w:t>Work, Employment and Society</w:t>
      </w:r>
      <w:r>
        <w:t>, 31(1), pp. 153–165. Available at: https://doi.org/10.1177/0950017016653087.</w:t>
      </w:r>
    </w:p>
    <w:p w14:paraId="0A6F4E24" w14:textId="77777777" w:rsidR="001D1F9A" w:rsidRDefault="001D1F9A" w:rsidP="001D1F9A">
      <w:pPr>
        <w:pStyle w:val="Bibliography"/>
      </w:pPr>
      <w:r>
        <w:t xml:space="preserve">Young, R. and Johnson, D.R. (2011) ‘Imputing the Missing Y’s: Implications for Survey Producers and Survey Users’, </w:t>
      </w:r>
      <w:r>
        <w:rPr>
          <w:i/>
          <w:iCs/>
        </w:rPr>
        <w:t>Proceedings of the AAPOR Conference Abstracts</w:t>
      </w:r>
      <w:r>
        <w:t xml:space="preserve"> [Preprint].</w:t>
      </w:r>
    </w:p>
    <w:p w14:paraId="376AE8CA" w14:textId="30926B82" w:rsidR="006655B4" w:rsidRPr="00B4615B" w:rsidRDefault="006655B4" w:rsidP="00C72A40">
      <w:pPr>
        <w:spacing w:line="480" w:lineRule="auto"/>
        <w:rPr>
          <w:rFonts w:ascii="Book Antiqua" w:hAnsi="Book Antiqua" w:cs="Times New Roman"/>
          <w:sz w:val="24"/>
          <w:szCs w:val="24"/>
        </w:rPr>
      </w:pPr>
      <w:r w:rsidRPr="00B4615B">
        <w:rPr>
          <w:rFonts w:ascii="Book Antiqua" w:hAnsi="Book Antiqua" w:cs="Times New Roman"/>
          <w:sz w:val="24"/>
          <w:szCs w:val="24"/>
        </w:rPr>
        <w:fldChar w:fldCharType="end"/>
      </w:r>
    </w:p>
    <w:p w14:paraId="1C2805A3" w14:textId="77777777" w:rsidR="00B947F6" w:rsidRPr="00B4615B" w:rsidRDefault="00B947F6" w:rsidP="00B947F6">
      <w:pPr>
        <w:rPr>
          <w:rFonts w:ascii="Book Antiqua" w:hAnsi="Book Antiqua" w:cs="Times New Roman"/>
          <w:sz w:val="24"/>
          <w:szCs w:val="24"/>
        </w:rPr>
      </w:pPr>
    </w:p>
    <w:sectPr w:rsidR="00B947F6" w:rsidRPr="00B4615B" w:rsidSect="00E7105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56DAF" w14:textId="77777777" w:rsidR="00E04381" w:rsidRDefault="00E04381" w:rsidP="00B947F6">
      <w:pPr>
        <w:spacing w:after="0" w:line="240" w:lineRule="auto"/>
      </w:pPr>
      <w:r>
        <w:separator/>
      </w:r>
    </w:p>
    <w:p w14:paraId="203DC597" w14:textId="77777777" w:rsidR="00E04381" w:rsidRDefault="00E04381"/>
    <w:p w14:paraId="7CD204B9" w14:textId="77777777" w:rsidR="00E04381" w:rsidRDefault="00E04381" w:rsidP="00E124B0"/>
  </w:endnote>
  <w:endnote w:type="continuationSeparator" w:id="0">
    <w:p w14:paraId="0D9BADE1" w14:textId="77777777" w:rsidR="00E04381" w:rsidRDefault="00E04381" w:rsidP="00B947F6">
      <w:pPr>
        <w:spacing w:after="0" w:line="240" w:lineRule="auto"/>
      </w:pPr>
      <w:r>
        <w:continuationSeparator/>
      </w:r>
    </w:p>
    <w:p w14:paraId="286A4318" w14:textId="77777777" w:rsidR="00E04381" w:rsidRDefault="00E04381"/>
    <w:p w14:paraId="0F9CA598" w14:textId="77777777" w:rsidR="00E04381" w:rsidRDefault="00E04381" w:rsidP="00E12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377956"/>
      <w:docPartObj>
        <w:docPartGallery w:val="Page Numbers (Bottom of Page)"/>
        <w:docPartUnique/>
      </w:docPartObj>
    </w:sdtPr>
    <w:sdtContent>
      <w:p w14:paraId="715345C2" w14:textId="77777777" w:rsidR="007F2AC8" w:rsidRDefault="007F2AC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A81884" w14:textId="77777777" w:rsidR="007F2AC8" w:rsidRDefault="007F2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535617"/>
      <w:docPartObj>
        <w:docPartGallery w:val="Page Numbers (Bottom of Page)"/>
        <w:docPartUnique/>
      </w:docPartObj>
    </w:sdtPr>
    <w:sdtContent>
      <w:p w14:paraId="4003658E"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6</w:t>
        </w:r>
        <w:r>
          <w:rPr>
            <w:noProof/>
          </w:rPr>
          <w:fldChar w:fldCharType="end"/>
        </w:r>
        <w:r>
          <w:t xml:space="preserve"> </w:t>
        </w:r>
      </w:p>
    </w:sdtContent>
  </w:sdt>
  <w:p w14:paraId="5D5BE18F" w14:textId="77777777" w:rsidR="00192C0D" w:rsidRDefault="00192C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322027"/>
      <w:docPartObj>
        <w:docPartGallery w:val="Page Numbers (Bottom of Page)"/>
        <w:docPartUnique/>
      </w:docPartObj>
    </w:sdtPr>
    <w:sdtContent>
      <w:p w14:paraId="3303E11B" w14:textId="77777777" w:rsidR="00192C0D" w:rsidRDefault="00192C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DF8833" w14:textId="77777777" w:rsidR="00192C0D" w:rsidRDefault="00192C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6CFA4" w14:textId="77777777" w:rsidR="00E04381" w:rsidRDefault="00E04381" w:rsidP="00B947F6">
      <w:pPr>
        <w:spacing w:after="0" w:line="240" w:lineRule="auto"/>
      </w:pPr>
      <w:r>
        <w:separator/>
      </w:r>
    </w:p>
    <w:p w14:paraId="1DA8CEBA" w14:textId="77777777" w:rsidR="00E04381" w:rsidRDefault="00E04381"/>
    <w:p w14:paraId="700F6AB1" w14:textId="77777777" w:rsidR="00E04381" w:rsidRDefault="00E04381" w:rsidP="00E124B0"/>
  </w:footnote>
  <w:footnote w:type="continuationSeparator" w:id="0">
    <w:p w14:paraId="487CFCE4" w14:textId="77777777" w:rsidR="00E04381" w:rsidRDefault="00E04381" w:rsidP="00B947F6">
      <w:pPr>
        <w:spacing w:after="0" w:line="240" w:lineRule="auto"/>
      </w:pPr>
      <w:r>
        <w:continuationSeparator/>
      </w:r>
    </w:p>
    <w:p w14:paraId="7DFE8D4B" w14:textId="77777777" w:rsidR="00E04381" w:rsidRDefault="00E04381"/>
    <w:p w14:paraId="297F679D" w14:textId="77777777" w:rsidR="00E04381" w:rsidRDefault="00E04381" w:rsidP="00E124B0"/>
  </w:footnote>
  <w:footnote w:id="1">
    <w:p w14:paraId="1289E65C" w14:textId="27D08231" w:rsidR="00F01F5E" w:rsidRPr="00F01F5E" w:rsidRDefault="00F01F5E" w:rsidP="00F01F5E">
      <w:pPr>
        <w:pStyle w:val="NormalWeb"/>
        <w:spacing w:before="0" w:beforeAutospacing="0" w:after="300" w:afterAutospacing="0" w:line="480" w:lineRule="auto"/>
        <w:rPr>
          <w:rFonts w:ascii="Book Antiqua" w:hAnsi="Book Antiqua"/>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1" w:name="_Hlk169011578"/>
      <w:r w:rsidRPr="00F01F5E">
        <w:rPr>
          <w:rFonts w:ascii="Book Antiqua" w:hAnsi="Book Antiqua"/>
          <w:sz w:val="16"/>
          <w:szCs w:val="16"/>
        </w:rPr>
        <w:t>University of London, Institute of Education, Centre for Longitudinal Studies, 2023, National Child Development Study: Childhood Data from Birth to Age 16, Sweeps 0-3, 1958-1974, [data collection], National Children's Bureau, 3rd Edition, National Children's Bureau, National Birthday Trust Fund, [original data producer(s)]. Accessed 22 February 2024. SN: 5565, </w:t>
      </w:r>
      <w:hyperlink r:id="rId1" w:history="1">
        <w:r w:rsidRPr="00F01F5E">
          <w:rPr>
            <w:rStyle w:val="Hyperlink"/>
            <w:rFonts w:ascii="Book Antiqua" w:eastAsiaTheme="majorEastAsia" w:hAnsi="Book Antiqua"/>
            <w:sz w:val="16"/>
            <w:szCs w:val="16"/>
          </w:rPr>
          <w:t>DOI: http://doi.org/10.5255/UKDA-SN-5565-2</w:t>
        </w:r>
      </w:hyperlink>
      <w:bookmarkEnd w:id="21"/>
    </w:p>
  </w:footnote>
  <w:footnote w:id="2">
    <w:p w14:paraId="57BF2C15"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bookmarkStart w:id="22" w:name="_Hlk169011633"/>
      <w:r w:rsidRPr="00F01F5E">
        <w:rPr>
          <w:rFonts w:ascii="Book Antiqua" w:hAnsi="Book Antiqua"/>
          <w:sz w:val="16"/>
          <w:szCs w:val="16"/>
        </w:rPr>
        <w:t>University of London, Institute of Education, Centre for Longitudinal Studies, 2023, National Child Development Study: Age 23, Sweep 4, 1981, and Public Examination Results, 1978, [data collection], National Children's Bureau, 2nd Edition, National Children's Bureau, [original data producer(s)]. Accessed 22 February 2024. SN: 5566, </w:t>
      </w:r>
      <w:hyperlink r:id="rId2" w:history="1">
        <w:r w:rsidRPr="00F01F5E">
          <w:rPr>
            <w:rStyle w:val="Hyperlink"/>
            <w:rFonts w:ascii="Book Antiqua" w:eastAsiaTheme="majorEastAsia" w:hAnsi="Book Antiqua"/>
            <w:sz w:val="16"/>
            <w:szCs w:val="16"/>
          </w:rPr>
          <w:t>DOI: http://doi.org/10.5255/UKDA-SN-5566-1</w:t>
        </w:r>
      </w:hyperlink>
    </w:p>
    <w:bookmarkEnd w:id="22"/>
    <w:p w14:paraId="1828B5CE" w14:textId="5C0B122C" w:rsidR="00F01F5E" w:rsidRDefault="00F01F5E">
      <w:pPr>
        <w:pStyle w:val="FootnoteText"/>
      </w:pPr>
    </w:p>
  </w:footnote>
  <w:footnote w:id="3">
    <w:p w14:paraId="0F4A3FA6" w14:textId="6DDC51B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Chamberlain, G., Chamberlain, R., University of London, Institute of Education, Centre for Longitudinal Studies, 2023, </w:t>
      </w:r>
      <w:r w:rsidRPr="00E93280">
        <w:rPr>
          <w:rFonts w:ascii="Book Antiqua" w:hAnsi="Book Antiqua" w:cs="Arial"/>
          <w:i/>
          <w:iCs/>
          <w:sz w:val="16"/>
          <w:szCs w:val="16"/>
        </w:rPr>
        <w:t>1970 British Cohort Study: Birth and 22-Month Subsample, 1970-1972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2666, </w:t>
      </w:r>
      <w:hyperlink r:id="rId3" w:history="1">
        <w:r w:rsidRPr="00E93280">
          <w:rPr>
            <w:rStyle w:val="Hyperlink"/>
            <w:rFonts w:ascii="Book Antiqua" w:eastAsiaTheme="majorEastAsia" w:hAnsi="Book Antiqua" w:cs="Arial"/>
            <w:color w:val="auto"/>
            <w:sz w:val="16"/>
            <w:szCs w:val="16"/>
          </w:rPr>
          <w:t>DOI: http://doi.org/10.5255/UKDA-SN-2666-2</w:t>
        </w:r>
      </w:hyperlink>
    </w:p>
  </w:footnote>
  <w:footnote w:id="4">
    <w:p w14:paraId="10D4E165" w14:textId="5736D6D3"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Butler, N., Bynner, J., 2023, </w:t>
      </w:r>
      <w:r w:rsidRPr="00E93280">
        <w:rPr>
          <w:rFonts w:ascii="Book Antiqua" w:hAnsi="Book Antiqua" w:cs="Arial"/>
          <w:i/>
          <w:iCs/>
          <w:sz w:val="16"/>
          <w:szCs w:val="16"/>
        </w:rPr>
        <w:t>1970 British Cohort Study: Age 10, Sweep 3, 1980</w:t>
      </w:r>
      <w:r w:rsidRPr="00E93280">
        <w:rPr>
          <w:rFonts w:ascii="Book Antiqua" w:hAnsi="Book Antiqua" w:cs="Arial"/>
          <w:sz w:val="16"/>
          <w:szCs w:val="16"/>
        </w:rPr>
        <w:t>, [data collection], UK Data Service, </w:t>
      </w:r>
      <w:r w:rsidRPr="00E93280">
        <w:rPr>
          <w:rFonts w:ascii="Book Antiqua" w:hAnsi="Book Antiqua" w:cs="Arial"/>
          <w:i/>
          <w:iCs/>
          <w:sz w:val="16"/>
          <w:szCs w:val="16"/>
        </w:rPr>
        <w:t>7th Edition, </w:t>
      </w:r>
      <w:r w:rsidRPr="00E93280">
        <w:rPr>
          <w:rFonts w:ascii="Book Antiqua" w:hAnsi="Book Antiqua" w:cs="Arial"/>
          <w:sz w:val="16"/>
          <w:szCs w:val="16"/>
        </w:rPr>
        <w:t>Accessed 22 February 2024. SN: 3723, </w:t>
      </w:r>
      <w:hyperlink r:id="rId4" w:history="1">
        <w:r w:rsidRPr="00E93280">
          <w:rPr>
            <w:rStyle w:val="Hyperlink"/>
            <w:rFonts w:ascii="Book Antiqua" w:eastAsiaTheme="majorEastAsia" w:hAnsi="Book Antiqua" w:cs="Arial"/>
            <w:color w:val="auto"/>
            <w:sz w:val="16"/>
            <w:szCs w:val="16"/>
          </w:rPr>
          <w:t>DOI: http://doi.org/10.5255/UKDA-SN-3723-8</w:t>
        </w:r>
      </w:hyperlink>
    </w:p>
  </w:footnote>
  <w:footnote w:id="5">
    <w:p w14:paraId="0C4E097A" w14:textId="3664E1C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Butler, N., University of London, Institute of Education, Centre for Longitudinal Studies, 2023, </w:t>
      </w:r>
      <w:r w:rsidRPr="00E93280">
        <w:rPr>
          <w:rFonts w:ascii="Book Antiqua" w:hAnsi="Book Antiqua" w:cs="Arial"/>
          <w:i/>
          <w:iCs/>
          <w:sz w:val="16"/>
          <w:szCs w:val="16"/>
        </w:rPr>
        <w:t>1970 British Cohort Study: Age 16, Sweep 4, 1986</w:t>
      </w:r>
      <w:r w:rsidRPr="00E93280">
        <w:rPr>
          <w:rFonts w:ascii="Book Antiqua" w:hAnsi="Book Antiqua" w:cs="Arial"/>
          <w:sz w:val="16"/>
          <w:szCs w:val="16"/>
        </w:rPr>
        <w:t>, [data collection], UK Data Service, </w:t>
      </w:r>
      <w:r w:rsidRPr="00E93280">
        <w:rPr>
          <w:rFonts w:ascii="Book Antiqua" w:hAnsi="Book Antiqua" w:cs="Arial"/>
          <w:i/>
          <w:iCs/>
          <w:sz w:val="16"/>
          <w:szCs w:val="16"/>
        </w:rPr>
        <w:t>9th Edition, </w:t>
      </w:r>
      <w:r w:rsidRPr="00E93280">
        <w:rPr>
          <w:rFonts w:ascii="Book Antiqua" w:hAnsi="Book Antiqua" w:cs="Arial"/>
          <w:sz w:val="16"/>
          <w:szCs w:val="16"/>
        </w:rPr>
        <w:t>Accessed 22 February 2024. SN: 3535, </w:t>
      </w:r>
      <w:hyperlink r:id="rId5" w:history="1">
        <w:r w:rsidRPr="00E93280">
          <w:rPr>
            <w:rStyle w:val="Hyperlink"/>
            <w:rFonts w:ascii="Book Antiqua" w:eastAsiaTheme="majorEastAsia" w:hAnsi="Book Antiqua" w:cs="Arial"/>
            <w:color w:val="auto"/>
            <w:sz w:val="16"/>
            <w:szCs w:val="16"/>
          </w:rPr>
          <w:t>DOI: http://doi.org/10.5255/UKDA-SN-3535-6</w:t>
        </w:r>
      </w:hyperlink>
    </w:p>
  </w:footnote>
  <w:footnote w:id="6">
    <w:p w14:paraId="48863B98" w14:textId="04BF351A"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Bynner, J., 2023, </w:t>
      </w:r>
      <w:r w:rsidRPr="00E93280">
        <w:rPr>
          <w:rFonts w:ascii="Book Antiqua" w:hAnsi="Book Antiqua" w:cs="Arial"/>
          <w:i/>
          <w:iCs/>
          <w:sz w:val="16"/>
          <w:szCs w:val="16"/>
        </w:rPr>
        <w:t>1970 British Cohort Study: Age 21 Sample Survey, 1992</w:t>
      </w:r>
      <w:r w:rsidRPr="00E93280">
        <w:rPr>
          <w:rFonts w:ascii="Book Antiqua" w:hAnsi="Book Antiqua" w:cs="Arial"/>
          <w:sz w:val="16"/>
          <w:szCs w:val="16"/>
        </w:rPr>
        <w:t>, [data collection], UK Data Service, </w:t>
      </w:r>
      <w:r w:rsidRPr="00E93280">
        <w:rPr>
          <w:rFonts w:ascii="Book Antiqua" w:hAnsi="Book Antiqua" w:cs="Arial"/>
          <w:i/>
          <w:iCs/>
          <w:sz w:val="16"/>
          <w:szCs w:val="16"/>
        </w:rPr>
        <w:t>3rd Edition, </w:t>
      </w:r>
      <w:r w:rsidRPr="00E93280">
        <w:rPr>
          <w:rFonts w:ascii="Book Antiqua" w:hAnsi="Book Antiqua" w:cs="Arial"/>
          <w:sz w:val="16"/>
          <w:szCs w:val="16"/>
        </w:rPr>
        <w:t>Accessed 22 February 2024. SN: 4715, </w:t>
      </w:r>
      <w:hyperlink r:id="rId6" w:history="1">
        <w:r w:rsidRPr="00E93280">
          <w:rPr>
            <w:rStyle w:val="Hyperlink"/>
            <w:rFonts w:ascii="Book Antiqua" w:eastAsiaTheme="majorEastAsia" w:hAnsi="Book Antiqua" w:cs="Arial"/>
            <w:color w:val="auto"/>
            <w:sz w:val="16"/>
            <w:szCs w:val="16"/>
          </w:rPr>
          <w:t>DOI: http://doi.org/10.5255/UKDA-SN-4715-2</w:t>
        </w:r>
      </w:hyperlink>
    </w:p>
  </w:footnote>
  <w:footnote w:id="7">
    <w:p w14:paraId="5B0E3D81" w14:textId="208AB7F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Bynner, J., 2023, </w:t>
      </w:r>
      <w:r w:rsidRPr="00E93280">
        <w:rPr>
          <w:rFonts w:ascii="Book Antiqua" w:hAnsi="Book Antiqua" w:cs="Arial"/>
          <w:i/>
          <w:iCs/>
          <w:sz w:val="16"/>
          <w:szCs w:val="16"/>
        </w:rPr>
        <w:t>1970 British Cohort Study: Age 26, Sweep 5, 1996</w:t>
      </w:r>
      <w:r w:rsidRPr="00E93280">
        <w:rPr>
          <w:rFonts w:ascii="Book Antiqua" w:hAnsi="Book Antiqua" w:cs="Arial"/>
          <w:sz w:val="16"/>
          <w:szCs w:val="16"/>
        </w:rPr>
        <w:t>, [data collection], UK Data Service, </w:t>
      </w:r>
      <w:r w:rsidRPr="00E93280">
        <w:rPr>
          <w:rFonts w:ascii="Book Antiqua" w:hAnsi="Book Antiqua" w:cs="Arial"/>
          <w:i/>
          <w:iCs/>
          <w:sz w:val="16"/>
          <w:szCs w:val="16"/>
        </w:rPr>
        <w:t>5th Edition, </w:t>
      </w:r>
      <w:r w:rsidRPr="00E93280">
        <w:rPr>
          <w:rFonts w:ascii="Book Antiqua" w:hAnsi="Book Antiqua" w:cs="Arial"/>
          <w:sz w:val="16"/>
          <w:szCs w:val="16"/>
        </w:rPr>
        <w:t>Accessed 22 February 2024. SN: 3833, </w:t>
      </w:r>
      <w:hyperlink r:id="rId7" w:history="1">
        <w:r w:rsidRPr="00E93280">
          <w:rPr>
            <w:rStyle w:val="Hyperlink"/>
            <w:rFonts w:ascii="Book Antiqua" w:eastAsiaTheme="majorEastAsia" w:hAnsi="Book Antiqua" w:cs="Arial"/>
            <w:color w:val="auto"/>
            <w:sz w:val="16"/>
            <w:szCs w:val="16"/>
          </w:rPr>
          <w:t>DOI: http://doi.org/10.5255/UKDA-SN-3833-3</w:t>
        </w:r>
      </w:hyperlink>
    </w:p>
  </w:footnote>
  <w:footnote w:id="8">
    <w:p w14:paraId="264E492C" w14:textId="3836C280" w:rsidR="00F01F5E" w:rsidRPr="00E93280" w:rsidRDefault="00F01F5E" w:rsidP="00E93280">
      <w:pPr>
        <w:pStyle w:val="NormalWeb"/>
        <w:spacing w:before="0" w:beforeAutospacing="0" w:after="300" w:afterAutospacing="0"/>
        <w:rPr>
          <w:rFonts w:ascii="Book Antiqua" w:hAnsi="Book Antiqua" w:cs="Arial"/>
          <w:sz w:val="16"/>
          <w:szCs w:val="16"/>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of London, Institute of Education, Centre for Longitudinal Studies, 2023, </w:t>
      </w:r>
      <w:r w:rsidRPr="00E93280">
        <w:rPr>
          <w:rFonts w:ascii="Book Antiqua" w:hAnsi="Book Antiqua" w:cs="Arial"/>
          <w:i/>
          <w:iCs/>
          <w:sz w:val="16"/>
          <w:szCs w:val="16"/>
        </w:rPr>
        <w:t>1970 British Cohort Study: Age 29, Sweep 6, 1999-2000</w:t>
      </w:r>
      <w:r w:rsidRPr="00E93280">
        <w:rPr>
          <w:rFonts w:ascii="Book Antiqua" w:hAnsi="Book Antiqua" w:cs="Arial"/>
          <w:sz w:val="16"/>
          <w:szCs w:val="16"/>
        </w:rPr>
        <w:t>, [data collection], Joint Centre for Longitudinal Research, </w:t>
      </w:r>
      <w:r w:rsidRPr="00E93280">
        <w:rPr>
          <w:rFonts w:ascii="Book Antiqua" w:hAnsi="Book Antiqua" w:cs="Arial"/>
          <w:i/>
          <w:iCs/>
          <w:sz w:val="16"/>
          <w:szCs w:val="16"/>
        </w:rPr>
        <w:t>4th Edition, </w:t>
      </w:r>
      <w:r w:rsidRPr="00E93280">
        <w:rPr>
          <w:rFonts w:ascii="Book Antiqua" w:hAnsi="Book Antiqua" w:cs="Arial"/>
          <w:sz w:val="16"/>
          <w:szCs w:val="16"/>
        </w:rPr>
        <w:t>Joint Centre for Longitudinal Research, [original data producer(s)]. Accessed 22 February 2024. SN: 5558, </w:t>
      </w:r>
      <w:hyperlink r:id="rId8" w:history="1">
        <w:r w:rsidRPr="00E93280">
          <w:rPr>
            <w:rStyle w:val="Hyperlink"/>
            <w:rFonts w:ascii="Book Antiqua" w:eastAsiaTheme="majorEastAsia" w:hAnsi="Book Antiqua" w:cs="Arial"/>
            <w:color w:val="auto"/>
            <w:sz w:val="16"/>
            <w:szCs w:val="16"/>
          </w:rPr>
          <w:t>DOI: http://doi.org/10.5255/UKDA-SN-5558-3</w:t>
        </w:r>
      </w:hyperlink>
    </w:p>
  </w:footnote>
  <w:footnote w:id="9">
    <w:p w14:paraId="154D9AE9" w14:textId="547F517D" w:rsidR="00F01F5E" w:rsidRPr="00F01F5E" w:rsidRDefault="00F01F5E" w:rsidP="00E93280">
      <w:pPr>
        <w:pStyle w:val="NormalWeb"/>
        <w:spacing w:before="0" w:beforeAutospacing="0" w:after="300" w:afterAutospacing="0"/>
        <w:rPr>
          <w:rFonts w:ascii="Arial" w:hAnsi="Arial" w:cs="Arial"/>
          <w:sz w:val="23"/>
          <w:szCs w:val="23"/>
        </w:rPr>
      </w:pPr>
      <w:r w:rsidRPr="00E93280">
        <w:rPr>
          <w:rStyle w:val="FootnoteReference"/>
          <w:rFonts w:ascii="Book Antiqua" w:hAnsi="Book Antiqua"/>
          <w:sz w:val="16"/>
          <w:szCs w:val="16"/>
        </w:rPr>
        <w:footnoteRef/>
      </w:r>
      <w:r w:rsidRPr="00E93280">
        <w:rPr>
          <w:rFonts w:ascii="Book Antiqua" w:hAnsi="Book Antiqua"/>
          <w:sz w:val="16"/>
          <w:szCs w:val="16"/>
        </w:rPr>
        <w:t xml:space="preserve"> </w:t>
      </w:r>
      <w:r w:rsidRPr="00E93280">
        <w:rPr>
          <w:rFonts w:ascii="Book Antiqua" w:hAnsi="Book Antiqua" w:cs="Arial"/>
          <w:sz w:val="16"/>
          <w:szCs w:val="16"/>
        </w:rPr>
        <w:t>University College London, UCL Institute of Education, Centre for Longitudinal Studies, 2023, </w:t>
      </w:r>
      <w:r w:rsidRPr="00E93280">
        <w:rPr>
          <w:rFonts w:ascii="Book Antiqua" w:hAnsi="Book Antiqua" w:cs="Arial"/>
          <w:i/>
          <w:iCs/>
          <w:sz w:val="16"/>
          <w:szCs w:val="16"/>
        </w:rPr>
        <w:t>1970 British Cohort Study: Activity Histories, 1986-2016</w:t>
      </w:r>
      <w:r w:rsidRPr="00E93280">
        <w:rPr>
          <w:rFonts w:ascii="Book Antiqua" w:hAnsi="Book Antiqua" w:cs="Arial"/>
          <w:sz w:val="16"/>
          <w:szCs w:val="16"/>
        </w:rPr>
        <w:t>, [data collection], UK Data Service, </w:t>
      </w:r>
      <w:r w:rsidRPr="00E93280">
        <w:rPr>
          <w:rFonts w:ascii="Book Antiqua" w:hAnsi="Book Antiqua" w:cs="Arial"/>
          <w:i/>
          <w:iCs/>
          <w:sz w:val="16"/>
          <w:szCs w:val="16"/>
        </w:rPr>
        <w:t>4th Edition, </w:t>
      </w:r>
      <w:r w:rsidRPr="00E93280">
        <w:rPr>
          <w:rFonts w:ascii="Book Antiqua" w:hAnsi="Book Antiqua" w:cs="Arial"/>
          <w:sz w:val="16"/>
          <w:szCs w:val="16"/>
        </w:rPr>
        <w:t>Accessed 22 February 2024. SN: 6943, </w:t>
      </w:r>
      <w:hyperlink r:id="rId9" w:history="1">
        <w:r w:rsidRPr="00E93280">
          <w:rPr>
            <w:rStyle w:val="Hyperlink"/>
            <w:rFonts w:ascii="Book Antiqua" w:eastAsiaTheme="majorEastAsia" w:hAnsi="Book Antiqua" w:cs="Arial"/>
            <w:color w:val="auto"/>
            <w:sz w:val="16"/>
            <w:szCs w:val="16"/>
          </w:rPr>
          <w:t>DOI: http://doi.org/10.5255/UKDA-SN-6943-4</w:t>
        </w:r>
      </w:hyperlink>
    </w:p>
  </w:footnote>
  <w:footnote w:id="10">
    <w:p w14:paraId="1D439018" w14:textId="77777777" w:rsidR="00F01F5E" w:rsidRPr="00F01F5E" w:rsidRDefault="00F01F5E" w:rsidP="00F01F5E">
      <w:pPr>
        <w:pStyle w:val="NormalWeb"/>
        <w:spacing w:before="0" w:beforeAutospacing="0" w:after="300" w:afterAutospacing="0" w:line="480" w:lineRule="auto"/>
        <w:rPr>
          <w:rFonts w:ascii="Book Antiqua" w:hAnsi="Book Antiqua" w:cs="Arial"/>
          <w:sz w:val="16"/>
          <w:szCs w:val="16"/>
        </w:rPr>
      </w:pPr>
      <w:r w:rsidRPr="00F01F5E">
        <w:rPr>
          <w:rStyle w:val="FootnoteReference"/>
          <w:rFonts w:ascii="Book Antiqua" w:hAnsi="Book Antiqua"/>
          <w:sz w:val="16"/>
          <w:szCs w:val="16"/>
        </w:rPr>
        <w:footnoteRef/>
      </w:r>
      <w:r w:rsidRPr="00F01F5E">
        <w:rPr>
          <w:rFonts w:ascii="Book Antiqua" w:hAnsi="Book Antiqua"/>
          <w:sz w:val="16"/>
          <w:szCs w:val="16"/>
        </w:rPr>
        <w:t xml:space="preserve"> </w:t>
      </w:r>
      <w:r w:rsidRPr="00F01F5E">
        <w:rPr>
          <w:rFonts w:ascii="Book Antiqua" w:hAnsi="Book Antiqua" w:cs="Arial"/>
          <w:sz w:val="16"/>
          <w:szCs w:val="16"/>
        </w:rPr>
        <w:t>University of Essex, Institute for Social and Economic Research. (2023). </w:t>
      </w:r>
      <w:r w:rsidRPr="00F01F5E">
        <w:rPr>
          <w:rFonts w:ascii="Book Antiqua" w:hAnsi="Book Antiqua" w:cs="Arial"/>
          <w:i/>
          <w:iCs/>
          <w:sz w:val="16"/>
          <w:szCs w:val="16"/>
        </w:rPr>
        <w:t>Understanding Society: Waves 1-13, 2009-2022 and Harmonised BHPS: Waves 1-18, 1991-2009: Special Licence Access</w:t>
      </w:r>
      <w:r w:rsidRPr="00F01F5E">
        <w:rPr>
          <w:rFonts w:ascii="Book Antiqua" w:hAnsi="Book Antiqua" w:cs="Arial"/>
          <w:sz w:val="16"/>
          <w:szCs w:val="16"/>
        </w:rPr>
        <w:t>. [data collection]. </w:t>
      </w:r>
      <w:r w:rsidRPr="00F01F5E">
        <w:rPr>
          <w:rFonts w:ascii="Book Antiqua" w:hAnsi="Book Antiqua" w:cs="Arial"/>
          <w:i/>
          <w:iCs/>
          <w:sz w:val="16"/>
          <w:szCs w:val="16"/>
        </w:rPr>
        <w:t>17th Edition. </w:t>
      </w:r>
      <w:r w:rsidRPr="00F01F5E">
        <w:rPr>
          <w:rFonts w:ascii="Book Antiqua" w:hAnsi="Book Antiqua" w:cs="Arial"/>
          <w:sz w:val="16"/>
          <w:szCs w:val="16"/>
        </w:rPr>
        <w:t>UK Data Service. SN: 6931, </w:t>
      </w:r>
      <w:hyperlink r:id="rId10" w:history="1">
        <w:r w:rsidRPr="00F01F5E">
          <w:rPr>
            <w:rStyle w:val="Hyperlink"/>
            <w:rFonts w:ascii="Book Antiqua" w:eastAsiaTheme="majorEastAsia" w:hAnsi="Book Antiqua" w:cs="Arial"/>
            <w:color w:val="auto"/>
            <w:sz w:val="16"/>
            <w:szCs w:val="16"/>
          </w:rPr>
          <w:t>DOI: http://doi.org/10.5255/UKDA-SN-6931-16</w:t>
        </w:r>
      </w:hyperlink>
    </w:p>
    <w:p w14:paraId="0897D52B" w14:textId="43FBA8A2" w:rsidR="00F01F5E" w:rsidRDefault="00F01F5E">
      <w:pPr>
        <w:pStyle w:val="FootnoteText"/>
      </w:pPr>
    </w:p>
  </w:footnote>
  <w:footnote w:id="11">
    <w:p w14:paraId="031AFA35" w14:textId="77777777" w:rsidR="007F2AC8" w:rsidRDefault="007F2AC8" w:rsidP="007F2AC8">
      <w:pPr>
        <w:pStyle w:val="FootnoteText"/>
      </w:pPr>
      <w:r>
        <w:rPr>
          <w:rStyle w:val="FootnoteReference"/>
        </w:rPr>
        <w:footnoteRef/>
      </w:r>
      <w:r>
        <w:t xml:space="preserve"> Defined as non-traditional in this thesis as counter to the ‘traditional’ route to continuing education of going from O’levels straight into sixth-form college to take A’levels to then go to university. Non-traditional in this context means individuals that continued education or schooling in some format but did not go to a sixth form college to take A’levels etc. For this thesis non-traditional and non-academic are synonymous. </w:t>
      </w:r>
    </w:p>
  </w:footnote>
  <w:footnote w:id="12">
    <w:p w14:paraId="77511DFC" w14:textId="67AB2FE5" w:rsidR="007F2AC8" w:rsidRDefault="007F2AC8" w:rsidP="007F2AC8">
      <w:pPr>
        <w:pStyle w:val="FootnoteText"/>
      </w:pPr>
      <w:r w:rsidRPr="001E00DD">
        <w:rPr>
          <w:rStyle w:val="FootnoteReference"/>
        </w:rPr>
        <w:footnoteRef/>
      </w:r>
      <w:r>
        <w:t xml:space="preserve"> Other includes those respondents that cannot be accurately traced through any of the </w:t>
      </w:r>
      <w:r w:rsidR="00944AE7">
        <w:t>categories</w:t>
      </w:r>
      <w:r>
        <w:t>.</w:t>
      </w:r>
    </w:p>
  </w:footnote>
  <w:footnote w:id="13">
    <w:p w14:paraId="7DF83140" w14:textId="77777777" w:rsidR="007F2AC8" w:rsidRDefault="007F2AC8" w:rsidP="007F2AC8">
      <w:pPr>
        <w:pStyle w:val="FootnoteText"/>
      </w:pPr>
      <w:r w:rsidRPr="001E00DD">
        <w:rPr>
          <w:rStyle w:val="FootnoteReference"/>
        </w:rPr>
        <w:footnoteRef/>
      </w:r>
      <w:r>
        <w:t xml:space="preserve"> Percentages are based on the participants divided by total cohort.</w:t>
      </w:r>
    </w:p>
  </w:footnote>
  <w:footnote w:id="14">
    <w:p w14:paraId="358659F7" w14:textId="77777777" w:rsidR="007F2AC8" w:rsidRDefault="007F2AC8" w:rsidP="007F2AC8">
      <w:pPr>
        <w:pStyle w:val="FootnoteText"/>
      </w:pPr>
      <w:r w:rsidRPr="001E00DD">
        <w:rPr>
          <w:rStyle w:val="FootnoteReference"/>
        </w:rPr>
        <w:footnoteRef/>
      </w:r>
      <w:r>
        <w:t xml:space="preserve"> The reason sweep 3 has higher participant numbers than sweep 2 etc is due to the way tracking and sampling was handled. Across the BCS, difference organisations took control over this aspect of the survey. </w:t>
      </w:r>
    </w:p>
  </w:footnote>
  <w:footnote w:id="15">
    <w:p w14:paraId="7E3619FD" w14:textId="77777777" w:rsidR="007F2AC8" w:rsidRDefault="007F2AC8" w:rsidP="007F2AC8">
      <w:pPr>
        <w:pStyle w:val="FootnoteText"/>
      </w:pPr>
      <w:r w:rsidRPr="001E00DD">
        <w:rPr>
          <w:rStyle w:val="FootnoteReference"/>
        </w:rPr>
        <w:footnoteRef/>
      </w:r>
      <w:r>
        <w:t xml:space="preserve"> Age 26 was the first time the cohort member themselves were in complete control of answering the survey itself</w:t>
      </w:r>
    </w:p>
  </w:footnote>
  <w:footnote w:id="16">
    <w:p w14:paraId="08EAA853" w14:textId="77777777" w:rsidR="00B1586B" w:rsidRDefault="00B1586B" w:rsidP="00B1586B">
      <w:pPr>
        <w:pStyle w:val="FootnoteText"/>
      </w:pPr>
      <w:r w:rsidRPr="001E00DD">
        <w:rPr>
          <w:rStyle w:val="FootnoteReference"/>
        </w:rPr>
        <w:footnoteRef/>
      </w:r>
      <w:r>
        <w:t xml:space="preserve"> This latter category can be considered an ‘Other’ category.</w:t>
      </w:r>
    </w:p>
  </w:footnote>
  <w:footnote w:id="17">
    <w:p w14:paraId="2D4827A9" w14:textId="77777777" w:rsidR="00B1586B" w:rsidRDefault="00B1586B" w:rsidP="00B1586B">
      <w:pPr>
        <w:pStyle w:val="FootnoteText"/>
      </w:pPr>
      <w:r w:rsidRPr="001E00DD">
        <w:rPr>
          <w:rStyle w:val="FootnoteReference"/>
        </w:rPr>
        <w:footnoteRef/>
      </w:r>
      <w:r>
        <w:t xml:space="preserve"> ‘’Rule6’’ means N/A. </w:t>
      </w:r>
    </w:p>
  </w:footnote>
  <w:footnote w:id="18">
    <w:p w14:paraId="02437634" w14:textId="77777777" w:rsidR="00B1586B" w:rsidRDefault="00B1586B" w:rsidP="00B1586B">
      <w:pPr>
        <w:pStyle w:val="FootnoteText"/>
      </w:pPr>
      <w:r w:rsidRPr="001E00DD">
        <w:rPr>
          <w:rStyle w:val="FootnoteReference"/>
        </w:rPr>
        <w:footnoteRef/>
      </w:r>
      <w:r>
        <w:t xml:space="preserve"> Either in Social Housing or privately rented accommodation. </w:t>
      </w:r>
    </w:p>
  </w:footnote>
  <w:footnote w:id="19">
    <w:p w14:paraId="09B309BC" w14:textId="77777777" w:rsidR="00B1586B" w:rsidRDefault="00B1586B" w:rsidP="00B1586B">
      <w:pPr>
        <w:pStyle w:val="FootnoteText"/>
      </w:pPr>
      <w:r>
        <w:rPr>
          <w:rStyle w:val="FootnoteReference"/>
        </w:rPr>
        <w:footnoteRef/>
      </w:r>
      <w:r>
        <w:t xml:space="preserve"> Appendix 1, table 6.1.5 onwards</w:t>
      </w:r>
    </w:p>
  </w:footnote>
  <w:footnote w:id="20">
    <w:p w14:paraId="34892A65" w14:textId="77777777" w:rsidR="00B1586B" w:rsidRDefault="00B1586B" w:rsidP="00B1586B">
      <w:pPr>
        <w:pStyle w:val="FootnoteText"/>
      </w:pPr>
      <w:r w:rsidRPr="001E00DD">
        <w:rPr>
          <w:rStyle w:val="FootnoteReference"/>
        </w:rPr>
        <w:footnoteRef/>
      </w:r>
      <w:r>
        <w:t xml:space="preserve"> In the case of his 1928 paper Stevenson was primarily focused with assessing the relative strength of class in understanding the phenomena of mortality rates – he found that a class-based approach was a much better approach compared to a study of income or wealth. </w:t>
      </w:r>
    </w:p>
  </w:footnote>
  <w:footnote w:id="21">
    <w:p w14:paraId="3307EEA1" w14:textId="77777777" w:rsidR="00275F19" w:rsidRDefault="00275F19" w:rsidP="00275F19">
      <w:pPr>
        <w:pStyle w:val="FootnoteText"/>
      </w:pPr>
      <w:r w:rsidRPr="001E00DD">
        <w:rPr>
          <w:rStyle w:val="FootnoteReference"/>
        </w:rPr>
        <w:footnoteRef/>
      </w:r>
      <w:r>
        <w:t xml:space="preserve"> Variable n4118 used</w:t>
      </w:r>
    </w:p>
  </w:footnote>
  <w:footnote w:id="22">
    <w:p w14:paraId="27BAEDC7" w14:textId="77777777" w:rsidR="00275F19" w:rsidRDefault="00275F19" w:rsidP="00275F19">
      <w:pPr>
        <w:pStyle w:val="FootnoteText"/>
      </w:pPr>
      <w:r w:rsidRPr="001E00DD">
        <w:rPr>
          <w:rStyle w:val="FootnoteReference"/>
        </w:rPr>
        <w:footnoteRef/>
      </w:r>
      <w:r>
        <w:t xml:space="preserve"> The variable in question was acatnn236, a categorical variable. </w:t>
      </w:r>
    </w:p>
  </w:footnote>
  <w:footnote w:id="23">
    <w:p w14:paraId="31607F32" w14:textId="77777777" w:rsidR="00275F19" w:rsidRDefault="00275F19" w:rsidP="00275F19">
      <w:pPr>
        <w:pStyle w:val="FootnoteText"/>
      </w:pPr>
      <w:r w:rsidRPr="001E00DD">
        <w:rPr>
          <w:rStyle w:val="FootnoteReference"/>
        </w:rPr>
        <w:footnoteRef/>
      </w:r>
      <w:r>
        <w:t xml:space="preserve"> Burn-in was 20 during imputation. </w:t>
      </w:r>
    </w:p>
  </w:footnote>
  <w:footnote w:id="24">
    <w:p w14:paraId="735677C7" w14:textId="77777777" w:rsidR="008575FD" w:rsidRDefault="008575FD" w:rsidP="008575FD">
      <w:pPr>
        <w:pStyle w:val="FootnoteText"/>
      </w:pPr>
      <w:r>
        <w:rPr>
          <w:rStyle w:val="FootnoteReference"/>
        </w:rPr>
        <w:footnoteRef/>
      </w:r>
      <w:r>
        <w:t xml:space="preserve"> There are further combinations of missing observations at variables that are no larger than 3 per cent and are not included in this table.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78B7"/>
    <w:multiLevelType w:val="hybridMultilevel"/>
    <w:tmpl w:val="B964C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C6EA5"/>
    <w:multiLevelType w:val="multilevel"/>
    <w:tmpl w:val="378A0150"/>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4945ABE"/>
    <w:multiLevelType w:val="multilevel"/>
    <w:tmpl w:val="86C0D56C"/>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val="0"/>
        <w:i/>
        <w:color w:val="auto"/>
        <w:sz w:val="28"/>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1ED45600"/>
    <w:multiLevelType w:val="hybridMultilevel"/>
    <w:tmpl w:val="26C00F44"/>
    <w:lvl w:ilvl="0" w:tplc="26364F8C">
      <w:start w:val="1"/>
      <w:numFmt w:val="decimal"/>
      <w:pStyle w:val="ChapterHeading"/>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B3DB3"/>
    <w:multiLevelType w:val="hybridMultilevel"/>
    <w:tmpl w:val="6BF2A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BDC2FEC"/>
    <w:multiLevelType w:val="multilevel"/>
    <w:tmpl w:val="368C1712"/>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lvlText w:val="List"/>
      <w:lvlJc w:val="left"/>
      <w:pPr>
        <w:ind w:left="0" w:firstLine="0"/>
      </w:pPr>
      <w:rPr>
        <w:rFonts w:ascii="Book Antiqua" w:hAnsi="Book Antiqua" w:hint="default"/>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F4C14FC"/>
    <w:multiLevelType w:val="multilevel"/>
    <w:tmpl w:val="25AC7A16"/>
    <w:lvl w:ilvl="0">
      <w:start w:val="1"/>
      <w:numFmt w:val="decimal"/>
      <w:suff w:val="space"/>
      <w:lvlText w:val="Part %1"/>
      <w:lvlJc w:val="left"/>
      <w:pPr>
        <w:ind w:left="0" w:firstLine="0"/>
      </w:pPr>
      <w:rPr>
        <w:rFonts w:ascii="Book Antiqua" w:hAnsi="Book Antiqua" w:hint="default"/>
        <w:b/>
        <w:i w:val="0"/>
        <w:color w:val="auto"/>
        <w:sz w:val="32"/>
      </w:rPr>
    </w:lvl>
    <w:lvl w:ilvl="1">
      <w:start w:val="1"/>
      <w:numFmt w:val="decimal"/>
      <w:suff w:val="space"/>
      <w:lvlText w:val="Chapter %1.%2"/>
      <w:lvlJc w:val="left"/>
      <w:pPr>
        <w:ind w:left="0" w:firstLine="0"/>
      </w:pPr>
      <w:rPr>
        <w:rFonts w:ascii="Book Antiqua" w:hAnsi="Book Antiqua" w:hint="default"/>
        <w:b/>
        <w:i w:val="0"/>
        <w:color w:val="auto"/>
        <w:sz w:val="28"/>
      </w:rPr>
    </w:lvl>
    <w:lvl w:ilvl="2">
      <w:start w:val="1"/>
      <w:numFmt w:val="decimal"/>
      <w:suff w:val="space"/>
      <w:lvlText w:val="%1.%2.%3"/>
      <w:lvlJc w:val="left"/>
      <w:pPr>
        <w:ind w:left="0" w:firstLine="0"/>
      </w:pPr>
      <w:rPr>
        <w:rFonts w:ascii="Book Antiqua" w:hAnsi="Book Antiqua" w:hint="default"/>
        <w:b/>
        <w:i w:val="0"/>
        <w:sz w:val="24"/>
      </w:rPr>
    </w:lvl>
    <w:lvl w:ilvl="3">
      <w:start w:val="1"/>
      <w:numFmt w:val="decimal"/>
      <w:suff w:val="space"/>
      <w:lvlText w:val="%1.%2.%3.%4"/>
      <w:lvlJc w:val="left"/>
      <w:pPr>
        <w:ind w:left="0" w:firstLine="0"/>
      </w:pPr>
      <w:rPr>
        <w:rFonts w:ascii="Book Antiqua" w:hAnsi="Book Antiqua" w:hint="default"/>
        <w:b/>
        <w:i/>
        <w:color w:val="auto"/>
        <w:sz w:val="24"/>
      </w:rPr>
    </w:lvl>
    <w:lvl w:ilvl="4">
      <w:start w:val="1"/>
      <w:numFmt w:val="decimal"/>
      <w:suff w:val="space"/>
      <w:lvlText w:val="%1.%2.%3.%4.%5"/>
      <w:lvlJc w:val="left"/>
      <w:pPr>
        <w:ind w:left="0" w:firstLine="0"/>
      </w:pPr>
      <w:rPr>
        <w:rFonts w:ascii="Book Antiqua" w:hAnsi="Book Antiqua" w:hint="default"/>
        <w:b w:val="0"/>
        <w:i/>
        <w:color w:val="auto"/>
        <w:sz w:val="24"/>
      </w:rPr>
    </w:lvl>
    <w:lvl w:ilvl="5">
      <w:start w:val="1"/>
      <w:numFmt w:val="none"/>
      <w:suff w:val="space"/>
      <w:lvlText w:val="List"/>
      <w:lvlJc w:val="left"/>
      <w:pPr>
        <w:ind w:left="0" w:firstLine="0"/>
      </w:pPr>
      <w:rPr>
        <w:rFonts w:ascii="Book Antiqua" w:hAnsi="Book Antiqua" w:hint="default"/>
        <w:b w:val="0"/>
        <w:i w:val="0"/>
        <w:color w:val="auto"/>
        <w:sz w:val="24"/>
      </w:rPr>
    </w:lvl>
    <w:lvl w:ilvl="6">
      <w:start w:val="1"/>
      <w:numFmt w:val="none"/>
      <w:suff w:val="space"/>
      <w:lvlText w:val="%7"/>
      <w:lvlJc w:val="left"/>
      <w:pPr>
        <w:ind w:left="0" w:firstLine="0"/>
      </w:pPr>
      <w:rPr>
        <w:rFonts w:ascii="Book Antiqua" w:hAnsi="Book Antiqua" w:hint="default"/>
        <w:b w:val="0"/>
        <w:i w:val="0"/>
        <w:color w:val="auto"/>
        <w:sz w:val="24"/>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15:restartNumberingAfterBreak="0">
    <w:nsid w:val="41661615"/>
    <w:multiLevelType w:val="hybridMultilevel"/>
    <w:tmpl w:val="6AB4DD46"/>
    <w:lvl w:ilvl="0" w:tplc="3F7E553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211BC4"/>
    <w:multiLevelType w:val="hybridMultilevel"/>
    <w:tmpl w:val="D7A8F3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B2166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857D15"/>
    <w:multiLevelType w:val="hybridMultilevel"/>
    <w:tmpl w:val="E31AE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412593"/>
    <w:multiLevelType w:val="multilevel"/>
    <w:tmpl w:val="66AC4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ascii="Book Antiqua" w:hAnsi="Book Antiqua"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142326A"/>
    <w:multiLevelType w:val="multilevel"/>
    <w:tmpl w:val="13A879FA"/>
    <w:lvl w:ilvl="0">
      <w:start w:val="1"/>
      <w:numFmt w:val="decimal"/>
      <w:pStyle w:val="Heading1"/>
      <w:suff w:val="space"/>
      <w:lvlText w:val="Part %1"/>
      <w:lvlJc w:val="left"/>
      <w:pPr>
        <w:ind w:left="0" w:firstLine="0"/>
      </w:pPr>
      <w:rPr>
        <w:rFonts w:ascii="Book Antiqua" w:hAnsi="Book Antiqua" w:hint="default"/>
        <w:b/>
        <w:i w:val="0"/>
        <w:color w:val="auto"/>
        <w:sz w:val="32"/>
      </w:rPr>
    </w:lvl>
    <w:lvl w:ilvl="1">
      <w:start w:val="1"/>
      <w:numFmt w:val="decimal"/>
      <w:pStyle w:val="Heading2"/>
      <w:suff w:val="space"/>
      <w:lvlText w:val="Chapter %1.%2"/>
      <w:lvlJc w:val="left"/>
      <w:pPr>
        <w:ind w:left="0" w:firstLine="0"/>
      </w:pPr>
      <w:rPr>
        <w:rFonts w:ascii="Book Antiqua" w:hAnsi="Book Antiqua" w:hint="default"/>
        <w:b/>
        <w:i w:val="0"/>
        <w:color w:val="auto"/>
        <w:sz w:val="28"/>
      </w:rPr>
    </w:lvl>
    <w:lvl w:ilvl="2">
      <w:start w:val="1"/>
      <w:numFmt w:val="decimal"/>
      <w:pStyle w:val="Heading3"/>
      <w:suff w:val="space"/>
      <w:lvlText w:val="%1.%2.%3"/>
      <w:lvlJc w:val="left"/>
      <w:pPr>
        <w:ind w:left="0" w:firstLine="0"/>
      </w:pPr>
      <w:rPr>
        <w:rFonts w:ascii="Book Antiqua" w:hAnsi="Book Antiqua" w:hint="default"/>
        <w:b/>
        <w:i w:val="0"/>
        <w:sz w:val="24"/>
      </w:rPr>
    </w:lvl>
    <w:lvl w:ilvl="3">
      <w:start w:val="1"/>
      <w:numFmt w:val="decimal"/>
      <w:pStyle w:val="Heading4"/>
      <w:suff w:val="space"/>
      <w:lvlText w:val="%1.%2.%3.%4"/>
      <w:lvlJc w:val="left"/>
      <w:pPr>
        <w:ind w:left="0" w:firstLine="0"/>
      </w:pPr>
      <w:rPr>
        <w:rFonts w:ascii="Book Antiqua" w:hAnsi="Book Antiqua" w:hint="default"/>
        <w:b/>
        <w:i/>
        <w:color w:val="auto"/>
        <w:sz w:val="24"/>
      </w:rPr>
    </w:lvl>
    <w:lvl w:ilvl="4">
      <w:start w:val="1"/>
      <w:numFmt w:val="decimal"/>
      <w:pStyle w:val="Heading5"/>
      <w:suff w:val="space"/>
      <w:lvlText w:val="%1.%2.%3.%4.%5"/>
      <w:lvlJc w:val="left"/>
      <w:pPr>
        <w:ind w:left="0" w:firstLine="0"/>
      </w:pPr>
      <w:rPr>
        <w:rFonts w:ascii="Book Antiqua" w:hAnsi="Book Antiqua" w:hint="default"/>
        <w:b w:val="0"/>
        <w:i/>
        <w:color w:val="auto"/>
        <w:sz w:val="24"/>
      </w:rPr>
    </w:lvl>
    <w:lvl w:ilvl="5">
      <w:start w:val="1"/>
      <w:numFmt w:val="none"/>
      <w:pStyle w:val="Heading6"/>
      <w:suff w:val="space"/>
      <w:lvlText w:val="List"/>
      <w:lvlJc w:val="left"/>
      <w:pPr>
        <w:ind w:left="0" w:firstLine="0"/>
      </w:pPr>
      <w:rPr>
        <w:rFonts w:ascii="Book Antiqua" w:hAnsi="Book Antiqua" w:hint="default"/>
        <w:b w:val="0"/>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161092334">
    <w:abstractNumId w:val="0"/>
  </w:num>
  <w:num w:numId="2" w16cid:durableId="316568113">
    <w:abstractNumId w:val="4"/>
  </w:num>
  <w:num w:numId="3" w16cid:durableId="1520240079">
    <w:abstractNumId w:val="3"/>
  </w:num>
  <w:num w:numId="4" w16cid:durableId="1484812032">
    <w:abstractNumId w:val="8"/>
  </w:num>
  <w:num w:numId="5" w16cid:durableId="138158431">
    <w:abstractNumId w:val="2"/>
  </w:num>
  <w:num w:numId="6" w16cid:durableId="358050171">
    <w:abstractNumId w:val="12"/>
  </w:num>
  <w:num w:numId="7" w16cid:durableId="761992354">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8"/>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lowerRoman"/>
        <w:pStyle w:val="Heading6"/>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687974057">
    <w:abstractNumId w:val="5"/>
  </w:num>
  <w:num w:numId="9" w16cid:durableId="1204246611">
    <w:abstractNumId w:val="1"/>
  </w:num>
  <w:num w:numId="10" w16cid:durableId="7484283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463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26173685">
    <w:abstractNumId w:val="12"/>
    <w:lvlOverride w:ilvl="0">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16cid:durableId="1698239679">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4" w16cid:durableId="1905604833">
    <w:abstractNumId w:val="6"/>
  </w:num>
  <w:num w:numId="15" w16cid:durableId="1794398992">
    <w:abstractNumId w:val="9"/>
  </w:num>
  <w:num w:numId="16" w16cid:durableId="1521430468">
    <w:abstractNumId w:val="11"/>
  </w:num>
  <w:num w:numId="17" w16cid:durableId="415249812">
    <w:abstractNumId w:val="12"/>
    <w:lvlOverride w:ilvl="0">
      <w:startOverride w:val="1"/>
      <w:lvl w:ilvl="0">
        <w:start w:val="1"/>
        <w:numFmt w:val="decimal"/>
        <w:pStyle w:val="Heading1"/>
        <w:suff w:val="space"/>
        <w:lvlText w:val="Part %1"/>
        <w:lvlJc w:val="left"/>
        <w:pPr>
          <w:ind w:left="0" w:firstLine="0"/>
        </w:pPr>
        <w:rPr>
          <w:rFonts w:ascii="Book Antiqua" w:hAnsi="Book Antiqua" w:hint="default"/>
          <w:b/>
          <w:i w:val="0"/>
          <w:color w:val="auto"/>
          <w:sz w:val="32"/>
        </w:rPr>
      </w:lvl>
    </w:lvlOverride>
    <w:lvlOverride w:ilvl="1">
      <w:startOverride w:val="1"/>
      <w:lvl w:ilvl="1">
        <w:start w:val="1"/>
        <w:numFmt w:val="decimal"/>
        <w:pStyle w:val="Heading2"/>
        <w:suff w:val="space"/>
        <w:lvlText w:val="Chapter %1.%2"/>
        <w:lvlJc w:val="left"/>
        <w:pPr>
          <w:ind w:left="0" w:firstLine="0"/>
        </w:pPr>
        <w:rPr>
          <w:rFonts w:ascii="Book Antiqua" w:hAnsi="Book Antiqua" w:hint="default"/>
          <w:b/>
          <w:i w:val="0"/>
          <w:color w:val="auto"/>
          <w:sz w:val="28"/>
        </w:rPr>
      </w:lvl>
    </w:lvlOverride>
    <w:lvlOverride w:ilvl="2">
      <w:startOverride w:val="1"/>
      <w:lvl w:ilvl="2">
        <w:start w:val="1"/>
        <w:numFmt w:val="decimal"/>
        <w:pStyle w:val="Heading3"/>
        <w:suff w:val="space"/>
        <w:lvlText w:val="%1.%2.%3"/>
        <w:lvlJc w:val="left"/>
        <w:pPr>
          <w:ind w:left="0" w:firstLine="0"/>
        </w:pPr>
        <w:rPr>
          <w:rFonts w:ascii="Book Antiqua" w:hAnsi="Book Antiqua" w:hint="default"/>
          <w:b/>
          <w:i w:val="0"/>
          <w:sz w:val="24"/>
        </w:rPr>
      </w:lvl>
    </w:lvlOverride>
    <w:lvlOverride w:ilvl="3">
      <w:startOverride w:val="1"/>
      <w:lvl w:ilvl="3">
        <w:start w:val="1"/>
        <w:numFmt w:val="decimal"/>
        <w:pStyle w:val="Heading4"/>
        <w:suff w:val="space"/>
        <w:lvlText w:val="%1.%2.%3.%4"/>
        <w:lvlJc w:val="left"/>
        <w:pPr>
          <w:ind w:left="0" w:firstLine="0"/>
        </w:pPr>
        <w:rPr>
          <w:rFonts w:ascii="Book Antiqua" w:hAnsi="Book Antiqua" w:hint="default"/>
          <w:b/>
          <w:i/>
          <w:color w:val="auto"/>
          <w:sz w:val="24"/>
        </w:rPr>
      </w:lvl>
    </w:lvlOverride>
    <w:lvlOverride w:ilvl="4">
      <w:startOverride w:val="1"/>
      <w:lvl w:ilvl="4">
        <w:start w:val="1"/>
        <w:numFmt w:val="decimal"/>
        <w:pStyle w:val="Heading5"/>
        <w:suff w:val="space"/>
        <w:lvlText w:val="%1.%2.%3.%4.%5"/>
        <w:lvlJc w:val="left"/>
        <w:pPr>
          <w:ind w:left="0" w:firstLine="0"/>
        </w:pPr>
        <w:rPr>
          <w:rFonts w:ascii="Book Antiqua" w:hAnsi="Book Antiqua" w:hint="default"/>
          <w:b w:val="0"/>
          <w:i/>
          <w:color w:val="auto"/>
          <w:sz w:val="24"/>
        </w:rPr>
      </w:lvl>
    </w:lvlOverride>
    <w:lvlOverride w:ilvl="5">
      <w:startOverride w:val="1"/>
      <w:lvl w:ilvl="5">
        <w:start w:val="1"/>
        <w:numFmt w:val="none"/>
        <w:pStyle w:val="Heading6"/>
        <w:suff w:val="space"/>
        <w:lvlText w:val="List"/>
        <w:lvlJc w:val="left"/>
        <w:pPr>
          <w:ind w:left="0" w:firstLine="0"/>
        </w:pPr>
        <w:rPr>
          <w:rFonts w:ascii="Book Antiqua" w:hAnsi="Book Antiqua" w:hint="default"/>
          <w:b w:val="0"/>
          <w:i w:val="0"/>
          <w:color w:val="auto"/>
          <w:sz w:val="24"/>
        </w:rPr>
      </w:lvl>
    </w:lvlOverride>
    <w:lvlOverride w:ilvl="6">
      <w:startOverride w:val="1"/>
      <w:lvl w:ilvl="6">
        <w:start w:val="1"/>
        <w:numFmt w:val="decimal"/>
        <w:lvlText w:val="%7."/>
        <w:lvlJc w:val="left"/>
        <w:pPr>
          <w:ind w:left="0" w:firstLine="0"/>
        </w:pPr>
        <w:rPr>
          <w:rFonts w:hint="default"/>
        </w:rPr>
      </w:lvl>
    </w:lvlOverride>
    <w:lvlOverride w:ilvl="7">
      <w:startOverride w:val="1"/>
      <w:lvl w:ilvl="7">
        <w:start w:val="1"/>
        <w:numFmt w:val="lowerLetter"/>
        <w:lvlText w:val="%8."/>
        <w:lvlJc w:val="left"/>
        <w:pPr>
          <w:ind w:left="0" w:firstLine="0"/>
        </w:pPr>
        <w:rPr>
          <w:rFonts w:hint="default"/>
        </w:rPr>
      </w:lvl>
    </w:lvlOverride>
    <w:lvlOverride w:ilvl="8">
      <w:startOverride w:val="1"/>
      <w:lvl w:ilvl="8">
        <w:start w:val="1"/>
        <w:numFmt w:val="lowerRoman"/>
        <w:lvlText w:val="%9."/>
        <w:lvlJc w:val="left"/>
        <w:pPr>
          <w:ind w:left="0" w:firstLine="0"/>
        </w:pPr>
        <w:rPr>
          <w:rFonts w:hint="default"/>
        </w:rPr>
      </w:lvl>
    </w:lvlOverride>
  </w:num>
  <w:num w:numId="18" w16cid:durableId="2043432380">
    <w:abstractNumId w:val="10"/>
  </w:num>
  <w:num w:numId="19" w16cid:durableId="844245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7F6"/>
    <w:rsid w:val="0000383E"/>
    <w:rsid w:val="00003A36"/>
    <w:rsid w:val="00005035"/>
    <w:rsid w:val="00006FF7"/>
    <w:rsid w:val="00012DA7"/>
    <w:rsid w:val="00014E09"/>
    <w:rsid w:val="000203A7"/>
    <w:rsid w:val="00020D66"/>
    <w:rsid w:val="000230DB"/>
    <w:rsid w:val="0002321D"/>
    <w:rsid w:val="00025060"/>
    <w:rsid w:val="000253D5"/>
    <w:rsid w:val="000257C7"/>
    <w:rsid w:val="00025BBF"/>
    <w:rsid w:val="00025D47"/>
    <w:rsid w:val="00026E8A"/>
    <w:rsid w:val="000319AD"/>
    <w:rsid w:val="00033332"/>
    <w:rsid w:val="00033B74"/>
    <w:rsid w:val="00034652"/>
    <w:rsid w:val="00034DF1"/>
    <w:rsid w:val="000354FB"/>
    <w:rsid w:val="00035B88"/>
    <w:rsid w:val="0003610D"/>
    <w:rsid w:val="00036E59"/>
    <w:rsid w:val="000371D3"/>
    <w:rsid w:val="00037683"/>
    <w:rsid w:val="000425D3"/>
    <w:rsid w:val="000462EA"/>
    <w:rsid w:val="0004655E"/>
    <w:rsid w:val="0004690C"/>
    <w:rsid w:val="00047398"/>
    <w:rsid w:val="00051E5D"/>
    <w:rsid w:val="00052790"/>
    <w:rsid w:val="00052F0E"/>
    <w:rsid w:val="000530B6"/>
    <w:rsid w:val="000531BC"/>
    <w:rsid w:val="00054531"/>
    <w:rsid w:val="00054AF7"/>
    <w:rsid w:val="0005588B"/>
    <w:rsid w:val="00057B53"/>
    <w:rsid w:val="00063B32"/>
    <w:rsid w:val="00064963"/>
    <w:rsid w:val="000704E0"/>
    <w:rsid w:val="00070D1E"/>
    <w:rsid w:val="00072177"/>
    <w:rsid w:val="00072984"/>
    <w:rsid w:val="00072E36"/>
    <w:rsid w:val="0007336A"/>
    <w:rsid w:val="00073A57"/>
    <w:rsid w:val="00074BD5"/>
    <w:rsid w:val="00080633"/>
    <w:rsid w:val="0008068C"/>
    <w:rsid w:val="0008134F"/>
    <w:rsid w:val="0008260F"/>
    <w:rsid w:val="00084732"/>
    <w:rsid w:val="00085A02"/>
    <w:rsid w:val="0008602A"/>
    <w:rsid w:val="00086B9B"/>
    <w:rsid w:val="00090EEB"/>
    <w:rsid w:val="00092722"/>
    <w:rsid w:val="00092DEC"/>
    <w:rsid w:val="00092F52"/>
    <w:rsid w:val="000944EB"/>
    <w:rsid w:val="000952CB"/>
    <w:rsid w:val="000A059B"/>
    <w:rsid w:val="000A1EAF"/>
    <w:rsid w:val="000A4643"/>
    <w:rsid w:val="000A7100"/>
    <w:rsid w:val="000A7A63"/>
    <w:rsid w:val="000A7CFB"/>
    <w:rsid w:val="000B03CE"/>
    <w:rsid w:val="000B2EED"/>
    <w:rsid w:val="000B40BE"/>
    <w:rsid w:val="000B452E"/>
    <w:rsid w:val="000B4EEE"/>
    <w:rsid w:val="000C0765"/>
    <w:rsid w:val="000C2180"/>
    <w:rsid w:val="000C3057"/>
    <w:rsid w:val="000C4891"/>
    <w:rsid w:val="000C787B"/>
    <w:rsid w:val="000D5E67"/>
    <w:rsid w:val="000D5FF9"/>
    <w:rsid w:val="000D6ED0"/>
    <w:rsid w:val="000E0250"/>
    <w:rsid w:val="000E1310"/>
    <w:rsid w:val="000E1454"/>
    <w:rsid w:val="000E2C46"/>
    <w:rsid w:val="000E592F"/>
    <w:rsid w:val="000F031B"/>
    <w:rsid w:val="000F3530"/>
    <w:rsid w:val="000F6D08"/>
    <w:rsid w:val="00101AE7"/>
    <w:rsid w:val="0010235C"/>
    <w:rsid w:val="00104DF6"/>
    <w:rsid w:val="001069E0"/>
    <w:rsid w:val="00106FBA"/>
    <w:rsid w:val="00112E78"/>
    <w:rsid w:val="001131F2"/>
    <w:rsid w:val="001161B7"/>
    <w:rsid w:val="001215AC"/>
    <w:rsid w:val="00122370"/>
    <w:rsid w:val="00122A80"/>
    <w:rsid w:val="001236EE"/>
    <w:rsid w:val="00125CD4"/>
    <w:rsid w:val="0012638B"/>
    <w:rsid w:val="0013777D"/>
    <w:rsid w:val="00137E52"/>
    <w:rsid w:val="00141EDC"/>
    <w:rsid w:val="00144D7E"/>
    <w:rsid w:val="00147A15"/>
    <w:rsid w:val="00150D74"/>
    <w:rsid w:val="0015369B"/>
    <w:rsid w:val="00154044"/>
    <w:rsid w:val="001548A1"/>
    <w:rsid w:val="001549D2"/>
    <w:rsid w:val="00155B3D"/>
    <w:rsid w:val="00161283"/>
    <w:rsid w:val="00170E02"/>
    <w:rsid w:val="001721B4"/>
    <w:rsid w:val="0017334D"/>
    <w:rsid w:val="001744FF"/>
    <w:rsid w:val="001755C1"/>
    <w:rsid w:val="001777F0"/>
    <w:rsid w:val="001817E5"/>
    <w:rsid w:val="00181AF1"/>
    <w:rsid w:val="00186B7F"/>
    <w:rsid w:val="00190030"/>
    <w:rsid w:val="00192923"/>
    <w:rsid w:val="00192C0D"/>
    <w:rsid w:val="00195610"/>
    <w:rsid w:val="00197117"/>
    <w:rsid w:val="0019758A"/>
    <w:rsid w:val="00197D7A"/>
    <w:rsid w:val="001A27DF"/>
    <w:rsid w:val="001A4494"/>
    <w:rsid w:val="001A5650"/>
    <w:rsid w:val="001A5882"/>
    <w:rsid w:val="001A752F"/>
    <w:rsid w:val="001B01F7"/>
    <w:rsid w:val="001B040D"/>
    <w:rsid w:val="001B15D7"/>
    <w:rsid w:val="001B1B6C"/>
    <w:rsid w:val="001B63AA"/>
    <w:rsid w:val="001C1724"/>
    <w:rsid w:val="001C34FD"/>
    <w:rsid w:val="001C3B78"/>
    <w:rsid w:val="001D0316"/>
    <w:rsid w:val="001D0A56"/>
    <w:rsid w:val="001D1F9A"/>
    <w:rsid w:val="001D471F"/>
    <w:rsid w:val="001E00DD"/>
    <w:rsid w:val="001E15AD"/>
    <w:rsid w:val="001E2205"/>
    <w:rsid w:val="001E2A4D"/>
    <w:rsid w:val="001E715F"/>
    <w:rsid w:val="001E7230"/>
    <w:rsid w:val="001E7501"/>
    <w:rsid w:val="001F0500"/>
    <w:rsid w:val="001F16E4"/>
    <w:rsid w:val="001F1AD6"/>
    <w:rsid w:val="001F498E"/>
    <w:rsid w:val="002004B6"/>
    <w:rsid w:val="002022EE"/>
    <w:rsid w:val="002039C1"/>
    <w:rsid w:val="00205878"/>
    <w:rsid w:val="00205ABB"/>
    <w:rsid w:val="002060CA"/>
    <w:rsid w:val="002128D7"/>
    <w:rsid w:val="0021308A"/>
    <w:rsid w:val="002139B9"/>
    <w:rsid w:val="0021486A"/>
    <w:rsid w:val="00215410"/>
    <w:rsid w:val="0021542A"/>
    <w:rsid w:val="00217BFE"/>
    <w:rsid w:val="00220504"/>
    <w:rsid w:val="002227D8"/>
    <w:rsid w:val="00223EED"/>
    <w:rsid w:val="00224718"/>
    <w:rsid w:val="002256FA"/>
    <w:rsid w:val="00227364"/>
    <w:rsid w:val="0022746B"/>
    <w:rsid w:val="00230662"/>
    <w:rsid w:val="00233240"/>
    <w:rsid w:val="002362A3"/>
    <w:rsid w:val="00240B3D"/>
    <w:rsid w:val="00241C00"/>
    <w:rsid w:val="00242590"/>
    <w:rsid w:val="002434F7"/>
    <w:rsid w:val="00246E16"/>
    <w:rsid w:val="00247E06"/>
    <w:rsid w:val="00247EF1"/>
    <w:rsid w:val="002542DF"/>
    <w:rsid w:val="00257242"/>
    <w:rsid w:val="002637C0"/>
    <w:rsid w:val="00266A9B"/>
    <w:rsid w:val="0026748A"/>
    <w:rsid w:val="0027053C"/>
    <w:rsid w:val="00270BBF"/>
    <w:rsid w:val="00271D8A"/>
    <w:rsid w:val="00272AD7"/>
    <w:rsid w:val="00275F19"/>
    <w:rsid w:val="00280DC8"/>
    <w:rsid w:val="0028426C"/>
    <w:rsid w:val="00285AF9"/>
    <w:rsid w:val="002907C6"/>
    <w:rsid w:val="00292139"/>
    <w:rsid w:val="002928A9"/>
    <w:rsid w:val="002944FE"/>
    <w:rsid w:val="0029584C"/>
    <w:rsid w:val="00295F87"/>
    <w:rsid w:val="002969CA"/>
    <w:rsid w:val="00297D4B"/>
    <w:rsid w:val="002A1269"/>
    <w:rsid w:val="002A1ED3"/>
    <w:rsid w:val="002A7A0D"/>
    <w:rsid w:val="002B0211"/>
    <w:rsid w:val="002B0F26"/>
    <w:rsid w:val="002B1654"/>
    <w:rsid w:val="002B383F"/>
    <w:rsid w:val="002B417C"/>
    <w:rsid w:val="002B5ACB"/>
    <w:rsid w:val="002C0DBD"/>
    <w:rsid w:val="002C1B10"/>
    <w:rsid w:val="002D157E"/>
    <w:rsid w:val="002D2615"/>
    <w:rsid w:val="002D6404"/>
    <w:rsid w:val="002D7A56"/>
    <w:rsid w:val="002E03BC"/>
    <w:rsid w:val="002E1BA4"/>
    <w:rsid w:val="002E53AB"/>
    <w:rsid w:val="002E5B1C"/>
    <w:rsid w:val="002E78F2"/>
    <w:rsid w:val="002E799F"/>
    <w:rsid w:val="0030128F"/>
    <w:rsid w:val="0030165A"/>
    <w:rsid w:val="00303092"/>
    <w:rsid w:val="00303378"/>
    <w:rsid w:val="0030381D"/>
    <w:rsid w:val="00305C29"/>
    <w:rsid w:val="00306DCD"/>
    <w:rsid w:val="00307063"/>
    <w:rsid w:val="0031011B"/>
    <w:rsid w:val="00311B38"/>
    <w:rsid w:val="00312B2E"/>
    <w:rsid w:val="0031548E"/>
    <w:rsid w:val="0032020B"/>
    <w:rsid w:val="00323990"/>
    <w:rsid w:val="00326566"/>
    <w:rsid w:val="00331528"/>
    <w:rsid w:val="00333BDE"/>
    <w:rsid w:val="00336867"/>
    <w:rsid w:val="00337450"/>
    <w:rsid w:val="00347349"/>
    <w:rsid w:val="00347FDA"/>
    <w:rsid w:val="00351685"/>
    <w:rsid w:val="00351F42"/>
    <w:rsid w:val="00355682"/>
    <w:rsid w:val="0035595A"/>
    <w:rsid w:val="003565BF"/>
    <w:rsid w:val="003565F8"/>
    <w:rsid w:val="00356ADA"/>
    <w:rsid w:val="003645B6"/>
    <w:rsid w:val="00366F0D"/>
    <w:rsid w:val="00367581"/>
    <w:rsid w:val="0036769E"/>
    <w:rsid w:val="00367811"/>
    <w:rsid w:val="003700E0"/>
    <w:rsid w:val="00370BA2"/>
    <w:rsid w:val="003721BB"/>
    <w:rsid w:val="00375B39"/>
    <w:rsid w:val="003778CD"/>
    <w:rsid w:val="00382F40"/>
    <w:rsid w:val="0038314E"/>
    <w:rsid w:val="00383B19"/>
    <w:rsid w:val="00384105"/>
    <w:rsid w:val="00384425"/>
    <w:rsid w:val="00384C8E"/>
    <w:rsid w:val="0038563D"/>
    <w:rsid w:val="00385B3B"/>
    <w:rsid w:val="00385C51"/>
    <w:rsid w:val="00387E9B"/>
    <w:rsid w:val="0039039F"/>
    <w:rsid w:val="003903CF"/>
    <w:rsid w:val="0039041B"/>
    <w:rsid w:val="00390ED8"/>
    <w:rsid w:val="00395080"/>
    <w:rsid w:val="00395142"/>
    <w:rsid w:val="00396E08"/>
    <w:rsid w:val="00396E37"/>
    <w:rsid w:val="00397201"/>
    <w:rsid w:val="003A1A68"/>
    <w:rsid w:val="003A296A"/>
    <w:rsid w:val="003A3384"/>
    <w:rsid w:val="003A3F7C"/>
    <w:rsid w:val="003A5D27"/>
    <w:rsid w:val="003A66BE"/>
    <w:rsid w:val="003A6AE1"/>
    <w:rsid w:val="003B00BB"/>
    <w:rsid w:val="003B45B5"/>
    <w:rsid w:val="003B4BE9"/>
    <w:rsid w:val="003B5F89"/>
    <w:rsid w:val="003C108D"/>
    <w:rsid w:val="003C2BAF"/>
    <w:rsid w:val="003C4B10"/>
    <w:rsid w:val="003C52F7"/>
    <w:rsid w:val="003C6EB1"/>
    <w:rsid w:val="003C6FC2"/>
    <w:rsid w:val="003D08DA"/>
    <w:rsid w:val="003D2120"/>
    <w:rsid w:val="003D28D0"/>
    <w:rsid w:val="003D37EB"/>
    <w:rsid w:val="003D3BE8"/>
    <w:rsid w:val="003D4A7A"/>
    <w:rsid w:val="003D503B"/>
    <w:rsid w:val="003D639F"/>
    <w:rsid w:val="003D683B"/>
    <w:rsid w:val="003D7439"/>
    <w:rsid w:val="003E03BF"/>
    <w:rsid w:val="003E0B66"/>
    <w:rsid w:val="003E145B"/>
    <w:rsid w:val="003E30E8"/>
    <w:rsid w:val="003E3AFD"/>
    <w:rsid w:val="003E3FFF"/>
    <w:rsid w:val="003E5CC9"/>
    <w:rsid w:val="003E6DA2"/>
    <w:rsid w:val="003F1107"/>
    <w:rsid w:val="003F3F14"/>
    <w:rsid w:val="003F6D04"/>
    <w:rsid w:val="003F6F54"/>
    <w:rsid w:val="003F75BB"/>
    <w:rsid w:val="003F7D5F"/>
    <w:rsid w:val="00401EDC"/>
    <w:rsid w:val="00403D89"/>
    <w:rsid w:val="004043A6"/>
    <w:rsid w:val="00406A2D"/>
    <w:rsid w:val="00412B56"/>
    <w:rsid w:val="00414A0D"/>
    <w:rsid w:val="004170B1"/>
    <w:rsid w:val="004218A3"/>
    <w:rsid w:val="00422C62"/>
    <w:rsid w:val="00426DBB"/>
    <w:rsid w:val="00426FF6"/>
    <w:rsid w:val="00430590"/>
    <w:rsid w:val="00434392"/>
    <w:rsid w:val="00434515"/>
    <w:rsid w:val="00442635"/>
    <w:rsid w:val="00445E53"/>
    <w:rsid w:val="00446734"/>
    <w:rsid w:val="00446E09"/>
    <w:rsid w:val="004519A0"/>
    <w:rsid w:val="00455144"/>
    <w:rsid w:val="00455A0F"/>
    <w:rsid w:val="00457A46"/>
    <w:rsid w:val="00460A6A"/>
    <w:rsid w:val="00461DCF"/>
    <w:rsid w:val="004652A8"/>
    <w:rsid w:val="004702C3"/>
    <w:rsid w:val="00470F00"/>
    <w:rsid w:val="0047562A"/>
    <w:rsid w:val="004774C2"/>
    <w:rsid w:val="00481C8E"/>
    <w:rsid w:val="00482C9C"/>
    <w:rsid w:val="004834D5"/>
    <w:rsid w:val="00491756"/>
    <w:rsid w:val="00495F13"/>
    <w:rsid w:val="004A087A"/>
    <w:rsid w:val="004A2CAF"/>
    <w:rsid w:val="004A3609"/>
    <w:rsid w:val="004A3ED5"/>
    <w:rsid w:val="004B17A9"/>
    <w:rsid w:val="004B2237"/>
    <w:rsid w:val="004B5C59"/>
    <w:rsid w:val="004B773C"/>
    <w:rsid w:val="004C0023"/>
    <w:rsid w:val="004C0430"/>
    <w:rsid w:val="004C207D"/>
    <w:rsid w:val="004C44BA"/>
    <w:rsid w:val="004C5DF4"/>
    <w:rsid w:val="004D1379"/>
    <w:rsid w:val="004D1C5D"/>
    <w:rsid w:val="004D5E24"/>
    <w:rsid w:val="004D708A"/>
    <w:rsid w:val="004E045C"/>
    <w:rsid w:val="004E13E2"/>
    <w:rsid w:val="004E1CBB"/>
    <w:rsid w:val="004E2A66"/>
    <w:rsid w:val="004E2DC7"/>
    <w:rsid w:val="004E49D4"/>
    <w:rsid w:val="004E50B8"/>
    <w:rsid w:val="004E5484"/>
    <w:rsid w:val="004E60BF"/>
    <w:rsid w:val="004F058F"/>
    <w:rsid w:val="004F1936"/>
    <w:rsid w:val="004F209E"/>
    <w:rsid w:val="004F4685"/>
    <w:rsid w:val="004F4F7D"/>
    <w:rsid w:val="004F5AD5"/>
    <w:rsid w:val="004F6D0C"/>
    <w:rsid w:val="004F7965"/>
    <w:rsid w:val="004F7E09"/>
    <w:rsid w:val="0050078B"/>
    <w:rsid w:val="00501792"/>
    <w:rsid w:val="00503156"/>
    <w:rsid w:val="00505F78"/>
    <w:rsid w:val="005077AB"/>
    <w:rsid w:val="00507893"/>
    <w:rsid w:val="00507CA1"/>
    <w:rsid w:val="0051027C"/>
    <w:rsid w:val="00511FF0"/>
    <w:rsid w:val="005125C5"/>
    <w:rsid w:val="00515BEC"/>
    <w:rsid w:val="005165A4"/>
    <w:rsid w:val="00516C80"/>
    <w:rsid w:val="00517166"/>
    <w:rsid w:val="00517236"/>
    <w:rsid w:val="00524FCB"/>
    <w:rsid w:val="00525A1E"/>
    <w:rsid w:val="00531024"/>
    <w:rsid w:val="005408D7"/>
    <w:rsid w:val="00542CAB"/>
    <w:rsid w:val="005433C9"/>
    <w:rsid w:val="005438CD"/>
    <w:rsid w:val="00544C5A"/>
    <w:rsid w:val="0054760E"/>
    <w:rsid w:val="005477E2"/>
    <w:rsid w:val="00550463"/>
    <w:rsid w:val="00552B06"/>
    <w:rsid w:val="005540DE"/>
    <w:rsid w:val="0055440A"/>
    <w:rsid w:val="0056033B"/>
    <w:rsid w:val="00560C9C"/>
    <w:rsid w:val="00565E71"/>
    <w:rsid w:val="00566424"/>
    <w:rsid w:val="005677C3"/>
    <w:rsid w:val="0057153D"/>
    <w:rsid w:val="00572129"/>
    <w:rsid w:val="00575CB2"/>
    <w:rsid w:val="0057616C"/>
    <w:rsid w:val="00584729"/>
    <w:rsid w:val="0059040D"/>
    <w:rsid w:val="00592A12"/>
    <w:rsid w:val="00593C35"/>
    <w:rsid w:val="00596051"/>
    <w:rsid w:val="0059679F"/>
    <w:rsid w:val="00596B22"/>
    <w:rsid w:val="00596F52"/>
    <w:rsid w:val="005A2520"/>
    <w:rsid w:val="005A2767"/>
    <w:rsid w:val="005A4751"/>
    <w:rsid w:val="005A5B59"/>
    <w:rsid w:val="005A6BAD"/>
    <w:rsid w:val="005A7551"/>
    <w:rsid w:val="005B019F"/>
    <w:rsid w:val="005B0D4A"/>
    <w:rsid w:val="005B13FB"/>
    <w:rsid w:val="005B20F7"/>
    <w:rsid w:val="005B24EB"/>
    <w:rsid w:val="005B54B8"/>
    <w:rsid w:val="005B54D4"/>
    <w:rsid w:val="005C1F84"/>
    <w:rsid w:val="005C2611"/>
    <w:rsid w:val="005C3043"/>
    <w:rsid w:val="005C357A"/>
    <w:rsid w:val="005C37BA"/>
    <w:rsid w:val="005C6101"/>
    <w:rsid w:val="005D02C3"/>
    <w:rsid w:val="005D05E2"/>
    <w:rsid w:val="005D0CC1"/>
    <w:rsid w:val="005D43B2"/>
    <w:rsid w:val="005D5810"/>
    <w:rsid w:val="005D6920"/>
    <w:rsid w:val="005D74D5"/>
    <w:rsid w:val="005E152E"/>
    <w:rsid w:val="005E222C"/>
    <w:rsid w:val="005E3AA4"/>
    <w:rsid w:val="005E3F2C"/>
    <w:rsid w:val="005E5223"/>
    <w:rsid w:val="005F06EF"/>
    <w:rsid w:val="005F1FC6"/>
    <w:rsid w:val="005F3862"/>
    <w:rsid w:val="005F4194"/>
    <w:rsid w:val="005F5AA7"/>
    <w:rsid w:val="005F6319"/>
    <w:rsid w:val="005F66A4"/>
    <w:rsid w:val="005F699C"/>
    <w:rsid w:val="005F79CC"/>
    <w:rsid w:val="005F7A96"/>
    <w:rsid w:val="00601793"/>
    <w:rsid w:val="00602CC0"/>
    <w:rsid w:val="00603692"/>
    <w:rsid w:val="00606CB3"/>
    <w:rsid w:val="00612658"/>
    <w:rsid w:val="006126D2"/>
    <w:rsid w:val="00614B2C"/>
    <w:rsid w:val="006222C4"/>
    <w:rsid w:val="0062632F"/>
    <w:rsid w:val="0062713B"/>
    <w:rsid w:val="00630939"/>
    <w:rsid w:val="00631410"/>
    <w:rsid w:val="00631820"/>
    <w:rsid w:val="006323EC"/>
    <w:rsid w:val="0063298B"/>
    <w:rsid w:val="00632D8F"/>
    <w:rsid w:val="0063313B"/>
    <w:rsid w:val="00634464"/>
    <w:rsid w:val="00634888"/>
    <w:rsid w:val="0063569C"/>
    <w:rsid w:val="00635E2E"/>
    <w:rsid w:val="006374F5"/>
    <w:rsid w:val="00641C4F"/>
    <w:rsid w:val="00642584"/>
    <w:rsid w:val="006471F3"/>
    <w:rsid w:val="006478DD"/>
    <w:rsid w:val="00650A0C"/>
    <w:rsid w:val="006529E1"/>
    <w:rsid w:val="00657736"/>
    <w:rsid w:val="006609EB"/>
    <w:rsid w:val="00662A99"/>
    <w:rsid w:val="00662BD2"/>
    <w:rsid w:val="00664238"/>
    <w:rsid w:val="006655B4"/>
    <w:rsid w:val="00665F76"/>
    <w:rsid w:val="006660E6"/>
    <w:rsid w:val="00667208"/>
    <w:rsid w:val="0067084D"/>
    <w:rsid w:val="0067151A"/>
    <w:rsid w:val="00673397"/>
    <w:rsid w:val="006737C3"/>
    <w:rsid w:val="00674B47"/>
    <w:rsid w:val="00676CEB"/>
    <w:rsid w:val="00677149"/>
    <w:rsid w:val="00677357"/>
    <w:rsid w:val="00677419"/>
    <w:rsid w:val="00677E47"/>
    <w:rsid w:val="00681D3B"/>
    <w:rsid w:val="00683A84"/>
    <w:rsid w:val="0068441C"/>
    <w:rsid w:val="00686915"/>
    <w:rsid w:val="00686E08"/>
    <w:rsid w:val="0069076A"/>
    <w:rsid w:val="006908BE"/>
    <w:rsid w:val="00692206"/>
    <w:rsid w:val="0069248F"/>
    <w:rsid w:val="0069279D"/>
    <w:rsid w:val="006937E1"/>
    <w:rsid w:val="006A0C55"/>
    <w:rsid w:val="006A347E"/>
    <w:rsid w:val="006A4EA3"/>
    <w:rsid w:val="006A6676"/>
    <w:rsid w:val="006B027A"/>
    <w:rsid w:val="006B2A12"/>
    <w:rsid w:val="006B556A"/>
    <w:rsid w:val="006B5C82"/>
    <w:rsid w:val="006B6BFB"/>
    <w:rsid w:val="006B6C10"/>
    <w:rsid w:val="006C1AF9"/>
    <w:rsid w:val="006C1D0A"/>
    <w:rsid w:val="006C46EB"/>
    <w:rsid w:val="006C684B"/>
    <w:rsid w:val="006D6113"/>
    <w:rsid w:val="006E0ABA"/>
    <w:rsid w:val="006E0E39"/>
    <w:rsid w:val="006E417F"/>
    <w:rsid w:val="006E4F87"/>
    <w:rsid w:val="006E5542"/>
    <w:rsid w:val="006E555A"/>
    <w:rsid w:val="006E5E1A"/>
    <w:rsid w:val="006E7A3A"/>
    <w:rsid w:val="006F2F46"/>
    <w:rsid w:val="006F40D4"/>
    <w:rsid w:val="006F700E"/>
    <w:rsid w:val="006F7444"/>
    <w:rsid w:val="00700193"/>
    <w:rsid w:val="00701FC0"/>
    <w:rsid w:val="00702966"/>
    <w:rsid w:val="007052E7"/>
    <w:rsid w:val="00705CD0"/>
    <w:rsid w:val="00706489"/>
    <w:rsid w:val="00706A0F"/>
    <w:rsid w:val="00706C1C"/>
    <w:rsid w:val="007100A3"/>
    <w:rsid w:val="0071079D"/>
    <w:rsid w:val="00710B42"/>
    <w:rsid w:val="0071503D"/>
    <w:rsid w:val="00715CE6"/>
    <w:rsid w:val="00724626"/>
    <w:rsid w:val="007248B6"/>
    <w:rsid w:val="00725748"/>
    <w:rsid w:val="00726EE7"/>
    <w:rsid w:val="00732716"/>
    <w:rsid w:val="00732E1A"/>
    <w:rsid w:val="00732F3D"/>
    <w:rsid w:val="00733A8C"/>
    <w:rsid w:val="00736FBA"/>
    <w:rsid w:val="00740271"/>
    <w:rsid w:val="007411EE"/>
    <w:rsid w:val="0074122E"/>
    <w:rsid w:val="007415F3"/>
    <w:rsid w:val="00741BBA"/>
    <w:rsid w:val="00744CCC"/>
    <w:rsid w:val="007452BC"/>
    <w:rsid w:val="0075314B"/>
    <w:rsid w:val="0075332C"/>
    <w:rsid w:val="00753903"/>
    <w:rsid w:val="0075755E"/>
    <w:rsid w:val="00764091"/>
    <w:rsid w:val="0076428D"/>
    <w:rsid w:val="00767397"/>
    <w:rsid w:val="007708EF"/>
    <w:rsid w:val="007746EA"/>
    <w:rsid w:val="00775F01"/>
    <w:rsid w:val="00776B19"/>
    <w:rsid w:val="007770EC"/>
    <w:rsid w:val="0078030A"/>
    <w:rsid w:val="00781CF5"/>
    <w:rsid w:val="007823DA"/>
    <w:rsid w:val="00782EE1"/>
    <w:rsid w:val="00783983"/>
    <w:rsid w:val="00783B86"/>
    <w:rsid w:val="00784462"/>
    <w:rsid w:val="00785095"/>
    <w:rsid w:val="00785841"/>
    <w:rsid w:val="007873E9"/>
    <w:rsid w:val="007873EE"/>
    <w:rsid w:val="007904B9"/>
    <w:rsid w:val="0079060A"/>
    <w:rsid w:val="00792283"/>
    <w:rsid w:val="00793DDE"/>
    <w:rsid w:val="00795CFB"/>
    <w:rsid w:val="00796E62"/>
    <w:rsid w:val="007A02AD"/>
    <w:rsid w:val="007A0574"/>
    <w:rsid w:val="007A086A"/>
    <w:rsid w:val="007A1738"/>
    <w:rsid w:val="007A22A9"/>
    <w:rsid w:val="007A3038"/>
    <w:rsid w:val="007A3636"/>
    <w:rsid w:val="007A3BFD"/>
    <w:rsid w:val="007A41FC"/>
    <w:rsid w:val="007A6647"/>
    <w:rsid w:val="007B0224"/>
    <w:rsid w:val="007B104A"/>
    <w:rsid w:val="007B1B61"/>
    <w:rsid w:val="007B5365"/>
    <w:rsid w:val="007B5C5E"/>
    <w:rsid w:val="007C2905"/>
    <w:rsid w:val="007C3A14"/>
    <w:rsid w:val="007C50A6"/>
    <w:rsid w:val="007C565A"/>
    <w:rsid w:val="007C5E4E"/>
    <w:rsid w:val="007C6992"/>
    <w:rsid w:val="007C7CB9"/>
    <w:rsid w:val="007D005E"/>
    <w:rsid w:val="007D4021"/>
    <w:rsid w:val="007D4BC9"/>
    <w:rsid w:val="007D7008"/>
    <w:rsid w:val="007E0A20"/>
    <w:rsid w:val="007E4112"/>
    <w:rsid w:val="007E4EE2"/>
    <w:rsid w:val="007E774C"/>
    <w:rsid w:val="007F0C73"/>
    <w:rsid w:val="007F157A"/>
    <w:rsid w:val="007F1EAD"/>
    <w:rsid w:val="007F2AC8"/>
    <w:rsid w:val="007F3B6E"/>
    <w:rsid w:val="007F3C23"/>
    <w:rsid w:val="00802586"/>
    <w:rsid w:val="008029EB"/>
    <w:rsid w:val="00804CFB"/>
    <w:rsid w:val="00807E62"/>
    <w:rsid w:val="00810625"/>
    <w:rsid w:val="0081280D"/>
    <w:rsid w:val="00812DAC"/>
    <w:rsid w:val="008146E1"/>
    <w:rsid w:val="008219C1"/>
    <w:rsid w:val="00821B1E"/>
    <w:rsid w:val="00825327"/>
    <w:rsid w:val="00825B47"/>
    <w:rsid w:val="00825FFA"/>
    <w:rsid w:val="00827B01"/>
    <w:rsid w:val="00830A7D"/>
    <w:rsid w:val="00833B8F"/>
    <w:rsid w:val="0083419A"/>
    <w:rsid w:val="00834C22"/>
    <w:rsid w:val="00837293"/>
    <w:rsid w:val="00841475"/>
    <w:rsid w:val="008416CA"/>
    <w:rsid w:val="0084195E"/>
    <w:rsid w:val="00843062"/>
    <w:rsid w:val="00843349"/>
    <w:rsid w:val="00843ADC"/>
    <w:rsid w:val="0084521C"/>
    <w:rsid w:val="0084630E"/>
    <w:rsid w:val="00847165"/>
    <w:rsid w:val="008502BA"/>
    <w:rsid w:val="00850CC3"/>
    <w:rsid w:val="00851945"/>
    <w:rsid w:val="00852BF7"/>
    <w:rsid w:val="00852D66"/>
    <w:rsid w:val="00855701"/>
    <w:rsid w:val="008575FD"/>
    <w:rsid w:val="008622DD"/>
    <w:rsid w:val="008632EB"/>
    <w:rsid w:val="00867795"/>
    <w:rsid w:val="00870719"/>
    <w:rsid w:val="00871180"/>
    <w:rsid w:val="00873DB3"/>
    <w:rsid w:val="00874185"/>
    <w:rsid w:val="008764EE"/>
    <w:rsid w:val="00876941"/>
    <w:rsid w:val="00881726"/>
    <w:rsid w:val="008820A7"/>
    <w:rsid w:val="00885F59"/>
    <w:rsid w:val="008866F4"/>
    <w:rsid w:val="00890767"/>
    <w:rsid w:val="0089188D"/>
    <w:rsid w:val="00891F1C"/>
    <w:rsid w:val="008929B7"/>
    <w:rsid w:val="00894771"/>
    <w:rsid w:val="00897E6F"/>
    <w:rsid w:val="008A1622"/>
    <w:rsid w:val="008A2DC6"/>
    <w:rsid w:val="008A5891"/>
    <w:rsid w:val="008A79CE"/>
    <w:rsid w:val="008A7D0C"/>
    <w:rsid w:val="008B7005"/>
    <w:rsid w:val="008C0C0D"/>
    <w:rsid w:val="008C1616"/>
    <w:rsid w:val="008C29FF"/>
    <w:rsid w:val="008C6649"/>
    <w:rsid w:val="008C6EEF"/>
    <w:rsid w:val="008D0571"/>
    <w:rsid w:val="008D1103"/>
    <w:rsid w:val="008D28AD"/>
    <w:rsid w:val="008D2991"/>
    <w:rsid w:val="008D34FB"/>
    <w:rsid w:val="008D485E"/>
    <w:rsid w:val="008D5D07"/>
    <w:rsid w:val="008E1070"/>
    <w:rsid w:val="008E2895"/>
    <w:rsid w:val="008E33E2"/>
    <w:rsid w:val="008E445E"/>
    <w:rsid w:val="008E59E8"/>
    <w:rsid w:val="008F0937"/>
    <w:rsid w:val="008F11F2"/>
    <w:rsid w:val="008F2DB7"/>
    <w:rsid w:val="008F4894"/>
    <w:rsid w:val="008F5041"/>
    <w:rsid w:val="008F63E0"/>
    <w:rsid w:val="008F738C"/>
    <w:rsid w:val="009036FE"/>
    <w:rsid w:val="00905AEB"/>
    <w:rsid w:val="00906AF7"/>
    <w:rsid w:val="009106F1"/>
    <w:rsid w:val="00911066"/>
    <w:rsid w:val="00913BD7"/>
    <w:rsid w:val="0091557D"/>
    <w:rsid w:val="00917A40"/>
    <w:rsid w:val="0092228D"/>
    <w:rsid w:val="00922C45"/>
    <w:rsid w:val="00922FA3"/>
    <w:rsid w:val="0092373F"/>
    <w:rsid w:val="00924D18"/>
    <w:rsid w:val="00930F85"/>
    <w:rsid w:val="00932529"/>
    <w:rsid w:val="00932B63"/>
    <w:rsid w:val="00933880"/>
    <w:rsid w:val="00934ECD"/>
    <w:rsid w:val="00935A6A"/>
    <w:rsid w:val="0093633C"/>
    <w:rsid w:val="00942B16"/>
    <w:rsid w:val="00944AE7"/>
    <w:rsid w:val="0094685C"/>
    <w:rsid w:val="00947CCA"/>
    <w:rsid w:val="00947E24"/>
    <w:rsid w:val="00951ECC"/>
    <w:rsid w:val="00953B95"/>
    <w:rsid w:val="009555E5"/>
    <w:rsid w:val="00955904"/>
    <w:rsid w:val="0095624B"/>
    <w:rsid w:val="00956811"/>
    <w:rsid w:val="009577C0"/>
    <w:rsid w:val="0096073F"/>
    <w:rsid w:val="00963040"/>
    <w:rsid w:val="0096405B"/>
    <w:rsid w:val="009709C0"/>
    <w:rsid w:val="0097191F"/>
    <w:rsid w:val="00971A08"/>
    <w:rsid w:val="009726A9"/>
    <w:rsid w:val="00972C8E"/>
    <w:rsid w:val="0097321B"/>
    <w:rsid w:val="009735DD"/>
    <w:rsid w:val="009817DA"/>
    <w:rsid w:val="00982595"/>
    <w:rsid w:val="00983B65"/>
    <w:rsid w:val="00986332"/>
    <w:rsid w:val="009864D1"/>
    <w:rsid w:val="00990C6E"/>
    <w:rsid w:val="00997923"/>
    <w:rsid w:val="00997AF2"/>
    <w:rsid w:val="009A3A34"/>
    <w:rsid w:val="009A4A27"/>
    <w:rsid w:val="009B14A7"/>
    <w:rsid w:val="009B1DCD"/>
    <w:rsid w:val="009B43CB"/>
    <w:rsid w:val="009C00C1"/>
    <w:rsid w:val="009C0BF5"/>
    <w:rsid w:val="009C7E8C"/>
    <w:rsid w:val="009D3E41"/>
    <w:rsid w:val="009D4166"/>
    <w:rsid w:val="009D6FEF"/>
    <w:rsid w:val="009D7DFD"/>
    <w:rsid w:val="009E0F08"/>
    <w:rsid w:val="009E193C"/>
    <w:rsid w:val="009E5221"/>
    <w:rsid w:val="009E69C8"/>
    <w:rsid w:val="009F2656"/>
    <w:rsid w:val="009F31E9"/>
    <w:rsid w:val="009F3F55"/>
    <w:rsid w:val="009F4529"/>
    <w:rsid w:val="009F67F9"/>
    <w:rsid w:val="00A03567"/>
    <w:rsid w:val="00A055EA"/>
    <w:rsid w:val="00A05ECA"/>
    <w:rsid w:val="00A06F0B"/>
    <w:rsid w:val="00A074D3"/>
    <w:rsid w:val="00A07A02"/>
    <w:rsid w:val="00A07B00"/>
    <w:rsid w:val="00A123F2"/>
    <w:rsid w:val="00A12DB1"/>
    <w:rsid w:val="00A13D59"/>
    <w:rsid w:val="00A14854"/>
    <w:rsid w:val="00A15188"/>
    <w:rsid w:val="00A1585A"/>
    <w:rsid w:val="00A16557"/>
    <w:rsid w:val="00A2091D"/>
    <w:rsid w:val="00A232D9"/>
    <w:rsid w:val="00A2336F"/>
    <w:rsid w:val="00A234E1"/>
    <w:rsid w:val="00A2402C"/>
    <w:rsid w:val="00A2447F"/>
    <w:rsid w:val="00A3161E"/>
    <w:rsid w:val="00A31AF1"/>
    <w:rsid w:val="00A3526D"/>
    <w:rsid w:val="00A3637F"/>
    <w:rsid w:val="00A36508"/>
    <w:rsid w:val="00A3711F"/>
    <w:rsid w:val="00A422EC"/>
    <w:rsid w:val="00A42303"/>
    <w:rsid w:val="00A4262C"/>
    <w:rsid w:val="00A42CDE"/>
    <w:rsid w:val="00A432FA"/>
    <w:rsid w:val="00A43F93"/>
    <w:rsid w:val="00A50D0A"/>
    <w:rsid w:val="00A52263"/>
    <w:rsid w:val="00A542F4"/>
    <w:rsid w:val="00A55C22"/>
    <w:rsid w:val="00A62FE9"/>
    <w:rsid w:val="00A65017"/>
    <w:rsid w:val="00A7146C"/>
    <w:rsid w:val="00A729F3"/>
    <w:rsid w:val="00A73C77"/>
    <w:rsid w:val="00A7475B"/>
    <w:rsid w:val="00A81ADE"/>
    <w:rsid w:val="00A82802"/>
    <w:rsid w:val="00A829AF"/>
    <w:rsid w:val="00A835CB"/>
    <w:rsid w:val="00A85C32"/>
    <w:rsid w:val="00A93F59"/>
    <w:rsid w:val="00A948F3"/>
    <w:rsid w:val="00A96682"/>
    <w:rsid w:val="00AA4A58"/>
    <w:rsid w:val="00AA6B39"/>
    <w:rsid w:val="00AB0BBB"/>
    <w:rsid w:val="00AB2408"/>
    <w:rsid w:val="00AB27A5"/>
    <w:rsid w:val="00AB46E7"/>
    <w:rsid w:val="00AB4EC8"/>
    <w:rsid w:val="00AB68B3"/>
    <w:rsid w:val="00AB6D1A"/>
    <w:rsid w:val="00AC15F4"/>
    <w:rsid w:val="00AC547E"/>
    <w:rsid w:val="00AC6890"/>
    <w:rsid w:val="00AC7027"/>
    <w:rsid w:val="00AC77E3"/>
    <w:rsid w:val="00AD03FE"/>
    <w:rsid w:val="00AD1534"/>
    <w:rsid w:val="00AE12A3"/>
    <w:rsid w:val="00AE22E5"/>
    <w:rsid w:val="00AE33A6"/>
    <w:rsid w:val="00AE35F0"/>
    <w:rsid w:val="00AE3B45"/>
    <w:rsid w:val="00AE4224"/>
    <w:rsid w:val="00AE4A12"/>
    <w:rsid w:val="00AE585E"/>
    <w:rsid w:val="00AE661E"/>
    <w:rsid w:val="00AE76EC"/>
    <w:rsid w:val="00AF2F8D"/>
    <w:rsid w:val="00AF7627"/>
    <w:rsid w:val="00AF79C5"/>
    <w:rsid w:val="00AF7F1C"/>
    <w:rsid w:val="00B0164C"/>
    <w:rsid w:val="00B02734"/>
    <w:rsid w:val="00B06FD1"/>
    <w:rsid w:val="00B13260"/>
    <w:rsid w:val="00B13E95"/>
    <w:rsid w:val="00B1586B"/>
    <w:rsid w:val="00B16ADF"/>
    <w:rsid w:val="00B17034"/>
    <w:rsid w:val="00B174FE"/>
    <w:rsid w:val="00B26328"/>
    <w:rsid w:val="00B271C5"/>
    <w:rsid w:val="00B30299"/>
    <w:rsid w:val="00B317E3"/>
    <w:rsid w:val="00B327FD"/>
    <w:rsid w:val="00B342BC"/>
    <w:rsid w:val="00B347F4"/>
    <w:rsid w:val="00B365B7"/>
    <w:rsid w:val="00B369FE"/>
    <w:rsid w:val="00B40B54"/>
    <w:rsid w:val="00B40C42"/>
    <w:rsid w:val="00B42D0E"/>
    <w:rsid w:val="00B43DD5"/>
    <w:rsid w:val="00B44A2F"/>
    <w:rsid w:val="00B4615B"/>
    <w:rsid w:val="00B46172"/>
    <w:rsid w:val="00B47914"/>
    <w:rsid w:val="00B52E53"/>
    <w:rsid w:val="00B54480"/>
    <w:rsid w:val="00B54E82"/>
    <w:rsid w:val="00B63F1E"/>
    <w:rsid w:val="00B65233"/>
    <w:rsid w:val="00B6643B"/>
    <w:rsid w:val="00B66F7F"/>
    <w:rsid w:val="00B67B46"/>
    <w:rsid w:val="00B70427"/>
    <w:rsid w:val="00B71027"/>
    <w:rsid w:val="00B72CA1"/>
    <w:rsid w:val="00B7620D"/>
    <w:rsid w:val="00B77A07"/>
    <w:rsid w:val="00B82CA7"/>
    <w:rsid w:val="00B85E24"/>
    <w:rsid w:val="00B86FC4"/>
    <w:rsid w:val="00B906AE"/>
    <w:rsid w:val="00B90EA8"/>
    <w:rsid w:val="00B9179F"/>
    <w:rsid w:val="00B947F6"/>
    <w:rsid w:val="00BA08FE"/>
    <w:rsid w:val="00BA16EA"/>
    <w:rsid w:val="00BA4A08"/>
    <w:rsid w:val="00BA4FFE"/>
    <w:rsid w:val="00BA5D0A"/>
    <w:rsid w:val="00BB4E12"/>
    <w:rsid w:val="00BB6498"/>
    <w:rsid w:val="00BB667A"/>
    <w:rsid w:val="00BB687D"/>
    <w:rsid w:val="00BB6983"/>
    <w:rsid w:val="00BB7268"/>
    <w:rsid w:val="00BB7B29"/>
    <w:rsid w:val="00BC019C"/>
    <w:rsid w:val="00BC05D0"/>
    <w:rsid w:val="00BC1447"/>
    <w:rsid w:val="00BC1894"/>
    <w:rsid w:val="00BC1956"/>
    <w:rsid w:val="00BC7C3F"/>
    <w:rsid w:val="00BD3334"/>
    <w:rsid w:val="00BD4372"/>
    <w:rsid w:val="00BD545B"/>
    <w:rsid w:val="00BD59EA"/>
    <w:rsid w:val="00BD7008"/>
    <w:rsid w:val="00BE07BF"/>
    <w:rsid w:val="00BE0D2A"/>
    <w:rsid w:val="00BE2866"/>
    <w:rsid w:val="00BE2EA8"/>
    <w:rsid w:val="00BE45EF"/>
    <w:rsid w:val="00BE6176"/>
    <w:rsid w:val="00BE6D33"/>
    <w:rsid w:val="00BF3D4D"/>
    <w:rsid w:val="00BF5A2A"/>
    <w:rsid w:val="00BF75F2"/>
    <w:rsid w:val="00C01EDC"/>
    <w:rsid w:val="00C041AF"/>
    <w:rsid w:val="00C12659"/>
    <w:rsid w:val="00C138CB"/>
    <w:rsid w:val="00C13B73"/>
    <w:rsid w:val="00C15CC9"/>
    <w:rsid w:val="00C15F4C"/>
    <w:rsid w:val="00C20F7B"/>
    <w:rsid w:val="00C22791"/>
    <w:rsid w:val="00C24208"/>
    <w:rsid w:val="00C2487E"/>
    <w:rsid w:val="00C255F9"/>
    <w:rsid w:val="00C25C59"/>
    <w:rsid w:val="00C26500"/>
    <w:rsid w:val="00C3025C"/>
    <w:rsid w:val="00C33441"/>
    <w:rsid w:val="00C34B27"/>
    <w:rsid w:val="00C3513D"/>
    <w:rsid w:val="00C36FC6"/>
    <w:rsid w:val="00C40574"/>
    <w:rsid w:val="00C42145"/>
    <w:rsid w:val="00C43B6C"/>
    <w:rsid w:val="00C46242"/>
    <w:rsid w:val="00C4762D"/>
    <w:rsid w:val="00C47D2D"/>
    <w:rsid w:val="00C47E6D"/>
    <w:rsid w:val="00C50869"/>
    <w:rsid w:val="00C53C36"/>
    <w:rsid w:val="00C547C6"/>
    <w:rsid w:val="00C55874"/>
    <w:rsid w:val="00C5594F"/>
    <w:rsid w:val="00C55F61"/>
    <w:rsid w:val="00C56984"/>
    <w:rsid w:val="00C57792"/>
    <w:rsid w:val="00C60686"/>
    <w:rsid w:val="00C630B7"/>
    <w:rsid w:val="00C6627A"/>
    <w:rsid w:val="00C676FF"/>
    <w:rsid w:val="00C70221"/>
    <w:rsid w:val="00C711DA"/>
    <w:rsid w:val="00C712EF"/>
    <w:rsid w:val="00C718A8"/>
    <w:rsid w:val="00C72851"/>
    <w:rsid w:val="00C72A40"/>
    <w:rsid w:val="00C73019"/>
    <w:rsid w:val="00C7428A"/>
    <w:rsid w:val="00C74C3B"/>
    <w:rsid w:val="00C753CC"/>
    <w:rsid w:val="00C75D42"/>
    <w:rsid w:val="00C80C55"/>
    <w:rsid w:val="00C82489"/>
    <w:rsid w:val="00C82668"/>
    <w:rsid w:val="00C84132"/>
    <w:rsid w:val="00C86367"/>
    <w:rsid w:val="00C86FBC"/>
    <w:rsid w:val="00C873F0"/>
    <w:rsid w:val="00C90B44"/>
    <w:rsid w:val="00C90C3C"/>
    <w:rsid w:val="00C911AD"/>
    <w:rsid w:val="00C92157"/>
    <w:rsid w:val="00C934DC"/>
    <w:rsid w:val="00C939A3"/>
    <w:rsid w:val="00C93BB5"/>
    <w:rsid w:val="00C95208"/>
    <w:rsid w:val="00C9608B"/>
    <w:rsid w:val="00C96BAF"/>
    <w:rsid w:val="00C97A5A"/>
    <w:rsid w:val="00CA27F3"/>
    <w:rsid w:val="00CA2D12"/>
    <w:rsid w:val="00CA40CC"/>
    <w:rsid w:val="00CA454D"/>
    <w:rsid w:val="00CA4E63"/>
    <w:rsid w:val="00CB2F86"/>
    <w:rsid w:val="00CB3148"/>
    <w:rsid w:val="00CB793C"/>
    <w:rsid w:val="00CC0E68"/>
    <w:rsid w:val="00CC0EA4"/>
    <w:rsid w:val="00CC3BF7"/>
    <w:rsid w:val="00CC4A6A"/>
    <w:rsid w:val="00CC4CBB"/>
    <w:rsid w:val="00CC54E5"/>
    <w:rsid w:val="00CC5B1E"/>
    <w:rsid w:val="00CC62A7"/>
    <w:rsid w:val="00CC6869"/>
    <w:rsid w:val="00CD06A6"/>
    <w:rsid w:val="00CD273E"/>
    <w:rsid w:val="00CD3DE6"/>
    <w:rsid w:val="00CD530C"/>
    <w:rsid w:val="00CD6807"/>
    <w:rsid w:val="00CE053C"/>
    <w:rsid w:val="00CE0C69"/>
    <w:rsid w:val="00CE1424"/>
    <w:rsid w:val="00CE37BF"/>
    <w:rsid w:val="00CE4BE8"/>
    <w:rsid w:val="00CE75F5"/>
    <w:rsid w:val="00CF1A3E"/>
    <w:rsid w:val="00CF2090"/>
    <w:rsid w:val="00CF7E70"/>
    <w:rsid w:val="00D0154A"/>
    <w:rsid w:val="00D06720"/>
    <w:rsid w:val="00D1099D"/>
    <w:rsid w:val="00D11508"/>
    <w:rsid w:val="00D134BD"/>
    <w:rsid w:val="00D14046"/>
    <w:rsid w:val="00D160B9"/>
    <w:rsid w:val="00D1706B"/>
    <w:rsid w:val="00D17100"/>
    <w:rsid w:val="00D172C9"/>
    <w:rsid w:val="00D206DB"/>
    <w:rsid w:val="00D21E90"/>
    <w:rsid w:val="00D23B37"/>
    <w:rsid w:val="00D24434"/>
    <w:rsid w:val="00D2470F"/>
    <w:rsid w:val="00D25F72"/>
    <w:rsid w:val="00D26CB7"/>
    <w:rsid w:val="00D27B7E"/>
    <w:rsid w:val="00D30BA6"/>
    <w:rsid w:val="00D34A1B"/>
    <w:rsid w:val="00D357A8"/>
    <w:rsid w:val="00D36FE7"/>
    <w:rsid w:val="00D405A6"/>
    <w:rsid w:val="00D40B6F"/>
    <w:rsid w:val="00D40C81"/>
    <w:rsid w:val="00D41BAB"/>
    <w:rsid w:val="00D505F8"/>
    <w:rsid w:val="00D50664"/>
    <w:rsid w:val="00D5094B"/>
    <w:rsid w:val="00D50D3A"/>
    <w:rsid w:val="00D52B0F"/>
    <w:rsid w:val="00D61C82"/>
    <w:rsid w:val="00D6235E"/>
    <w:rsid w:val="00D63384"/>
    <w:rsid w:val="00D638AD"/>
    <w:rsid w:val="00D65154"/>
    <w:rsid w:val="00D66ACA"/>
    <w:rsid w:val="00D66E14"/>
    <w:rsid w:val="00D67A92"/>
    <w:rsid w:val="00D70F7B"/>
    <w:rsid w:val="00D74B7E"/>
    <w:rsid w:val="00D7757A"/>
    <w:rsid w:val="00D77DBD"/>
    <w:rsid w:val="00D82549"/>
    <w:rsid w:val="00D828F8"/>
    <w:rsid w:val="00D83E68"/>
    <w:rsid w:val="00D84879"/>
    <w:rsid w:val="00D84FAA"/>
    <w:rsid w:val="00D86093"/>
    <w:rsid w:val="00D866C8"/>
    <w:rsid w:val="00D90843"/>
    <w:rsid w:val="00D9318F"/>
    <w:rsid w:val="00D96C15"/>
    <w:rsid w:val="00D9733D"/>
    <w:rsid w:val="00D978B8"/>
    <w:rsid w:val="00D97F6E"/>
    <w:rsid w:val="00DA057E"/>
    <w:rsid w:val="00DA17C6"/>
    <w:rsid w:val="00DA21F1"/>
    <w:rsid w:val="00DA32DD"/>
    <w:rsid w:val="00DA4B4C"/>
    <w:rsid w:val="00DA7BD8"/>
    <w:rsid w:val="00DB0098"/>
    <w:rsid w:val="00DB097B"/>
    <w:rsid w:val="00DB3877"/>
    <w:rsid w:val="00DB398F"/>
    <w:rsid w:val="00DC2856"/>
    <w:rsid w:val="00DC2CED"/>
    <w:rsid w:val="00DC40FB"/>
    <w:rsid w:val="00DC4A64"/>
    <w:rsid w:val="00DC4DE4"/>
    <w:rsid w:val="00DC6287"/>
    <w:rsid w:val="00DD1FFD"/>
    <w:rsid w:val="00DD2058"/>
    <w:rsid w:val="00DD6D7D"/>
    <w:rsid w:val="00DD6F4B"/>
    <w:rsid w:val="00DE1337"/>
    <w:rsid w:val="00DE25C1"/>
    <w:rsid w:val="00DE37E5"/>
    <w:rsid w:val="00DE3887"/>
    <w:rsid w:val="00DE67D6"/>
    <w:rsid w:val="00DE6A52"/>
    <w:rsid w:val="00DE6B98"/>
    <w:rsid w:val="00DE7911"/>
    <w:rsid w:val="00DF198C"/>
    <w:rsid w:val="00DF63A3"/>
    <w:rsid w:val="00E02D00"/>
    <w:rsid w:val="00E0418B"/>
    <w:rsid w:val="00E04381"/>
    <w:rsid w:val="00E05E9C"/>
    <w:rsid w:val="00E06E59"/>
    <w:rsid w:val="00E1045F"/>
    <w:rsid w:val="00E10F46"/>
    <w:rsid w:val="00E12063"/>
    <w:rsid w:val="00E124B0"/>
    <w:rsid w:val="00E1481F"/>
    <w:rsid w:val="00E17A13"/>
    <w:rsid w:val="00E2042A"/>
    <w:rsid w:val="00E212F8"/>
    <w:rsid w:val="00E22BAF"/>
    <w:rsid w:val="00E253A2"/>
    <w:rsid w:val="00E2714D"/>
    <w:rsid w:val="00E27584"/>
    <w:rsid w:val="00E4094A"/>
    <w:rsid w:val="00E45BB6"/>
    <w:rsid w:val="00E46D17"/>
    <w:rsid w:val="00E46F70"/>
    <w:rsid w:val="00E47A92"/>
    <w:rsid w:val="00E47E16"/>
    <w:rsid w:val="00E527EB"/>
    <w:rsid w:val="00E52EDD"/>
    <w:rsid w:val="00E57242"/>
    <w:rsid w:val="00E621F1"/>
    <w:rsid w:val="00E62B45"/>
    <w:rsid w:val="00E666BC"/>
    <w:rsid w:val="00E66D77"/>
    <w:rsid w:val="00E71055"/>
    <w:rsid w:val="00E724AE"/>
    <w:rsid w:val="00E726FC"/>
    <w:rsid w:val="00E72847"/>
    <w:rsid w:val="00E72E6C"/>
    <w:rsid w:val="00E742B6"/>
    <w:rsid w:val="00E74797"/>
    <w:rsid w:val="00E749DE"/>
    <w:rsid w:val="00E74B5F"/>
    <w:rsid w:val="00E7546F"/>
    <w:rsid w:val="00E80B56"/>
    <w:rsid w:val="00E81FE3"/>
    <w:rsid w:val="00E83885"/>
    <w:rsid w:val="00E860AF"/>
    <w:rsid w:val="00E8615B"/>
    <w:rsid w:val="00E903FC"/>
    <w:rsid w:val="00E91802"/>
    <w:rsid w:val="00E92545"/>
    <w:rsid w:val="00E9298D"/>
    <w:rsid w:val="00E93280"/>
    <w:rsid w:val="00E9597B"/>
    <w:rsid w:val="00E9731A"/>
    <w:rsid w:val="00E977C5"/>
    <w:rsid w:val="00EA3838"/>
    <w:rsid w:val="00EA5DC2"/>
    <w:rsid w:val="00EB03AC"/>
    <w:rsid w:val="00EB3566"/>
    <w:rsid w:val="00EB46B6"/>
    <w:rsid w:val="00EC18FA"/>
    <w:rsid w:val="00EC2C1C"/>
    <w:rsid w:val="00EC36F5"/>
    <w:rsid w:val="00EC51CA"/>
    <w:rsid w:val="00ED233C"/>
    <w:rsid w:val="00ED27D1"/>
    <w:rsid w:val="00ED784A"/>
    <w:rsid w:val="00EE40C6"/>
    <w:rsid w:val="00EE4A91"/>
    <w:rsid w:val="00EE5CF1"/>
    <w:rsid w:val="00EF1BF8"/>
    <w:rsid w:val="00EF2002"/>
    <w:rsid w:val="00EF3F12"/>
    <w:rsid w:val="00EF4F53"/>
    <w:rsid w:val="00EF59A7"/>
    <w:rsid w:val="00F00497"/>
    <w:rsid w:val="00F00B5B"/>
    <w:rsid w:val="00F01F5E"/>
    <w:rsid w:val="00F02206"/>
    <w:rsid w:val="00F02356"/>
    <w:rsid w:val="00F02E9D"/>
    <w:rsid w:val="00F04363"/>
    <w:rsid w:val="00F048B5"/>
    <w:rsid w:val="00F05B4A"/>
    <w:rsid w:val="00F06F49"/>
    <w:rsid w:val="00F075DB"/>
    <w:rsid w:val="00F15E62"/>
    <w:rsid w:val="00F23559"/>
    <w:rsid w:val="00F25541"/>
    <w:rsid w:val="00F3205A"/>
    <w:rsid w:val="00F32A89"/>
    <w:rsid w:val="00F353C4"/>
    <w:rsid w:val="00F4143E"/>
    <w:rsid w:val="00F418DD"/>
    <w:rsid w:val="00F4396B"/>
    <w:rsid w:val="00F45967"/>
    <w:rsid w:val="00F46A45"/>
    <w:rsid w:val="00F47356"/>
    <w:rsid w:val="00F47B19"/>
    <w:rsid w:val="00F5047C"/>
    <w:rsid w:val="00F536E7"/>
    <w:rsid w:val="00F54E17"/>
    <w:rsid w:val="00F54FA8"/>
    <w:rsid w:val="00F55AE6"/>
    <w:rsid w:val="00F55DAA"/>
    <w:rsid w:val="00F5716A"/>
    <w:rsid w:val="00F571F8"/>
    <w:rsid w:val="00F607BD"/>
    <w:rsid w:val="00F63F1D"/>
    <w:rsid w:val="00F66C0C"/>
    <w:rsid w:val="00F6766C"/>
    <w:rsid w:val="00F67A2E"/>
    <w:rsid w:val="00F7199C"/>
    <w:rsid w:val="00F72408"/>
    <w:rsid w:val="00F7579F"/>
    <w:rsid w:val="00F77E71"/>
    <w:rsid w:val="00F77EA7"/>
    <w:rsid w:val="00F8158E"/>
    <w:rsid w:val="00F821D8"/>
    <w:rsid w:val="00F83D6A"/>
    <w:rsid w:val="00F86028"/>
    <w:rsid w:val="00F87056"/>
    <w:rsid w:val="00F94C3C"/>
    <w:rsid w:val="00F94D1C"/>
    <w:rsid w:val="00FA7FA3"/>
    <w:rsid w:val="00FB09A6"/>
    <w:rsid w:val="00FB5A71"/>
    <w:rsid w:val="00FC0480"/>
    <w:rsid w:val="00FC13FF"/>
    <w:rsid w:val="00FC4A55"/>
    <w:rsid w:val="00FC4A81"/>
    <w:rsid w:val="00FC5368"/>
    <w:rsid w:val="00FC53B7"/>
    <w:rsid w:val="00FC5F58"/>
    <w:rsid w:val="00FC663E"/>
    <w:rsid w:val="00FC6AC7"/>
    <w:rsid w:val="00FC6E0F"/>
    <w:rsid w:val="00FD14BB"/>
    <w:rsid w:val="00FD1F58"/>
    <w:rsid w:val="00FD2476"/>
    <w:rsid w:val="00FD378D"/>
    <w:rsid w:val="00FD5876"/>
    <w:rsid w:val="00FD5CCC"/>
    <w:rsid w:val="00FD6E6B"/>
    <w:rsid w:val="00FD6F6A"/>
    <w:rsid w:val="00FD70AC"/>
    <w:rsid w:val="00FE12FD"/>
    <w:rsid w:val="00FE1B28"/>
    <w:rsid w:val="00FE2C35"/>
    <w:rsid w:val="00FE3EDE"/>
    <w:rsid w:val="00FF1824"/>
    <w:rsid w:val="00FF1DD2"/>
    <w:rsid w:val="00FF2ADB"/>
    <w:rsid w:val="00FF7CA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8BF8D"/>
  <w15:docId w15:val="{57C34CB3-ADAB-4E1E-90E9-76A80F658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A9"/>
    <w:rPr>
      <w:kern w:val="0"/>
      <w14:ligatures w14:val="none"/>
    </w:rPr>
  </w:style>
  <w:style w:type="paragraph" w:styleId="Heading1">
    <w:name w:val="heading 1"/>
    <w:basedOn w:val="Normal"/>
    <w:next w:val="Normal"/>
    <w:link w:val="Heading1Char"/>
    <w:uiPriority w:val="9"/>
    <w:qFormat/>
    <w:rsid w:val="00D90843"/>
    <w:pPr>
      <w:keepNext/>
      <w:keepLines/>
      <w:numPr>
        <w:numId w:val="6"/>
      </w:numPr>
      <w:spacing w:before="240" w:after="240"/>
      <w:outlineLvl w:val="0"/>
    </w:pPr>
    <w:rPr>
      <w:rFonts w:ascii="Book Antiqua" w:eastAsiaTheme="majorEastAsia" w:hAnsi="Book Antiqua" w:cstheme="majorBidi"/>
      <w:b/>
      <w:bCs/>
      <w:sz w:val="32"/>
      <w:szCs w:val="32"/>
    </w:rPr>
  </w:style>
  <w:style w:type="paragraph" w:styleId="Heading2">
    <w:name w:val="heading 2"/>
    <w:basedOn w:val="Normal"/>
    <w:next w:val="Normal"/>
    <w:link w:val="Heading2Char"/>
    <w:uiPriority w:val="9"/>
    <w:qFormat/>
    <w:rsid w:val="00D90843"/>
    <w:pPr>
      <w:keepNext/>
      <w:keepLines/>
      <w:numPr>
        <w:ilvl w:val="1"/>
        <w:numId w:val="6"/>
      </w:numPr>
      <w:spacing w:before="40" w:after="240"/>
      <w:outlineLvl w:val="1"/>
    </w:pPr>
    <w:rPr>
      <w:rFonts w:ascii="Book Antiqua" w:eastAsiaTheme="majorEastAsia" w:hAnsi="Book Antiqua" w:cstheme="majorBidi"/>
      <w:b/>
      <w:bCs/>
      <w:sz w:val="28"/>
      <w:szCs w:val="28"/>
    </w:rPr>
  </w:style>
  <w:style w:type="paragraph" w:styleId="Heading3">
    <w:name w:val="heading 3"/>
    <w:basedOn w:val="Normal"/>
    <w:next w:val="Normal"/>
    <w:link w:val="Heading3Char"/>
    <w:uiPriority w:val="9"/>
    <w:qFormat/>
    <w:rsid w:val="00D90843"/>
    <w:pPr>
      <w:keepNext/>
      <w:keepLines/>
      <w:numPr>
        <w:ilvl w:val="2"/>
        <w:numId w:val="6"/>
      </w:numPr>
      <w:spacing w:before="40" w:after="240"/>
      <w:outlineLvl w:val="2"/>
    </w:pPr>
    <w:rPr>
      <w:rFonts w:ascii="Book Antiqua" w:eastAsiaTheme="majorEastAsia" w:hAnsi="Book Antiqua" w:cstheme="majorBidi"/>
      <w:b/>
      <w:bCs/>
      <w:sz w:val="24"/>
      <w:szCs w:val="24"/>
    </w:rPr>
  </w:style>
  <w:style w:type="paragraph" w:styleId="Heading4">
    <w:name w:val="heading 4"/>
    <w:basedOn w:val="Normal"/>
    <w:next w:val="Normal"/>
    <w:link w:val="Heading4Char"/>
    <w:uiPriority w:val="9"/>
    <w:qFormat/>
    <w:rsid w:val="00D90843"/>
    <w:pPr>
      <w:keepNext/>
      <w:keepLines/>
      <w:numPr>
        <w:ilvl w:val="3"/>
        <w:numId w:val="6"/>
      </w:numPr>
      <w:spacing w:before="40" w:after="0"/>
      <w:outlineLvl w:val="3"/>
    </w:pPr>
    <w:rPr>
      <w:rFonts w:ascii="Book Antiqua" w:eastAsiaTheme="majorEastAsia" w:hAnsi="Book Antiqua" w:cstheme="majorBidi"/>
      <w:b/>
      <w:bCs/>
      <w:i/>
      <w:iCs/>
      <w:sz w:val="24"/>
      <w:szCs w:val="24"/>
    </w:rPr>
  </w:style>
  <w:style w:type="paragraph" w:styleId="Heading5">
    <w:name w:val="heading 5"/>
    <w:basedOn w:val="Normal"/>
    <w:next w:val="Normal"/>
    <w:link w:val="Heading5Char"/>
    <w:uiPriority w:val="9"/>
    <w:qFormat/>
    <w:rsid w:val="00D90843"/>
    <w:pPr>
      <w:keepNext/>
      <w:keepLines/>
      <w:numPr>
        <w:ilvl w:val="4"/>
        <w:numId w:val="6"/>
      </w:numPr>
      <w:spacing w:before="40" w:after="0"/>
      <w:outlineLvl w:val="4"/>
    </w:pPr>
    <w:rPr>
      <w:rFonts w:ascii="Book Antiqua" w:eastAsiaTheme="majorEastAsia" w:hAnsi="Book Antiqua" w:cstheme="majorBidi"/>
      <w:i/>
      <w:iCs/>
      <w:sz w:val="24"/>
      <w:szCs w:val="24"/>
    </w:rPr>
  </w:style>
  <w:style w:type="paragraph" w:styleId="Heading6">
    <w:name w:val="heading 6"/>
    <w:basedOn w:val="Heading5"/>
    <w:next w:val="Normal"/>
    <w:link w:val="Heading6Char"/>
    <w:uiPriority w:val="9"/>
    <w:unhideWhenUsed/>
    <w:qFormat/>
    <w:rsid w:val="007D7008"/>
    <w:pPr>
      <w:numPr>
        <w:ilvl w:val="5"/>
      </w:numPr>
      <w:outlineLvl w:val="5"/>
    </w:pPr>
    <w:rPr>
      <w:i w:val="0"/>
      <w:iCs w:val="0"/>
    </w:rPr>
  </w:style>
  <w:style w:type="paragraph" w:styleId="Heading7">
    <w:name w:val="heading 7"/>
    <w:basedOn w:val="Normal"/>
    <w:next w:val="Normal"/>
    <w:link w:val="Heading7Char"/>
    <w:uiPriority w:val="9"/>
    <w:unhideWhenUsed/>
    <w:qFormat/>
    <w:rsid w:val="00CC4A6A"/>
    <w:pPr>
      <w:keepNext/>
      <w:keepLines/>
      <w:spacing w:before="40" w:after="0"/>
      <w:outlineLvl w:val="6"/>
    </w:pPr>
    <w:rPr>
      <w:rFonts w:ascii="Book Antiqua" w:eastAsiaTheme="majorEastAsia" w:hAnsi="Book Antiqua" w:cstheme="majorBidi"/>
      <w:sz w:val="24"/>
      <w:szCs w:val="24"/>
    </w:rPr>
  </w:style>
  <w:style w:type="paragraph" w:styleId="Heading8">
    <w:name w:val="heading 8"/>
    <w:basedOn w:val="Normal"/>
    <w:next w:val="Normal"/>
    <w:link w:val="Heading8Char"/>
    <w:uiPriority w:val="9"/>
    <w:semiHidden/>
    <w:unhideWhenUsed/>
    <w:qFormat/>
    <w:rsid w:val="00B1586B"/>
    <w:pPr>
      <w:keepNext/>
      <w:keepLines/>
      <w:spacing w:after="0" w:line="276" w:lineRule="auto"/>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B1586B"/>
    <w:pPr>
      <w:keepNext/>
      <w:keepLines/>
      <w:spacing w:after="0" w:line="276" w:lineRule="auto"/>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843"/>
    <w:rPr>
      <w:rFonts w:ascii="Book Antiqua" w:eastAsiaTheme="majorEastAsia" w:hAnsi="Book Antiqua" w:cstheme="majorBidi"/>
      <w:b/>
      <w:bCs/>
      <w:kern w:val="0"/>
      <w:sz w:val="32"/>
      <w:szCs w:val="32"/>
      <w14:ligatures w14:val="none"/>
    </w:rPr>
  </w:style>
  <w:style w:type="character" w:customStyle="1" w:styleId="Heading2Char">
    <w:name w:val="Heading 2 Char"/>
    <w:basedOn w:val="DefaultParagraphFont"/>
    <w:link w:val="Heading2"/>
    <w:uiPriority w:val="9"/>
    <w:rsid w:val="00D90843"/>
    <w:rPr>
      <w:rFonts w:ascii="Book Antiqua" w:eastAsiaTheme="majorEastAsia" w:hAnsi="Book Antiqua" w:cstheme="majorBidi"/>
      <w:b/>
      <w:bCs/>
      <w:kern w:val="0"/>
      <w:sz w:val="28"/>
      <w:szCs w:val="28"/>
      <w14:ligatures w14:val="none"/>
    </w:rPr>
  </w:style>
  <w:style w:type="character" w:customStyle="1" w:styleId="Heading3Char">
    <w:name w:val="Heading 3 Char"/>
    <w:basedOn w:val="DefaultParagraphFont"/>
    <w:link w:val="Heading3"/>
    <w:uiPriority w:val="9"/>
    <w:rsid w:val="00D90843"/>
    <w:rPr>
      <w:rFonts w:ascii="Book Antiqua" w:eastAsiaTheme="majorEastAsia" w:hAnsi="Book Antiqua" w:cstheme="majorBidi"/>
      <w:b/>
      <w:bCs/>
      <w:kern w:val="0"/>
      <w:sz w:val="24"/>
      <w:szCs w:val="24"/>
      <w14:ligatures w14:val="none"/>
    </w:rPr>
  </w:style>
  <w:style w:type="character" w:customStyle="1" w:styleId="Heading4Char">
    <w:name w:val="Heading 4 Char"/>
    <w:basedOn w:val="DefaultParagraphFont"/>
    <w:link w:val="Heading4"/>
    <w:uiPriority w:val="9"/>
    <w:rsid w:val="00D90843"/>
    <w:rPr>
      <w:rFonts w:ascii="Book Antiqua" w:eastAsiaTheme="majorEastAsia" w:hAnsi="Book Antiqua" w:cstheme="majorBidi"/>
      <w:b/>
      <w:bCs/>
      <w:i/>
      <w:iCs/>
      <w:kern w:val="0"/>
      <w:sz w:val="24"/>
      <w:szCs w:val="24"/>
      <w14:ligatures w14:val="none"/>
    </w:rPr>
  </w:style>
  <w:style w:type="character" w:customStyle="1" w:styleId="Heading5Char">
    <w:name w:val="Heading 5 Char"/>
    <w:basedOn w:val="DefaultParagraphFont"/>
    <w:link w:val="Heading5"/>
    <w:uiPriority w:val="9"/>
    <w:rsid w:val="00D90843"/>
    <w:rPr>
      <w:rFonts w:ascii="Book Antiqua" w:eastAsiaTheme="majorEastAsia" w:hAnsi="Book Antiqua" w:cstheme="majorBidi"/>
      <w:i/>
      <w:iCs/>
      <w:kern w:val="0"/>
      <w:sz w:val="24"/>
      <w:szCs w:val="24"/>
      <w14:ligatures w14:val="none"/>
    </w:rPr>
  </w:style>
  <w:style w:type="paragraph" w:styleId="Subtitle">
    <w:name w:val="Subtitle"/>
    <w:basedOn w:val="Normal"/>
    <w:next w:val="Normal"/>
    <w:link w:val="SubtitleChar"/>
    <w:uiPriority w:val="11"/>
    <w:qFormat/>
    <w:rsid w:val="00B947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947F6"/>
    <w:rPr>
      <w:rFonts w:eastAsiaTheme="minorEastAsia"/>
      <w:color w:val="5A5A5A" w:themeColor="text1" w:themeTint="A5"/>
      <w:spacing w:val="15"/>
      <w:kern w:val="0"/>
      <w14:ligatures w14:val="none"/>
    </w:rPr>
  </w:style>
  <w:style w:type="character" w:customStyle="1" w:styleId="highlight">
    <w:name w:val="highlight"/>
    <w:basedOn w:val="DefaultParagraphFont"/>
    <w:rsid w:val="00B947F6"/>
  </w:style>
  <w:style w:type="paragraph" w:styleId="BodyText">
    <w:name w:val="Body Text"/>
    <w:basedOn w:val="Normal"/>
    <w:link w:val="BodyTextChar"/>
    <w:uiPriority w:val="1"/>
    <w:qFormat/>
    <w:rsid w:val="00B947F6"/>
    <w:pPr>
      <w:widowControl w:val="0"/>
      <w:autoSpaceDE w:val="0"/>
      <w:autoSpaceDN w:val="0"/>
      <w:spacing w:after="0" w:line="240" w:lineRule="auto"/>
    </w:pPr>
    <w:rPr>
      <w:rFonts w:ascii="Arial Narrow" w:eastAsia="Arial Narrow" w:hAnsi="Arial Narrow" w:cs="Arial Narrow"/>
      <w:sz w:val="24"/>
      <w:szCs w:val="24"/>
      <w:lang w:eastAsia="en-GB" w:bidi="en-GB"/>
    </w:rPr>
  </w:style>
  <w:style w:type="character" w:customStyle="1" w:styleId="BodyTextChar">
    <w:name w:val="Body Text Char"/>
    <w:basedOn w:val="DefaultParagraphFont"/>
    <w:link w:val="BodyText"/>
    <w:uiPriority w:val="1"/>
    <w:rsid w:val="00B947F6"/>
    <w:rPr>
      <w:rFonts w:ascii="Arial Narrow" w:eastAsia="Arial Narrow" w:hAnsi="Arial Narrow" w:cs="Arial Narrow"/>
      <w:kern w:val="0"/>
      <w:sz w:val="24"/>
      <w:szCs w:val="24"/>
      <w:lang w:eastAsia="en-GB" w:bidi="en-GB"/>
      <w14:ligatures w14:val="none"/>
    </w:rPr>
  </w:style>
  <w:style w:type="paragraph" w:styleId="ListParagraph">
    <w:name w:val="List Paragraph"/>
    <w:basedOn w:val="Normal"/>
    <w:uiPriority w:val="1"/>
    <w:qFormat/>
    <w:rsid w:val="00B947F6"/>
    <w:pPr>
      <w:widowControl w:val="0"/>
      <w:autoSpaceDE w:val="0"/>
      <w:autoSpaceDN w:val="0"/>
      <w:spacing w:after="0" w:line="240" w:lineRule="auto"/>
      <w:ind w:left="950" w:hanging="360"/>
    </w:pPr>
    <w:rPr>
      <w:rFonts w:ascii="Arial Narrow" w:eastAsia="Arial Narrow" w:hAnsi="Arial Narrow" w:cs="Arial Narrow"/>
      <w:lang w:eastAsia="en-GB" w:bidi="en-GB"/>
    </w:rPr>
  </w:style>
  <w:style w:type="paragraph" w:styleId="Bibliography">
    <w:name w:val="Bibliography"/>
    <w:basedOn w:val="Normal"/>
    <w:next w:val="Normal"/>
    <w:uiPriority w:val="37"/>
    <w:unhideWhenUsed/>
    <w:rsid w:val="00B947F6"/>
    <w:pPr>
      <w:spacing w:after="240" w:line="240" w:lineRule="auto"/>
    </w:pPr>
  </w:style>
  <w:style w:type="paragraph" w:styleId="FootnoteText">
    <w:name w:val="footnote text"/>
    <w:basedOn w:val="Normal"/>
    <w:link w:val="FootnoteTextChar"/>
    <w:uiPriority w:val="99"/>
    <w:unhideWhenUsed/>
    <w:rsid w:val="00B947F6"/>
    <w:pPr>
      <w:spacing w:after="0" w:line="240" w:lineRule="auto"/>
    </w:pPr>
    <w:rPr>
      <w:sz w:val="20"/>
      <w:szCs w:val="20"/>
    </w:rPr>
  </w:style>
  <w:style w:type="character" w:customStyle="1" w:styleId="FootnoteTextChar">
    <w:name w:val="Footnote Text Char"/>
    <w:basedOn w:val="DefaultParagraphFont"/>
    <w:link w:val="FootnoteText"/>
    <w:uiPriority w:val="99"/>
    <w:rsid w:val="00B947F6"/>
    <w:rPr>
      <w:kern w:val="0"/>
      <w:sz w:val="20"/>
      <w:szCs w:val="20"/>
      <w14:ligatures w14:val="none"/>
    </w:rPr>
  </w:style>
  <w:style w:type="character" w:styleId="FootnoteReference">
    <w:name w:val="footnote reference"/>
    <w:basedOn w:val="DefaultParagraphFont"/>
    <w:uiPriority w:val="99"/>
    <w:semiHidden/>
    <w:unhideWhenUsed/>
    <w:rsid w:val="00B947F6"/>
    <w:rPr>
      <w:vertAlign w:val="superscript"/>
    </w:rPr>
  </w:style>
  <w:style w:type="table" w:styleId="TableGrid">
    <w:name w:val="Table Grid"/>
    <w:basedOn w:val="TableNormal"/>
    <w:uiPriority w:val="59"/>
    <w:rsid w:val="00B947F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947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47F6"/>
    <w:rPr>
      <w:kern w:val="0"/>
      <w14:ligatures w14:val="none"/>
    </w:rPr>
  </w:style>
  <w:style w:type="paragraph" w:styleId="Footer">
    <w:name w:val="footer"/>
    <w:basedOn w:val="Normal"/>
    <w:link w:val="FooterChar"/>
    <w:uiPriority w:val="99"/>
    <w:unhideWhenUsed/>
    <w:rsid w:val="00B947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47F6"/>
    <w:rPr>
      <w:kern w:val="0"/>
      <w14:ligatures w14:val="none"/>
    </w:rPr>
  </w:style>
  <w:style w:type="paragraph" w:styleId="TOCHeading">
    <w:name w:val="TOC Heading"/>
    <w:basedOn w:val="Heading1"/>
    <w:next w:val="Normal"/>
    <w:uiPriority w:val="39"/>
    <w:unhideWhenUsed/>
    <w:qFormat/>
    <w:rsid w:val="00B947F6"/>
    <w:pPr>
      <w:outlineLvl w:val="9"/>
    </w:pPr>
    <w:rPr>
      <w:lang w:val="en-US"/>
    </w:rPr>
  </w:style>
  <w:style w:type="paragraph" w:styleId="TOC1">
    <w:name w:val="toc 1"/>
    <w:basedOn w:val="Normal"/>
    <w:next w:val="Normal"/>
    <w:autoRedefine/>
    <w:uiPriority w:val="39"/>
    <w:unhideWhenUsed/>
    <w:rsid w:val="006B2A12"/>
    <w:pPr>
      <w:tabs>
        <w:tab w:val="right" w:leader="dot" w:pos="9016"/>
      </w:tabs>
      <w:spacing w:after="100"/>
    </w:pPr>
    <w:rPr>
      <w:b/>
      <w:bCs/>
      <w:noProof/>
    </w:rPr>
  </w:style>
  <w:style w:type="paragraph" w:styleId="TOC2">
    <w:name w:val="toc 2"/>
    <w:basedOn w:val="Normal"/>
    <w:next w:val="Normal"/>
    <w:autoRedefine/>
    <w:uiPriority w:val="39"/>
    <w:unhideWhenUsed/>
    <w:rsid w:val="00B947F6"/>
    <w:pPr>
      <w:spacing w:after="100"/>
      <w:ind w:left="220"/>
    </w:pPr>
  </w:style>
  <w:style w:type="paragraph" w:styleId="TOC3">
    <w:name w:val="toc 3"/>
    <w:basedOn w:val="Normal"/>
    <w:next w:val="Normal"/>
    <w:autoRedefine/>
    <w:uiPriority w:val="39"/>
    <w:unhideWhenUsed/>
    <w:rsid w:val="00B947F6"/>
    <w:pPr>
      <w:spacing w:after="100"/>
      <w:ind w:left="440"/>
    </w:pPr>
    <w:rPr>
      <w:rFonts w:eastAsiaTheme="minorEastAsia"/>
      <w:lang w:eastAsia="en-GB"/>
    </w:rPr>
  </w:style>
  <w:style w:type="paragraph" w:styleId="TOC4">
    <w:name w:val="toc 4"/>
    <w:basedOn w:val="Normal"/>
    <w:next w:val="Normal"/>
    <w:autoRedefine/>
    <w:uiPriority w:val="39"/>
    <w:unhideWhenUsed/>
    <w:rsid w:val="00B947F6"/>
    <w:pPr>
      <w:spacing w:after="100"/>
      <w:ind w:left="660"/>
    </w:pPr>
    <w:rPr>
      <w:rFonts w:eastAsiaTheme="minorEastAsia"/>
      <w:lang w:eastAsia="en-GB"/>
    </w:rPr>
  </w:style>
  <w:style w:type="paragraph" w:styleId="TOC5">
    <w:name w:val="toc 5"/>
    <w:basedOn w:val="Normal"/>
    <w:next w:val="Normal"/>
    <w:autoRedefine/>
    <w:uiPriority w:val="39"/>
    <w:unhideWhenUsed/>
    <w:rsid w:val="00B947F6"/>
    <w:pPr>
      <w:spacing w:after="100"/>
      <w:ind w:left="880"/>
    </w:pPr>
    <w:rPr>
      <w:rFonts w:eastAsiaTheme="minorEastAsia"/>
      <w:lang w:eastAsia="en-GB"/>
    </w:rPr>
  </w:style>
  <w:style w:type="paragraph" w:styleId="TOC6">
    <w:name w:val="toc 6"/>
    <w:basedOn w:val="Normal"/>
    <w:next w:val="Normal"/>
    <w:autoRedefine/>
    <w:uiPriority w:val="39"/>
    <w:unhideWhenUsed/>
    <w:rsid w:val="00B947F6"/>
    <w:pPr>
      <w:spacing w:after="100"/>
      <w:ind w:left="1100"/>
    </w:pPr>
    <w:rPr>
      <w:rFonts w:eastAsiaTheme="minorEastAsia"/>
      <w:lang w:eastAsia="en-GB"/>
    </w:rPr>
  </w:style>
  <w:style w:type="paragraph" w:styleId="TOC7">
    <w:name w:val="toc 7"/>
    <w:basedOn w:val="Normal"/>
    <w:next w:val="Normal"/>
    <w:autoRedefine/>
    <w:uiPriority w:val="39"/>
    <w:unhideWhenUsed/>
    <w:rsid w:val="00B947F6"/>
    <w:pPr>
      <w:spacing w:after="100"/>
      <w:ind w:left="1320"/>
    </w:pPr>
    <w:rPr>
      <w:rFonts w:eastAsiaTheme="minorEastAsia"/>
      <w:lang w:eastAsia="en-GB"/>
    </w:rPr>
  </w:style>
  <w:style w:type="paragraph" w:styleId="TOC8">
    <w:name w:val="toc 8"/>
    <w:basedOn w:val="Normal"/>
    <w:next w:val="Normal"/>
    <w:autoRedefine/>
    <w:uiPriority w:val="39"/>
    <w:unhideWhenUsed/>
    <w:rsid w:val="00B947F6"/>
    <w:pPr>
      <w:spacing w:after="100"/>
      <w:ind w:left="1540"/>
    </w:pPr>
    <w:rPr>
      <w:rFonts w:eastAsiaTheme="minorEastAsia"/>
      <w:lang w:eastAsia="en-GB"/>
    </w:rPr>
  </w:style>
  <w:style w:type="paragraph" w:styleId="TOC9">
    <w:name w:val="toc 9"/>
    <w:basedOn w:val="Normal"/>
    <w:next w:val="Normal"/>
    <w:autoRedefine/>
    <w:uiPriority w:val="39"/>
    <w:unhideWhenUsed/>
    <w:rsid w:val="00B947F6"/>
    <w:pPr>
      <w:spacing w:after="100"/>
      <w:ind w:left="1760"/>
    </w:pPr>
    <w:rPr>
      <w:rFonts w:eastAsiaTheme="minorEastAsia"/>
      <w:lang w:eastAsia="en-GB"/>
    </w:rPr>
  </w:style>
  <w:style w:type="character" w:styleId="Hyperlink">
    <w:name w:val="Hyperlink"/>
    <w:basedOn w:val="DefaultParagraphFont"/>
    <w:uiPriority w:val="99"/>
    <w:unhideWhenUsed/>
    <w:rsid w:val="00B947F6"/>
    <w:rPr>
      <w:color w:val="0563C1" w:themeColor="hyperlink"/>
      <w:u w:val="single"/>
    </w:rPr>
  </w:style>
  <w:style w:type="character" w:customStyle="1" w:styleId="UnresolvedMention1">
    <w:name w:val="Unresolved Mention1"/>
    <w:basedOn w:val="DefaultParagraphFont"/>
    <w:uiPriority w:val="99"/>
    <w:semiHidden/>
    <w:unhideWhenUsed/>
    <w:rsid w:val="00B947F6"/>
    <w:rPr>
      <w:color w:val="605E5C"/>
      <w:shd w:val="clear" w:color="auto" w:fill="E1DFDD"/>
    </w:rPr>
  </w:style>
  <w:style w:type="table" w:styleId="GridTable2">
    <w:name w:val="Grid Table 2"/>
    <w:basedOn w:val="TableNormal"/>
    <w:uiPriority w:val="47"/>
    <w:rsid w:val="00B947F6"/>
    <w:pPr>
      <w:spacing w:after="0" w:line="240" w:lineRule="auto"/>
    </w:pPr>
    <w:rPr>
      <w:kern w:val="0"/>
      <w14:ligatures w14:val="none"/>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E93280"/>
    <w:pPr>
      <w:keepNext/>
      <w:spacing w:after="200" w:line="480" w:lineRule="auto"/>
    </w:pPr>
    <w:rPr>
      <w:rFonts w:ascii="Book Antiqua" w:hAnsi="Book Antiqua" w:cs="Times New Roman"/>
      <w:b/>
      <w:bCs/>
      <w:sz w:val="20"/>
      <w:szCs w:val="24"/>
      <w:lang w:val="en-US"/>
    </w:rPr>
  </w:style>
  <w:style w:type="character" w:styleId="PlaceholderText">
    <w:name w:val="Placeholder Text"/>
    <w:basedOn w:val="DefaultParagraphFont"/>
    <w:uiPriority w:val="99"/>
    <w:semiHidden/>
    <w:rsid w:val="00B947F6"/>
    <w:rPr>
      <w:color w:val="808080"/>
    </w:rPr>
  </w:style>
  <w:style w:type="paragraph" w:styleId="NormalWeb">
    <w:name w:val="Normal (Web)"/>
    <w:basedOn w:val="Normal"/>
    <w:uiPriority w:val="99"/>
    <w:unhideWhenUsed/>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947F6"/>
    <w:rPr>
      <w:b/>
      <w:bCs/>
    </w:rPr>
  </w:style>
  <w:style w:type="character" w:styleId="CommentReference">
    <w:name w:val="annotation reference"/>
    <w:basedOn w:val="DefaultParagraphFont"/>
    <w:uiPriority w:val="99"/>
    <w:semiHidden/>
    <w:unhideWhenUsed/>
    <w:rsid w:val="00B947F6"/>
    <w:rPr>
      <w:sz w:val="16"/>
      <w:szCs w:val="16"/>
    </w:rPr>
  </w:style>
  <w:style w:type="paragraph" w:styleId="CommentText">
    <w:name w:val="annotation text"/>
    <w:basedOn w:val="Normal"/>
    <w:link w:val="CommentTextChar"/>
    <w:uiPriority w:val="99"/>
    <w:unhideWhenUsed/>
    <w:rsid w:val="00B947F6"/>
    <w:pPr>
      <w:spacing w:line="240" w:lineRule="auto"/>
    </w:pPr>
    <w:rPr>
      <w:sz w:val="20"/>
      <w:szCs w:val="20"/>
    </w:rPr>
  </w:style>
  <w:style w:type="character" w:customStyle="1" w:styleId="CommentTextChar">
    <w:name w:val="Comment Text Char"/>
    <w:basedOn w:val="DefaultParagraphFont"/>
    <w:link w:val="CommentText"/>
    <w:uiPriority w:val="99"/>
    <w:rsid w:val="00B947F6"/>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947F6"/>
    <w:rPr>
      <w:b/>
      <w:bCs/>
    </w:rPr>
  </w:style>
  <w:style w:type="character" w:customStyle="1" w:styleId="CommentSubjectChar">
    <w:name w:val="Comment Subject Char"/>
    <w:basedOn w:val="CommentTextChar"/>
    <w:link w:val="CommentSubject"/>
    <w:uiPriority w:val="99"/>
    <w:semiHidden/>
    <w:rsid w:val="00B947F6"/>
    <w:rPr>
      <w:b/>
      <w:bCs/>
      <w:kern w:val="0"/>
      <w:sz w:val="20"/>
      <w:szCs w:val="20"/>
      <w14:ligatures w14:val="none"/>
    </w:rPr>
  </w:style>
  <w:style w:type="paragraph" w:styleId="Revision">
    <w:name w:val="Revision"/>
    <w:hidden/>
    <w:uiPriority w:val="99"/>
    <w:semiHidden/>
    <w:rsid w:val="00B947F6"/>
    <w:pPr>
      <w:spacing w:after="0" w:line="240" w:lineRule="auto"/>
    </w:pPr>
    <w:rPr>
      <w:kern w:val="0"/>
      <w14:ligatures w14:val="none"/>
    </w:rPr>
  </w:style>
  <w:style w:type="paragraph" w:styleId="BalloonText">
    <w:name w:val="Balloon Text"/>
    <w:basedOn w:val="Normal"/>
    <w:link w:val="BalloonTextChar"/>
    <w:uiPriority w:val="99"/>
    <w:semiHidden/>
    <w:unhideWhenUsed/>
    <w:rsid w:val="00B947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7F6"/>
    <w:rPr>
      <w:rFonts w:ascii="Segoe UI" w:hAnsi="Segoe UI" w:cs="Segoe UI"/>
      <w:kern w:val="0"/>
      <w:sz w:val="18"/>
      <w:szCs w:val="18"/>
      <w14:ligatures w14:val="none"/>
    </w:rPr>
  </w:style>
  <w:style w:type="character" w:customStyle="1" w:styleId="UnresolvedMention2">
    <w:name w:val="Unresolved Mention2"/>
    <w:basedOn w:val="DefaultParagraphFont"/>
    <w:uiPriority w:val="99"/>
    <w:semiHidden/>
    <w:unhideWhenUsed/>
    <w:rsid w:val="00B947F6"/>
    <w:rPr>
      <w:color w:val="605E5C"/>
      <w:shd w:val="clear" w:color="auto" w:fill="E1DFDD"/>
    </w:rPr>
  </w:style>
  <w:style w:type="paragraph" w:customStyle="1" w:styleId="pf0">
    <w:name w:val="pf0"/>
    <w:basedOn w:val="Normal"/>
    <w:rsid w:val="00B947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f01">
    <w:name w:val="cf01"/>
    <w:basedOn w:val="DefaultParagraphFont"/>
    <w:rsid w:val="00B947F6"/>
    <w:rPr>
      <w:rFonts w:ascii="Segoe UI" w:hAnsi="Segoe UI" w:cs="Segoe UI" w:hint="default"/>
      <w:sz w:val="18"/>
      <w:szCs w:val="18"/>
    </w:rPr>
  </w:style>
  <w:style w:type="character" w:styleId="EndnoteReference">
    <w:name w:val="endnote reference"/>
    <w:basedOn w:val="DefaultParagraphFont"/>
    <w:uiPriority w:val="99"/>
    <w:semiHidden/>
    <w:unhideWhenUsed/>
    <w:rsid w:val="00B947F6"/>
    <w:rPr>
      <w:vertAlign w:val="superscript"/>
    </w:rPr>
  </w:style>
  <w:style w:type="table" w:styleId="GridTable2-Accent1">
    <w:name w:val="Grid Table 2 Accent 1"/>
    <w:basedOn w:val="TableNormal"/>
    <w:uiPriority w:val="47"/>
    <w:rsid w:val="00B947F6"/>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3">
    <w:name w:val="Plain Table 3"/>
    <w:basedOn w:val="TableNormal"/>
    <w:uiPriority w:val="43"/>
    <w:rsid w:val="00B947F6"/>
    <w:pPr>
      <w:spacing w:after="0" w:line="240" w:lineRule="auto"/>
    </w:pPr>
    <w:rPr>
      <w:rFonts w:ascii="Helvetica" w:hAnsi="Helvetica"/>
      <w:kern w:val="0"/>
      <w:sz w:val="24"/>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B947F6"/>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947F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947F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B947F6"/>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947F6"/>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947F6"/>
    <w:pPr>
      <w:spacing w:after="0" w:line="240" w:lineRule="auto"/>
    </w:pPr>
    <w:rPr>
      <w:kern w:val="0"/>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6B5C82"/>
    <w:pPr>
      <w:spacing w:after="0"/>
    </w:pPr>
  </w:style>
  <w:style w:type="paragraph" w:customStyle="1" w:styleId="chapter">
    <w:name w:val="chapter"/>
    <w:basedOn w:val="Normal"/>
    <w:next w:val="ChapterHeading"/>
    <w:autoRedefine/>
    <w:qFormat/>
    <w:rsid w:val="0055440A"/>
    <w:pPr>
      <w:jc w:val="center"/>
    </w:pPr>
    <w:rPr>
      <w:rFonts w:ascii="Book Antiqua" w:hAnsi="Book Antiqua"/>
      <w:b/>
      <w:bCs/>
      <w:sz w:val="28"/>
    </w:rPr>
  </w:style>
  <w:style w:type="paragraph" w:customStyle="1" w:styleId="ChapterHeading">
    <w:name w:val="Chapter Heading"/>
    <w:basedOn w:val="chapter"/>
    <w:autoRedefine/>
    <w:qFormat/>
    <w:rsid w:val="008C6EEF"/>
    <w:pPr>
      <w:numPr>
        <w:numId w:val="3"/>
      </w:numPr>
      <w:jc w:val="both"/>
    </w:pPr>
  </w:style>
  <w:style w:type="paragraph" w:customStyle="1" w:styleId="meanings-body">
    <w:name w:val="meanings-body"/>
    <w:basedOn w:val="Normal"/>
    <w:rsid w:val="004C44B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0A059B"/>
    <w:rPr>
      <w:color w:val="605E5C"/>
      <w:shd w:val="clear" w:color="auto" w:fill="E1DFDD"/>
    </w:rPr>
  </w:style>
  <w:style w:type="table" w:styleId="ListTable1Light">
    <w:name w:val="List Table 1 Light"/>
    <w:basedOn w:val="TableNormal"/>
    <w:uiPriority w:val="46"/>
    <w:rsid w:val="006E0E3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69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C5698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Quote">
    <w:name w:val="Quote"/>
    <w:basedOn w:val="Normal"/>
    <w:next w:val="Normal"/>
    <w:link w:val="QuoteChar"/>
    <w:uiPriority w:val="29"/>
    <w:qFormat/>
    <w:rsid w:val="004B17A9"/>
    <w:pPr>
      <w:spacing w:before="200"/>
      <w:ind w:left="864" w:right="864"/>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4B17A9"/>
    <w:rPr>
      <w:i/>
      <w:iCs/>
      <w:color w:val="404040" w:themeColor="text1" w:themeTint="BF"/>
    </w:rPr>
  </w:style>
  <w:style w:type="table" w:styleId="ListTable7Colorful">
    <w:name w:val="List Table 7 Colorful"/>
    <w:basedOn w:val="TableNormal"/>
    <w:uiPriority w:val="52"/>
    <w:rsid w:val="004B17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4B17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B17A9"/>
    <w:rPr>
      <w:rFonts w:ascii="Courier New" w:eastAsia="Times New Roman" w:hAnsi="Courier New" w:cs="Courier New"/>
      <w:kern w:val="0"/>
      <w:sz w:val="20"/>
      <w:szCs w:val="20"/>
      <w:lang w:eastAsia="en-GB"/>
      <w14:ligatures w14:val="none"/>
    </w:rPr>
  </w:style>
  <w:style w:type="character" w:customStyle="1" w:styleId="Heading6Char">
    <w:name w:val="Heading 6 Char"/>
    <w:basedOn w:val="DefaultParagraphFont"/>
    <w:link w:val="Heading6"/>
    <w:uiPriority w:val="9"/>
    <w:rsid w:val="007D7008"/>
    <w:rPr>
      <w:rFonts w:ascii="Book Antiqua" w:eastAsiaTheme="majorEastAsia" w:hAnsi="Book Antiqua" w:cstheme="majorBidi"/>
      <w:kern w:val="0"/>
      <w:sz w:val="24"/>
      <w:szCs w:val="24"/>
      <w14:ligatures w14:val="none"/>
    </w:rPr>
  </w:style>
  <w:style w:type="character" w:customStyle="1" w:styleId="Heading7Char">
    <w:name w:val="Heading 7 Char"/>
    <w:basedOn w:val="DefaultParagraphFont"/>
    <w:link w:val="Heading7"/>
    <w:uiPriority w:val="9"/>
    <w:rsid w:val="00CC4A6A"/>
    <w:rPr>
      <w:rFonts w:ascii="Book Antiqua" w:eastAsiaTheme="majorEastAsia" w:hAnsi="Book Antiqua" w:cstheme="majorBidi"/>
      <w:kern w:val="0"/>
      <w:sz w:val="24"/>
      <w:szCs w:val="24"/>
      <w14:ligatures w14:val="none"/>
    </w:rPr>
  </w:style>
  <w:style w:type="character" w:styleId="FollowedHyperlink">
    <w:name w:val="FollowedHyperlink"/>
    <w:basedOn w:val="DefaultParagraphFont"/>
    <w:uiPriority w:val="99"/>
    <w:semiHidden/>
    <w:unhideWhenUsed/>
    <w:rsid w:val="005E222C"/>
    <w:rPr>
      <w:color w:val="954F72" w:themeColor="followedHyperlink"/>
      <w:u w:val="single"/>
    </w:rPr>
  </w:style>
  <w:style w:type="character" w:customStyle="1" w:styleId="Heading8Char">
    <w:name w:val="Heading 8 Char"/>
    <w:basedOn w:val="DefaultParagraphFont"/>
    <w:link w:val="Heading8"/>
    <w:uiPriority w:val="9"/>
    <w:semiHidden/>
    <w:rsid w:val="00B1586B"/>
    <w:rPr>
      <w:rFonts w:eastAsiaTheme="majorEastAsia" w:cstheme="majorBidi"/>
      <w:i/>
      <w:iCs/>
      <w:color w:val="272727" w:themeColor="text1" w:themeTint="D8"/>
      <w:kern w:val="0"/>
      <w:lang w:val="en-US"/>
      <w14:ligatures w14:val="none"/>
    </w:rPr>
  </w:style>
  <w:style w:type="character" w:customStyle="1" w:styleId="Heading9Char">
    <w:name w:val="Heading 9 Char"/>
    <w:basedOn w:val="DefaultParagraphFont"/>
    <w:link w:val="Heading9"/>
    <w:uiPriority w:val="9"/>
    <w:semiHidden/>
    <w:rsid w:val="00B1586B"/>
    <w:rPr>
      <w:rFonts w:eastAsiaTheme="majorEastAsia" w:cstheme="majorBidi"/>
      <w:color w:val="272727" w:themeColor="text1" w:themeTint="D8"/>
      <w:kern w:val="0"/>
      <w:lang w:val="en-US"/>
      <w14:ligatures w14:val="none"/>
    </w:rPr>
  </w:style>
  <w:style w:type="paragraph" w:styleId="Title">
    <w:name w:val="Title"/>
    <w:basedOn w:val="Normal"/>
    <w:next w:val="Normal"/>
    <w:link w:val="TitleChar"/>
    <w:uiPriority w:val="10"/>
    <w:qFormat/>
    <w:rsid w:val="00B1586B"/>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B1586B"/>
    <w:rPr>
      <w:rFonts w:asciiTheme="majorHAnsi" w:eastAsiaTheme="majorEastAsia" w:hAnsiTheme="majorHAnsi" w:cstheme="majorBidi"/>
      <w:spacing w:val="-10"/>
      <w:kern w:val="28"/>
      <w:sz w:val="56"/>
      <w:szCs w:val="56"/>
      <w:lang w:val="en-US"/>
      <w14:ligatures w14:val="none"/>
    </w:rPr>
  </w:style>
  <w:style w:type="character" w:styleId="IntenseEmphasis">
    <w:name w:val="Intense Emphasis"/>
    <w:basedOn w:val="DefaultParagraphFont"/>
    <w:uiPriority w:val="21"/>
    <w:qFormat/>
    <w:rsid w:val="00B1586B"/>
    <w:rPr>
      <w:i/>
      <w:iCs/>
      <w:color w:val="2F5496" w:themeColor="accent1" w:themeShade="BF"/>
    </w:rPr>
  </w:style>
  <w:style w:type="paragraph" w:styleId="IntenseQuote">
    <w:name w:val="Intense Quote"/>
    <w:basedOn w:val="Normal"/>
    <w:next w:val="Normal"/>
    <w:link w:val="IntenseQuoteChar"/>
    <w:uiPriority w:val="30"/>
    <w:qFormat/>
    <w:rsid w:val="00B1586B"/>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B1586B"/>
    <w:rPr>
      <w:i/>
      <w:iCs/>
      <w:color w:val="2F5496" w:themeColor="accent1" w:themeShade="BF"/>
      <w:kern w:val="0"/>
      <w:lang w:val="en-US"/>
      <w14:ligatures w14:val="none"/>
    </w:rPr>
  </w:style>
  <w:style w:type="character" w:styleId="IntenseReference">
    <w:name w:val="Intense Reference"/>
    <w:basedOn w:val="DefaultParagraphFont"/>
    <w:uiPriority w:val="32"/>
    <w:qFormat/>
    <w:rsid w:val="00B158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01118">
      <w:bodyDiv w:val="1"/>
      <w:marLeft w:val="0"/>
      <w:marRight w:val="0"/>
      <w:marTop w:val="0"/>
      <w:marBottom w:val="0"/>
      <w:divBdr>
        <w:top w:val="none" w:sz="0" w:space="0" w:color="auto"/>
        <w:left w:val="none" w:sz="0" w:space="0" w:color="auto"/>
        <w:bottom w:val="none" w:sz="0" w:space="0" w:color="auto"/>
        <w:right w:val="none" w:sz="0" w:space="0" w:color="auto"/>
      </w:divBdr>
    </w:div>
    <w:div w:id="19355173">
      <w:bodyDiv w:val="1"/>
      <w:marLeft w:val="0"/>
      <w:marRight w:val="0"/>
      <w:marTop w:val="0"/>
      <w:marBottom w:val="0"/>
      <w:divBdr>
        <w:top w:val="none" w:sz="0" w:space="0" w:color="auto"/>
        <w:left w:val="none" w:sz="0" w:space="0" w:color="auto"/>
        <w:bottom w:val="none" w:sz="0" w:space="0" w:color="auto"/>
        <w:right w:val="none" w:sz="0" w:space="0" w:color="auto"/>
      </w:divBdr>
    </w:div>
    <w:div w:id="19479617">
      <w:bodyDiv w:val="1"/>
      <w:marLeft w:val="0"/>
      <w:marRight w:val="0"/>
      <w:marTop w:val="0"/>
      <w:marBottom w:val="0"/>
      <w:divBdr>
        <w:top w:val="none" w:sz="0" w:space="0" w:color="auto"/>
        <w:left w:val="none" w:sz="0" w:space="0" w:color="auto"/>
        <w:bottom w:val="none" w:sz="0" w:space="0" w:color="auto"/>
        <w:right w:val="none" w:sz="0" w:space="0" w:color="auto"/>
      </w:divBdr>
    </w:div>
    <w:div w:id="22097743">
      <w:bodyDiv w:val="1"/>
      <w:marLeft w:val="0"/>
      <w:marRight w:val="0"/>
      <w:marTop w:val="0"/>
      <w:marBottom w:val="0"/>
      <w:divBdr>
        <w:top w:val="none" w:sz="0" w:space="0" w:color="auto"/>
        <w:left w:val="none" w:sz="0" w:space="0" w:color="auto"/>
        <w:bottom w:val="none" w:sz="0" w:space="0" w:color="auto"/>
        <w:right w:val="none" w:sz="0" w:space="0" w:color="auto"/>
      </w:divBdr>
    </w:div>
    <w:div w:id="30737332">
      <w:bodyDiv w:val="1"/>
      <w:marLeft w:val="0"/>
      <w:marRight w:val="0"/>
      <w:marTop w:val="0"/>
      <w:marBottom w:val="0"/>
      <w:divBdr>
        <w:top w:val="none" w:sz="0" w:space="0" w:color="auto"/>
        <w:left w:val="none" w:sz="0" w:space="0" w:color="auto"/>
        <w:bottom w:val="none" w:sz="0" w:space="0" w:color="auto"/>
        <w:right w:val="none" w:sz="0" w:space="0" w:color="auto"/>
      </w:divBdr>
    </w:div>
    <w:div w:id="35618208">
      <w:bodyDiv w:val="1"/>
      <w:marLeft w:val="0"/>
      <w:marRight w:val="0"/>
      <w:marTop w:val="0"/>
      <w:marBottom w:val="0"/>
      <w:divBdr>
        <w:top w:val="none" w:sz="0" w:space="0" w:color="auto"/>
        <w:left w:val="none" w:sz="0" w:space="0" w:color="auto"/>
        <w:bottom w:val="none" w:sz="0" w:space="0" w:color="auto"/>
        <w:right w:val="none" w:sz="0" w:space="0" w:color="auto"/>
      </w:divBdr>
    </w:div>
    <w:div w:id="39062237">
      <w:bodyDiv w:val="1"/>
      <w:marLeft w:val="0"/>
      <w:marRight w:val="0"/>
      <w:marTop w:val="0"/>
      <w:marBottom w:val="0"/>
      <w:divBdr>
        <w:top w:val="none" w:sz="0" w:space="0" w:color="auto"/>
        <w:left w:val="none" w:sz="0" w:space="0" w:color="auto"/>
        <w:bottom w:val="none" w:sz="0" w:space="0" w:color="auto"/>
        <w:right w:val="none" w:sz="0" w:space="0" w:color="auto"/>
      </w:divBdr>
    </w:div>
    <w:div w:id="44372094">
      <w:bodyDiv w:val="1"/>
      <w:marLeft w:val="0"/>
      <w:marRight w:val="0"/>
      <w:marTop w:val="0"/>
      <w:marBottom w:val="0"/>
      <w:divBdr>
        <w:top w:val="none" w:sz="0" w:space="0" w:color="auto"/>
        <w:left w:val="none" w:sz="0" w:space="0" w:color="auto"/>
        <w:bottom w:val="none" w:sz="0" w:space="0" w:color="auto"/>
        <w:right w:val="none" w:sz="0" w:space="0" w:color="auto"/>
      </w:divBdr>
    </w:div>
    <w:div w:id="55279214">
      <w:bodyDiv w:val="1"/>
      <w:marLeft w:val="0"/>
      <w:marRight w:val="0"/>
      <w:marTop w:val="0"/>
      <w:marBottom w:val="0"/>
      <w:divBdr>
        <w:top w:val="none" w:sz="0" w:space="0" w:color="auto"/>
        <w:left w:val="none" w:sz="0" w:space="0" w:color="auto"/>
        <w:bottom w:val="none" w:sz="0" w:space="0" w:color="auto"/>
        <w:right w:val="none" w:sz="0" w:space="0" w:color="auto"/>
      </w:divBdr>
    </w:div>
    <w:div w:id="76294622">
      <w:bodyDiv w:val="1"/>
      <w:marLeft w:val="0"/>
      <w:marRight w:val="0"/>
      <w:marTop w:val="0"/>
      <w:marBottom w:val="0"/>
      <w:divBdr>
        <w:top w:val="none" w:sz="0" w:space="0" w:color="auto"/>
        <w:left w:val="none" w:sz="0" w:space="0" w:color="auto"/>
        <w:bottom w:val="none" w:sz="0" w:space="0" w:color="auto"/>
        <w:right w:val="none" w:sz="0" w:space="0" w:color="auto"/>
      </w:divBdr>
    </w:div>
    <w:div w:id="77558878">
      <w:bodyDiv w:val="1"/>
      <w:marLeft w:val="0"/>
      <w:marRight w:val="0"/>
      <w:marTop w:val="0"/>
      <w:marBottom w:val="0"/>
      <w:divBdr>
        <w:top w:val="none" w:sz="0" w:space="0" w:color="auto"/>
        <w:left w:val="none" w:sz="0" w:space="0" w:color="auto"/>
        <w:bottom w:val="none" w:sz="0" w:space="0" w:color="auto"/>
        <w:right w:val="none" w:sz="0" w:space="0" w:color="auto"/>
      </w:divBdr>
    </w:div>
    <w:div w:id="90977920">
      <w:bodyDiv w:val="1"/>
      <w:marLeft w:val="0"/>
      <w:marRight w:val="0"/>
      <w:marTop w:val="0"/>
      <w:marBottom w:val="0"/>
      <w:divBdr>
        <w:top w:val="none" w:sz="0" w:space="0" w:color="auto"/>
        <w:left w:val="none" w:sz="0" w:space="0" w:color="auto"/>
        <w:bottom w:val="none" w:sz="0" w:space="0" w:color="auto"/>
        <w:right w:val="none" w:sz="0" w:space="0" w:color="auto"/>
      </w:divBdr>
    </w:div>
    <w:div w:id="116873470">
      <w:bodyDiv w:val="1"/>
      <w:marLeft w:val="0"/>
      <w:marRight w:val="0"/>
      <w:marTop w:val="0"/>
      <w:marBottom w:val="0"/>
      <w:divBdr>
        <w:top w:val="none" w:sz="0" w:space="0" w:color="auto"/>
        <w:left w:val="none" w:sz="0" w:space="0" w:color="auto"/>
        <w:bottom w:val="none" w:sz="0" w:space="0" w:color="auto"/>
        <w:right w:val="none" w:sz="0" w:space="0" w:color="auto"/>
      </w:divBdr>
    </w:div>
    <w:div w:id="137647593">
      <w:bodyDiv w:val="1"/>
      <w:marLeft w:val="0"/>
      <w:marRight w:val="0"/>
      <w:marTop w:val="0"/>
      <w:marBottom w:val="0"/>
      <w:divBdr>
        <w:top w:val="none" w:sz="0" w:space="0" w:color="auto"/>
        <w:left w:val="none" w:sz="0" w:space="0" w:color="auto"/>
        <w:bottom w:val="none" w:sz="0" w:space="0" w:color="auto"/>
        <w:right w:val="none" w:sz="0" w:space="0" w:color="auto"/>
      </w:divBdr>
    </w:div>
    <w:div w:id="145168383">
      <w:bodyDiv w:val="1"/>
      <w:marLeft w:val="0"/>
      <w:marRight w:val="0"/>
      <w:marTop w:val="0"/>
      <w:marBottom w:val="0"/>
      <w:divBdr>
        <w:top w:val="none" w:sz="0" w:space="0" w:color="auto"/>
        <w:left w:val="none" w:sz="0" w:space="0" w:color="auto"/>
        <w:bottom w:val="none" w:sz="0" w:space="0" w:color="auto"/>
        <w:right w:val="none" w:sz="0" w:space="0" w:color="auto"/>
      </w:divBdr>
    </w:div>
    <w:div w:id="158619171">
      <w:bodyDiv w:val="1"/>
      <w:marLeft w:val="0"/>
      <w:marRight w:val="0"/>
      <w:marTop w:val="0"/>
      <w:marBottom w:val="0"/>
      <w:divBdr>
        <w:top w:val="none" w:sz="0" w:space="0" w:color="auto"/>
        <w:left w:val="none" w:sz="0" w:space="0" w:color="auto"/>
        <w:bottom w:val="none" w:sz="0" w:space="0" w:color="auto"/>
        <w:right w:val="none" w:sz="0" w:space="0" w:color="auto"/>
      </w:divBdr>
    </w:div>
    <w:div w:id="170146431">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213589411">
      <w:bodyDiv w:val="1"/>
      <w:marLeft w:val="0"/>
      <w:marRight w:val="0"/>
      <w:marTop w:val="0"/>
      <w:marBottom w:val="0"/>
      <w:divBdr>
        <w:top w:val="none" w:sz="0" w:space="0" w:color="auto"/>
        <w:left w:val="none" w:sz="0" w:space="0" w:color="auto"/>
        <w:bottom w:val="none" w:sz="0" w:space="0" w:color="auto"/>
        <w:right w:val="none" w:sz="0" w:space="0" w:color="auto"/>
      </w:divBdr>
    </w:div>
    <w:div w:id="213741887">
      <w:bodyDiv w:val="1"/>
      <w:marLeft w:val="0"/>
      <w:marRight w:val="0"/>
      <w:marTop w:val="0"/>
      <w:marBottom w:val="0"/>
      <w:divBdr>
        <w:top w:val="none" w:sz="0" w:space="0" w:color="auto"/>
        <w:left w:val="none" w:sz="0" w:space="0" w:color="auto"/>
        <w:bottom w:val="none" w:sz="0" w:space="0" w:color="auto"/>
        <w:right w:val="none" w:sz="0" w:space="0" w:color="auto"/>
      </w:divBdr>
    </w:div>
    <w:div w:id="232129759">
      <w:bodyDiv w:val="1"/>
      <w:marLeft w:val="0"/>
      <w:marRight w:val="0"/>
      <w:marTop w:val="0"/>
      <w:marBottom w:val="0"/>
      <w:divBdr>
        <w:top w:val="none" w:sz="0" w:space="0" w:color="auto"/>
        <w:left w:val="none" w:sz="0" w:space="0" w:color="auto"/>
        <w:bottom w:val="none" w:sz="0" w:space="0" w:color="auto"/>
        <w:right w:val="none" w:sz="0" w:space="0" w:color="auto"/>
      </w:divBdr>
    </w:div>
    <w:div w:id="261954299">
      <w:bodyDiv w:val="1"/>
      <w:marLeft w:val="0"/>
      <w:marRight w:val="0"/>
      <w:marTop w:val="0"/>
      <w:marBottom w:val="0"/>
      <w:divBdr>
        <w:top w:val="none" w:sz="0" w:space="0" w:color="auto"/>
        <w:left w:val="none" w:sz="0" w:space="0" w:color="auto"/>
        <w:bottom w:val="none" w:sz="0" w:space="0" w:color="auto"/>
        <w:right w:val="none" w:sz="0" w:space="0" w:color="auto"/>
      </w:divBdr>
    </w:div>
    <w:div w:id="310446955">
      <w:bodyDiv w:val="1"/>
      <w:marLeft w:val="0"/>
      <w:marRight w:val="0"/>
      <w:marTop w:val="0"/>
      <w:marBottom w:val="0"/>
      <w:divBdr>
        <w:top w:val="none" w:sz="0" w:space="0" w:color="auto"/>
        <w:left w:val="none" w:sz="0" w:space="0" w:color="auto"/>
        <w:bottom w:val="none" w:sz="0" w:space="0" w:color="auto"/>
        <w:right w:val="none" w:sz="0" w:space="0" w:color="auto"/>
      </w:divBdr>
    </w:div>
    <w:div w:id="315106830">
      <w:bodyDiv w:val="1"/>
      <w:marLeft w:val="0"/>
      <w:marRight w:val="0"/>
      <w:marTop w:val="0"/>
      <w:marBottom w:val="0"/>
      <w:divBdr>
        <w:top w:val="none" w:sz="0" w:space="0" w:color="auto"/>
        <w:left w:val="none" w:sz="0" w:space="0" w:color="auto"/>
        <w:bottom w:val="none" w:sz="0" w:space="0" w:color="auto"/>
        <w:right w:val="none" w:sz="0" w:space="0" w:color="auto"/>
      </w:divBdr>
      <w:divsChild>
        <w:div w:id="160434519">
          <w:marLeft w:val="0"/>
          <w:marRight w:val="0"/>
          <w:marTop w:val="0"/>
          <w:marBottom w:val="300"/>
          <w:divBdr>
            <w:top w:val="single" w:sz="6" w:space="15" w:color="DDDDDD"/>
            <w:left w:val="single" w:sz="6" w:space="15" w:color="DDDDDD"/>
            <w:bottom w:val="single" w:sz="6" w:space="15" w:color="DDDDDD"/>
            <w:right w:val="single" w:sz="6" w:space="15" w:color="DDDDDD"/>
          </w:divBdr>
        </w:div>
        <w:div w:id="1360815679">
          <w:marLeft w:val="-225"/>
          <w:marRight w:val="-225"/>
          <w:marTop w:val="0"/>
          <w:marBottom w:val="0"/>
          <w:divBdr>
            <w:top w:val="none" w:sz="0" w:space="0" w:color="auto"/>
            <w:left w:val="none" w:sz="0" w:space="0" w:color="auto"/>
            <w:bottom w:val="none" w:sz="0" w:space="0" w:color="auto"/>
            <w:right w:val="none" w:sz="0" w:space="0" w:color="auto"/>
          </w:divBdr>
          <w:divsChild>
            <w:div w:id="134246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8173">
      <w:bodyDiv w:val="1"/>
      <w:marLeft w:val="0"/>
      <w:marRight w:val="0"/>
      <w:marTop w:val="0"/>
      <w:marBottom w:val="0"/>
      <w:divBdr>
        <w:top w:val="none" w:sz="0" w:space="0" w:color="auto"/>
        <w:left w:val="none" w:sz="0" w:space="0" w:color="auto"/>
        <w:bottom w:val="none" w:sz="0" w:space="0" w:color="auto"/>
        <w:right w:val="none" w:sz="0" w:space="0" w:color="auto"/>
      </w:divBdr>
      <w:divsChild>
        <w:div w:id="34532762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385834253">
      <w:bodyDiv w:val="1"/>
      <w:marLeft w:val="0"/>
      <w:marRight w:val="0"/>
      <w:marTop w:val="0"/>
      <w:marBottom w:val="0"/>
      <w:divBdr>
        <w:top w:val="none" w:sz="0" w:space="0" w:color="auto"/>
        <w:left w:val="none" w:sz="0" w:space="0" w:color="auto"/>
        <w:bottom w:val="none" w:sz="0" w:space="0" w:color="auto"/>
        <w:right w:val="none" w:sz="0" w:space="0" w:color="auto"/>
      </w:divBdr>
    </w:div>
    <w:div w:id="418841683">
      <w:bodyDiv w:val="1"/>
      <w:marLeft w:val="0"/>
      <w:marRight w:val="0"/>
      <w:marTop w:val="0"/>
      <w:marBottom w:val="0"/>
      <w:divBdr>
        <w:top w:val="none" w:sz="0" w:space="0" w:color="auto"/>
        <w:left w:val="none" w:sz="0" w:space="0" w:color="auto"/>
        <w:bottom w:val="none" w:sz="0" w:space="0" w:color="auto"/>
        <w:right w:val="none" w:sz="0" w:space="0" w:color="auto"/>
      </w:divBdr>
    </w:div>
    <w:div w:id="451677380">
      <w:bodyDiv w:val="1"/>
      <w:marLeft w:val="0"/>
      <w:marRight w:val="0"/>
      <w:marTop w:val="0"/>
      <w:marBottom w:val="0"/>
      <w:divBdr>
        <w:top w:val="none" w:sz="0" w:space="0" w:color="auto"/>
        <w:left w:val="none" w:sz="0" w:space="0" w:color="auto"/>
        <w:bottom w:val="none" w:sz="0" w:space="0" w:color="auto"/>
        <w:right w:val="none" w:sz="0" w:space="0" w:color="auto"/>
      </w:divBdr>
    </w:div>
    <w:div w:id="514343362">
      <w:bodyDiv w:val="1"/>
      <w:marLeft w:val="0"/>
      <w:marRight w:val="0"/>
      <w:marTop w:val="0"/>
      <w:marBottom w:val="0"/>
      <w:divBdr>
        <w:top w:val="none" w:sz="0" w:space="0" w:color="auto"/>
        <w:left w:val="none" w:sz="0" w:space="0" w:color="auto"/>
        <w:bottom w:val="none" w:sz="0" w:space="0" w:color="auto"/>
        <w:right w:val="none" w:sz="0" w:space="0" w:color="auto"/>
      </w:divBdr>
    </w:div>
    <w:div w:id="593632788">
      <w:bodyDiv w:val="1"/>
      <w:marLeft w:val="0"/>
      <w:marRight w:val="0"/>
      <w:marTop w:val="0"/>
      <w:marBottom w:val="0"/>
      <w:divBdr>
        <w:top w:val="none" w:sz="0" w:space="0" w:color="auto"/>
        <w:left w:val="none" w:sz="0" w:space="0" w:color="auto"/>
        <w:bottom w:val="none" w:sz="0" w:space="0" w:color="auto"/>
        <w:right w:val="none" w:sz="0" w:space="0" w:color="auto"/>
      </w:divBdr>
    </w:div>
    <w:div w:id="603538791">
      <w:bodyDiv w:val="1"/>
      <w:marLeft w:val="0"/>
      <w:marRight w:val="0"/>
      <w:marTop w:val="0"/>
      <w:marBottom w:val="0"/>
      <w:divBdr>
        <w:top w:val="none" w:sz="0" w:space="0" w:color="auto"/>
        <w:left w:val="none" w:sz="0" w:space="0" w:color="auto"/>
        <w:bottom w:val="none" w:sz="0" w:space="0" w:color="auto"/>
        <w:right w:val="none" w:sz="0" w:space="0" w:color="auto"/>
      </w:divBdr>
    </w:div>
    <w:div w:id="609241291">
      <w:bodyDiv w:val="1"/>
      <w:marLeft w:val="0"/>
      <w:marRight w:val="0"/>
      <w:marTop w:val="0"/>
      <w:marBottom w:val="0"/>
      <w:divBdr>
        <w:top w:val="none" w:sz="0" w:space="0" w:color="auto"/>
        <w:left w:val="none" w:sz="0" w:space="0" w:color="auto"/>
        <w:bottom w:val="none" w:sz="0" w:space="0" w:color="auto"/>
        <w:right w:val="none" w:sz="0" w:space="0" w:color="auto"/>
      </w:divBdr>
    </w:div>
    <w:div w:id="633750600">
      <w:bodyDiv w:val="1"/>
      <w:marLeft w:val="0"/>
      <w:marRight w:val="0"/>
      <w:marTop w:val="0"/>
      <w:marBottom w:val="0"/>
      <w:divBdr>
        <w:top w:val="none" w:sz="0" w:space="0" w:color="auto"/>
        <w:left w:val="none" w:sz="0" w:space="0" w:color="auto"/>
        <w:bottom w:val="none" w:sz="0" w:space="0" w:color="auto"/>
        <w:right w:val="none" w:sz="0" w:space="0" w:color="auto"/>
      </w:divBdr>
      <w:divsChild>
        <w:div w:id="69685879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5648747">
      <w:bodyDiv w:val="1"/>
      <w:marLeft w:val="0"/>
      <w:marRight w:val="0"/>
      <w:marTop w:val="0"/>
      <w:marBottom w:val="0"/>
      <w:divBdr>
        <w:top w:val="none" w:sz="0" w:space="0" w:color="auto"/>
        <w:left w:val="none" w:sz="0" w:space="0" w:color="auto"/>
        <w:bottom w:val="none" w:sz="0" w:space="0" w:color="auto"/>
        <w:right w:val="none" w:sz="0" w:space="0" w:color="auto"/>
      </w:divBdr>
    </w:div>
    <w:div w:id="732237558">
      <w:bodyDiv w:val="1"/>
      <w:marLeft w:val="0"/>
      <w:marRight w:val="0"/>
      <w:marTop w:val="0"/>
      <w:marBottom w:val="0"/>
      <w:divBdr>
        <w:top w:val="none" w:sz="0" w:space="0" w:color="auto"/>
        <w:left w:val="none" w:sz="0" w:space="0" w:color="auto"/>
        <w:bottom w:val="none" w:sz="0" w:space="0" w:color="auto"/>
        <w:right w:val="none" w:sz="0" w:space="0" w:color="auto"/>
      </w:divBdr>
    </w:div>
    <w:div w:id="742336280">
      <w:bodyDiv w:val="1"/>
      <w:marLeft w:val="0"/>
      <w:marRight w:val="0"/>
      <w:marTop w:val="0"/>
      <w:marBottom w:val="0"/>
      <w:divBdr>
        <w:top w:val="none" w:sz="0" w:space="0" w:color="auto"/>
        <w:left w:val="none" w:sz="0" w:space="0" w:color="auto"/>
        <w:bottom w:val="none" w:sz="0" w:space="0" w:color="auto"/>
        <w:right w:val="none" w:sz="0" w:space="0" w:color="auto"/>
      </w:divBdr>
    </w:div>
    <w:div w:id="743335560">
      <w:bodyDiv w:val="1"/>
      <w:marLeft w:val="0"/>
      <w:marRight w:val="0"/>
      <w:marTop w:val="0"/>
      <w:marBottom w:val="0"/>
      <w:divBdr>
        <w:top w:val="none" w:sz="0" w:space="0" w:color="auto"/>
        <w:left w:val="none" w:sz="0" w:space="0" w:color="auto"/>
        <w:bottom w:val="none" w:sz="0" w:space="0" w:color="auto"/>
        <w:right w:val="none" w:sz="0" w:space="0" w:color="auto"/>
      </w:divBdr>
      <w:divsChild>
        <w:div w:id="1079600492">
          <w:marLeft w:val="0"/>
          <w:marRight w:val="0"/>
          <w:marTop w:val="0"/>
          <w:marBottom w:val="300"/>
          <w:divBdr>
            <w:top w:val="single" w:sz="6" w:space="15" w:color="DDDDDD"/>
            <w:left w:val="single" w:sz="6" w:space="15" w:color="DDDDDD"/>
            <w:bottom w:val="single" w:sz="6" w:space="15" w:color="DDDDDD"/>
            <w:right w:val="single" w:sz="6" w:space="15" w:color="DDDDDD"/>
          </w:divBdr>
        </w:div>
        <w:div w:id="2002848406">
          <w:marLeft w:val="-225"/>
          <w:marRight w:val="-225"/>
          <w:marTop w:val="0"/>
          <w:marBottom w:val="0"/>
          <w:divBdr>
            <w:top w:val="none" w:sz="0" w:space="0" w:color="auto"/>
            <w:left w:val="none" w:sz="0" w:space="0" w:color="auto"/>
            <w:bottom w:val="none" w:sz="0" w:space="0" w:color="auto"/>
            <w:right w:val="none" w:sz="0" w:space="0" w:color="auto"/>
          </w:divBdr>
          <w:divsChild>
            <w:div w:id="1937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192">
      <w:bodyDiv w:val="1"/>
      <w:marLeft w:val="0"/>
      <w:marRight w:val="0"/>
      <w:marTop w:val="0"/>
      <w:marBottom w:val="0"/>
      <w:divBdr>
        <w:top w:val="none" w:sz="0" w:space="0" w:color="auto"/>
        <w:left w:val="none" w:sz="0" w:space="0" w:color="auto"/>
        <w:bottom w:val="none" w:sz="0" w:space="0" w:color="auto"/>
        <w:right w:val="none" w:sz="0" w:space="0" w:color="auto"/>
      </w:divBdr>
    </w:div>
    <w:div w:id="819032906">
      <w:bodyDiv w:val="1"/>
      <w:marLeft w:val="0"/>
      <w:marRight w:val="0"/>
      <w:marTop w:val="0"/>
      <w:marBottom w:val="0"/>
      <w:divBdr>
        <w:top w:val="none" w:sz="0" w:space="0" w:color="auto"/>
        <w:left w:val="none" w:sz="0" w:space="0" w:color="auto"/>
        <w:bottom w:val="none" w:sz="0" w:space="0" w:color="auto"/>
        <w:right w:val="none" w:sz="0" w:space="0" w:color="auto"/>
      </w:divBdr>
    </w:div>
    <w:div w:id="853498221">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90461054">
      <w:bodyDiv w:val="1"/>
      <w:marLeft w:val="0"/>
      <w:marRight w:val="0"/>
      <w:marTop w:val="0"/>
      <w:marBottom w:val="0"/>
      <w:divBdr>
        <w:top w:val="none" w:sz="0" w:space="0" w:color="auto"/>
        <w:left w:val="none" w:sz="0" w:space="0" w:color="auto"/>
        <w:bottom w:val="none" w:sz="0" w:space="0" w:color="auto"/>
        <w:right w:val="none" w:sz="0" w:space="0" w:color="auto"/>
      </w:divBdr>
      <w:divsChild>
        <w:div w:id="1963876616">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897788302">
      <w:bodyDiv w:val="1"/>
      <w:marLeft w:val="0"/>
      <w:marRight w:val="0"/>
      <w:marTop w:val="0"/>
      <w:marBottom w:val="0"/>
      <w:divBdr>
        <w:top w:val="none" w:sz="0" w:space="0" w:color="auto"/>
        <w:left w:val="none" w:sz="0" w:space="0" w:color="auto"/>
        <w:bottom w:val="none" w:sz="0" w:space="0" w:color="auto"/>
        <w:right w:val="none" w:sz="0" w:space="0" w:color="auto"/>
      </w:divBdr>
    </w:div>
    <w:div w:id="903838470">
      <w:bodyDiv w:val="1"/>
      <w:marLeft w:val="0"/>
      <w:marRight w:val="0"/>
      <w:marTop w:val="0"/>
      <w:marBottom w:val="0"/>
      <w:divBdr>
        <w:top w:val="none" w:sz="0" w:space="0" w:color="auto"/>
        <w:left w:val="none" w:sz="0" w:space="0" w:color="auto"/>
        <w:bottom w:val="none" w:sz="0" w:space="0" w:color="auto"/>
        <w:right w:val="none" w:sz="0" w:space="0" w:color="auto"/>
      </w:divBdr>
    </w:div>
    <w:div w:id="934174304">
      <w:bodyDiv w:val="1"/>
      <w:marLeft w:val="0"/>
      <w:marRight w:val="0"/>
      <w:marTop w:val="0"/>
      <w:marBottom w:val="0"/>
      <w:divBdr>
        <w:top w:val="none" w:sz="0" w:space="0" w:color="auto"/>
        <w:left w:val="none" w:sz="0" w:space="0" w:color="auto"/>
        <w:bottom w:val="none" w:sz="0" w:space="0" w:color="auto"/>
        <w:right w:val="none" w:sz="0" w:space="0" w:color="auto"/>
      </w:divBdr>
    </w:div>
    <w:div w:id="935290095">
      <w:bodyDiv w:val="1"/>
      <w:marLeft w:val="0"/>
      <w:marRight w:val="0"/>
      <w:marTop w:val="0"/>
      <w:marBottom w:val="0"/>
      <w:divBdr>
        <w:top w:val="none" w:sz="0" w:space="0" w:color="auto"/>
        <w:left w:val="none" w:sz="0" w:space="0" w:color="auto"/>
        <w:bottom w:val="none" w:sz="0" w:space="0" w:color="auto"/>
        <w:right w:val="none" w:sz="0" w:space="0" w:color="auto"/>
      </w:divBdr>
    </w:div>
    <w:div w:id="984428339">
      <w:bodyDiv w:val="1"/>
      <w:marLeft w:val="0"/>
      <w:marRight w:val="0"/>
      <w:marTop w:val="0"/>
      <w:marBottom w:val="0"/>
      <w:divBdr>
        <w:top w:val="none" w:sz="0" w:space="0" w:color="auto"/>
        <w:left w:val="none" w:sz="0" w:space="0" w:color="auto"/>
        <w:bottom w:val="none" w:sz="0" w:space="0" w:color="auto"/>
        <w:right w:val="none" w:sz="0" w:space="0" w:color="auto"/>
      </w:divBdr>
    </w:div>
    <w:div w:id="991107765">
      <w:bodyDiv w:val="1"/>
      <w:marLeft w:val="0"/>
      <w:marRight w:val="0"/>
      <w:marTop w:val="0"/>
      <w:marBottom w:val="0"/>
      <w:divBdr>
        <w:top w:val="none" w:sz="0" w:space="0" w:color="auto"/>
        <w:left w:val="none" w:sz="0" w:space="0" w:color="auto"/>
        <w:bottom w:val="none" w:sz="0" w:space="0" w:color="auto"/>
        <w:right w:val="none" w:sz="0" w:space="0" w:color="auto"/>
      </w:divBdr>
    </w:div>
    <w:div w:id="1032000377">
      <w:bodyDiv w:val="1"/>
      <w:marLeft w:val="0"/>
      <w:marRight w:val="0"/>
      <w:marTop w:val="0"/>
      <w:marBottom w:val="0"/>
      <w:divBdr>
        <w:top w:val="none" w:sz="0" w:space="0" w:color="auto"/>
        <w:left w:val="none" w:sz="0" w:space="0" w:color="auto"/>
        <w:bottom w:val="none" w:sz="0" w:space="0" w:color="auto"/>
        <w:right w:val="none" w:sz="0" w:space="0" w:color="auto"/>
      </w:divBdr>
    </w:div>
    <w:div w:id="1058555613">
      <w:bodyDiv w:val="1"/>
      <w:marLeft w:val="0"/>
      <w:marRight w:val="0"/>
      <w:marTop w:val="0"/>
      <w:marBottom w:val="0"/>
      <w:divBdr>
        <w:top w:val="none" w:sz="0" w:space="0" w:color="auto"/>
        <w:left w:val="none" w:sz="0" w:space="0" w:color="auto"/>
        <w:bottom w:val="none" w:sz="0" w:space="0" w:color="auto"/>
        <w:right w:val="none" w:sz="0" w:space="0" w:color="auto"/>
      </w:divBdr>
    </w:div>
    <w:div w:id="1058673674">
      <w:bodyDiv w:val="1"/>
      <w:marLeft w:val="0"/>
      <w:marRight w:val="0"/>
      <w:marTop w:val="0"/>
      <w:marBottom w:val="0"/>
      <w:divBdr>
        <w:top w:val="none" w:sz="0" w:space="0" w:color="auto"/>
        <w:left w:val="none" w:sz="0" w:space="0" w:color="auto"/>
        <w:bottom w:val="none" w:sz="0" w:space="0" w:color="auto"/>
        <w:right w:val="none" w:sz="0" w:space="0" w:color="auto"/>
      </w:divBdr>
    </w:div>
    <w:div w:id="1065645524">
      <w:bodyDiv w:val="1"/>
      <w:marLeft w:val="0"/>
      <w:marRight w:val="0"/>
      <w:marTop w:val="0"/>
      <w:marBottom w:val="0"/>
      <w:divBdr>
        <w:top w:val="none" w:sz="0" w:space="0" w:color="auto"/>
        <w:left w:val="none" w:sz="0" w:space="0" w:color="auto"/>
        <w:bottom w:val="none" w:sz="0" w:space="0" w:color="auto"/>
        <w:right w:val="none" w:sz="0" w:space="0" w:color="auto"/>
      </w:divBdr>
    </w:div>
    <w:div w:id="1075317773">
      <w:bodyDiv w:val="1"/>
      <w:marLeft w:val="0"/>
      <w:marRight w:val="0"/>
      <w:marTop w:val="0"/>
      <w:marBottom w:val="0"/>
      <w:divBdr>
        <w:top w:val="none" w:sz="0" w:space="0" w:color="auto"/>
        <w:left w:val="none" w:sz="0" w:space="0" w:color="auto"/>
        <w:bottom w:val="none" w:sz="0" w:space="0" w:color="auto"/>
        <w:right w:val="none" w:sz="0" w:space="0" w:color="auto"/>
      </w:divBdr>
    </w:div>
    <w:div w:id="1125581924">
      <w:bodyDiv w:val="1"/>
      <w:marLeft w:val="0"/>
      <w:marRight w:val="0"/>
      <w:marTop w:val="0"/>
      <w:marBottom w:val="0"/>
      <w:divBdr>
        <w:top w:val="none" w:sz="0" w:space="0" w:color="auto"/>
        <w:left w:val="none" w:sz="0" w:space="0" w:color="auto"/>
        <w:bottom w:val="none" w:sz="0" w:space="0" w:color="auto"/>
        <w:right w:val="none" w:sz="0" w:space="0" w:color="auto"/>
      </w:divBdr>
    </w:div>
    <w:div w:id="1155298699">
      <w:bodyDiv w:val="1"/>
      <w:marLeft w:val="0"/>
      <w:marRight w:val="0"/>
      <w:marTop w:val="0"/>
      <w:marBottom w:val="0"/>
      <w:divBdr>
        <w:top w:val="none" w:sz="0" w:space="0" w:color="auto"/>
        <w:left w:val="none" w:sz="0" w:space="0" w:color="auto"/>
        <w:bottom w:val="none" w:sz="0" w:space="0" w:color="auto"/>
        <w:right w:val="none" w:sz="0" w:space="0" w:color="auto"/>
      </w:divBdr>
    </w:div>
    <w:div w:id="1198542191">
      <w:bodyDiv w:val="1"/>
      <w:marLeft w:val="0"/>
      <w:marRight w:val="0"/>
      <w:marTop w:val="0"/>
      <w:marBottom w:val="0"/>
      <w:divBdr>
        <w:top w:val="none" w:sz="0" w:space="0" w:color="auto"/>
        <w:left w:val="none" w:sz="0" w:space="0" w:color="auto"/>
        <w:bottom w:val="none" w:sz="0" w:space="0" w:color="auto"/>
        <w:right w:val="none" w:sz="0" w:space="0" w:color="auto"/>
      </w:divBdr>
    </w:div>
    <w:div w:id="1199003349">
      <w:bodyDiv w:val="1"/>
      <w:marLeft w:val="0"/>
      <w:marRight w:val="0"/>
      <w:marTop w:val="0"/>
      <w:marBottom w:val="0"/>
      <w:divBdr>
        <w:top w:val="none" w:sz="0" w:space="0" w:color="auto"/>
        <w:left w:val="none" w:sz="0" w:space="0" w:color="auto"/>
        <w:bottom w:val="none" w:sz="0" w:space="0" w:color="auto"/>
        <w:right w:val="none" w:sz="0" w:space="0" w:color="auto"/>
      </w:divBdr>
    </w:div>
    <w:div w:id="1234196215">
      <w:bodyDiv w:val="1"/>
      <w:marLeft w:val="0"/>
      <w:marRight w:val="0"/>
      <w:marTop w:val="0"/>
      <w:marBottom w:val="0"/>
      <w:divBdr>
        <w:top w:val="none" w:sz="0" w:space="0" w:color="auto"/>
        <w:left w:val="none" w:sz="0" w:space="0" w:color="auto"/>
        <w:bottom w:val="none" w:sz="0" w:space="0" w:color="auto"/>
        <w:right w:val="none" w:sz="0" w:space="0" w:color="auto"/>
      </w:divBdr>
      <w:divsChild>
        <w:div w:id="1024282525">
          <w:marLeft w:val="-225"/>
          <w:marRight w:val="-225"/>
          <w:marTop w:val="0"/>
          <w:marBottom w:val="0"/>
          <w:divBdr>
            <w:top w:val="none" w:sz="0" w:space="0" w:color="auto"/>
            <w:left w:val="none" w:sz="0" w:space="0" w:color="auto"/>
            <w:bottom w:val="none" w:sz="0" w:space="0" w:color="auto"/>
            <w:right w:val="none" w:sz="0" w:space="0" w:color="auto"/>
          </w:divBdr>
          <w:divsChild>
            <w:div w:id="1127696631">
              <w:marLeft w:val="0"/>
              <w:marRight w:val="0"/>
              <w:marTop w:val="0"/>
              <w:marBottom w:val="0"/>
              <w:divBdr>
                <w:top w:val="none" w:sz="0" w:space="0" w:color="auto"/>
                <w:left w:val="none" w:sz="0" w:space="0" w:color="auto"/>
                <w:bottom w:val="none" w:sz="0" w:space="0" w:color="auto"/>
                <w:right w:val="none" w:sz="0" w:space="0" w:color="auto"/>
              </w:divBdr>
            </w:div>
          </w:divsChild>
        </w:div>
        <w:div w:id="214453845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0560286">
      <w:bodyDiv w:val="1"/>
      <w:marLeft w:val="0"/>
      <w:marRight w:val="0"/>
      <w:marTop w:val="0"/>
      <w:marBottom w:val="0"/>
      <w:divBdr>
        <w:top w:val="none" w:sz="0" w:space="0" w:color="auto"/>
        <w:left w:val="none" w:sz="0" w:space="0" w:color="auto"/>
        <w:bottom w:val="none" w:sz="0" w:space="0" w:color="auto"/>
        <w:right w:val="none" w:sz="0" w:space="0" w:color="auto"/>
      </w:divBdr>
      <w:divsChild>
        <w:div w:id="1601599138">
          <w:marLeft w:val="-225"/>
          <w:marRight w:val="-225"/>
          <w:marTop w:val="0"/>
          <w:marBottom w:val="0"/>
          <w:divBdr>
            <w:top w:val="none" w:sz="0" w:space="0" w:color="auto"/>
            <w:left w:val="none" w:sz="0" w:space="0" w:color="auto"/>
            <w:bottom w:val="none" w:sz="0" w:space="0" w:color="auto"/>
            <w:right w:val="none" w:sz="0" w:space="0" w:color="auto"/>
          </w:divBdr>
          <w:divsChild>
            <w:div w:id="1823541091">
              <w:marLeft w:val="0"/>
              <w:marRight w:val="0"/>
              <w:marTop w:val="0"/>
              <w:marBottom w:val="0"/>
              <w:divBdr>
                <w:top w:val="none" w:sz="0" w:space="0" w:color="auto"/>
                <w:left w:val="none" w:sz="0" w:space="0" w:color="auto"/>
                <w:bottom w:val="none" w:sz="0" w:space="0" w:color="auto"/>
                <w:right w:val="none" w:sz="0" w:space="0" w:color="auto"/>
              </w:divBdr>
            </w:div>
          </w:divsChild>
        </w:div>
        <w:div w:id="1886065731">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41865806">
      <w:bodyDiv w:val="1"/>
      <w:marLeft w:val="0"/>
      <w:marRight w:val="0"/>
      <w:marTop w:val="0"/>
      <w:marBottom w:val="0"/>
      <w:divBdr>
        <w:top w:val="none" w:sz="0" w:space="0" w:color="auto"/>
        <w:left w:val="none" w:sz="0" w:space="0" w:color="auto"/>
        <w:bottom w:val="none" w:sz="0" w:space="0" w:color="auto"/>
        <w:right w:val="none" w:sz="0" w:space="0" w:color="auto"/>
      </w:divBdr>
    </w:div>
    <w:div w:id="1241983682">
      <w:bodyDiv w:val="1"/>
      <w:marLeft w:val="0"/>
      <w:marRight w:val="0"/>
      <w:marTop w:val="0"/>
      <w:marBottom w:val="0"/>
      <w:divBdr>
        <w:top w:val="none" w:sz="0" w:space="0" w:color="auto"/>
        <w:left w:val="none" w:sz="0" w:space="0" w:color="auto"/>
        <w:bottom w:val="none" w:sz="0" w:space="0" w:color="auto"/>
        <w:right w:val="none" w:sz="0" w:space="0" w:color="auto"/>
      </w:divBdr>
    </w:div>
    <w:div w:id="1250844141">
      <w:bodyDiv w:val="1"/>
      <w:marLeft w:val="0"/>
      <w:marRight w:val="0"/>
      <w:marTop w:val="0"/>
      <w:marBottom w:val="0"/>
      <w:divBdr>
        <w:top w:val="none" w:sz="0" w:space="0" w:color="auto"/>
        <w:left w:val="none" w:sz="0" w:space="0" w:color="auto"/>
        <w:bottom w:val="none" w:sz="0" w:space="0" w:color="auto"/>
        <w:right w:val="none" w:sz="0" w:space="0" w:color="auto"/>
      </w:divBdr>
    </w:div>
    <w:div w:id="1251965378">
      <w:bodyDiv w:val="1"/>
      <w:marLeft w:val="0"/>
      <w:marRight w:val="0"/>
      <w:marTop w:val="0"/>
      <w:marBottom w:val="0"/>
      <w:divBdr>
        <w:top w:val="none" w:sz="0" w:space="0" w:color="auto"/>
        <w:left w:val="none" w:sz="0" w:space="0" w:color="auto"/>
        <w:bottom w:val="none" w:sz="0" w:space="0" w:color="auto"/>
        <w:right w:val="none" w:sz="0" w:space="0" w:color="auto"/>
      </w:divBdr>
      <w:divsChild>
        <w:div w:id="202986213">
          <w:marLeft w:val="-225"/>
          <w:marRight w:val="-225"/>
          <w:marTop w:val="0"/>
          <w:marBottom w:val="0"/>
          <w:divBdr>
            <w:top w:val="none" w:sz="0" w:space="0" w:color="auto"/>
            <w:left w:val="none" w:sz="0" w:space="0" w:color="auto"/>
            <w:bottom w:val="none" w:sz="0" w:space="0" w:color="auto"/>
            <w:right w:val="none" w:sz="0" w:space="0" w:color="auto"/>
          </w:divBdr>
          <w:divsChild>
            <w:div w:id="2121408121">
              <w:marLeft w:val="0"/>
              <w:marRight w:val="0"/>
              <w:marTop w:val="0"/>
              <w:marBottom w:val="0"/>
              <w:divBdr>
                <w:top w:val="none" w:sz="0" w:space="0" w:color="auto"/>
                <w:left w:val="none" w:sz="0" w:space="0" w:color="auto"/>
                <w:bottom w:val="none" w:sz="0" w:space="0" w:color="auto"/>
                <w:right w:val="none" w:sz="0" w:space="0" w:color="auto"/>
              </w:divBdr>
            </w:div>
          </w:divsChild>
        </w:div>
        <w:div w:id="2020504734">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258713568">
      <w:bodyDiv w:val="1"/>
      <w:marLeft w:val="0"/>
      <w:marRight w:val="0"/>
      <w:marTop w:val="0"/>
      <w:marBottom w:val="0"/>
      <w:divBdr>
        <w:top w:val="none" w:sz="0" w:space="0" w:color="auto"/>
        <w:left w:val="none" w:sz="0" w:space="0" w:color="auto"/>
        <w:bottom w:val="none" w:sz="0" w:space="0" w:color="auto"/>
        <w:right w:val="none" w:sz="0" w:space="0" w:color="auto"/>
      </w:divBdr>
    </w:div>
    <w:div w:id="1269115682">
      <w:bodyDiv w:val="1"/>
      <w:marLeft w:val="0"/>
      <w:marRight w:val="0"/>
      <w:marTop w:val="0"/>
      <w:marBottom w:val="0"/>
      <w:divBdr>
        <w:top w:val="none" w:sz="0" w:space="0" w:color="auto"/>
        <w:left w:val="none" w:sz="0" w:space="0" w:color="auto"/>
        <w:bottom w:val="none" w:sz="0" w:space="0" w:color="auto"/>
        <w:right w:val="none" w:sz="0" w:space="0" w:color="auto"/>
      </w:divBdr>
    </w:div>
    <w:div w:id="1282565814">
      <w:bodyDiv w:val="1"/>
      <w:marLeft w:val="0"/>
      <w:marRight w:val="0"/>
      <w:marTop w:val="0"/>
      <w:marBottom w:val="0"/>
      <w:divBdr>
        <w:top w:val="none" w:sz="0" w:space="0" w:color="auto"/>
        <w:left w:val="none" w:sz="0" w:space="0" w:color="auto"/>
        <w:bottom w:val="none" w:sz="0" w:space="0" w:color="auto"/>
        <w:right w:val="none" w:sz="0" w:space="0" w:color="auto"/>
      </w:divBdr>
    </w:div>
    <w:div w:id="1303074509">
      <w:bodyDiv w:val="1"/>
      <w:marLeft w:val="0"/>
      <w:marRight w:val="0"/>
      <w:marTop w:val="0"/>
      <w:marBottom w:val="0"/>
      <w:divBdr>
        <w:top w:val="none" w:sz="0" w:space="0" w:color="auto"/>
        <w:left w:val="none" w:sz="0" w:space="0" w:color="auto"/>
        <w:bottom w:val="none" w:sz="0" w:space="0" w:color="auto"/>
        <w:right w:val="none" w:sz="0" w:space="0" w:color="auto"/>
      </w:divBdr>
    </w:div>
    <w:div w:id="1314069459">
      <w:bodyDiv w:val="1"/>
      <w:marLeft w:val="0"/>
      <w:marRight w:val="0"/>
      <w:marTop w:val="0"/>
      <w:marBottom w:val="0"/>
      <w:divBdr>
        <w:top w:val="none" w:sz="0" w:space="0" w:color="auto"/>
        <w:left w:val="none" w:sz="0" w:space="0" w:color="auto"/>
        <w:bottom w:val="none" w:sz="0" w:space="0" w:color="auto"/>
        <w:right w:val="none" w:sz="0" w:space="0" w:color="auto"/>
      </w:divBdr>
    </w:div>
    <w:div w:id="1326588493">
      <w:bodyDiv w:val="1"/>
      <w:marLeft w:val="0"/>
      <w:marRight w:val="0"/>
      <w:marTop w:val="0"/>
      <w:marBottom w:val="0"/>
      <w:divBdr>
        <w:top w:val="none" w:sz="0" w:space="0" w:color="auto"/>
        <w:left w:val="none" w:sz="0" w:space="0" w:color="auto"/>
        <w:bottom w:val="none" w:sz="0" w:space="0" w:color="auto"/>
        <w:right w:val="none" w:sz="0" w:space="0" w:color="auto"/>
      </w:divBdr>
    </w:div>
    <w:div w:id="1336960555">
      <w:bodyDiv w:val="1"/>
      <w:marLeft w:val="0"/>
      <w:marRight w:val="0"/>
      <w:marTop w:val="0"/>
      <w:marBottom w:val="0"/>
      <w:divBdr>
        <w:top w:val="none" w:sz="0" w:space="0" w:color="auto"/>
        <w:left w:val="none" w:sz="0" w:space="0" w:color="auto"/>
        <w:bottom w:val="none" w:sz="0" w:space="0" w:color="auto"/>
        <w:right w:val="none" w:sz="0" w:space="0" w:color="auto"/>
      </w:divBdr>
    </w:div>
    <w:div w:id="1339311107">
      <w:bodyDiv w:val="1"/>
      <w:marLeft w:val="0"/>
      <w:marRight w:val="0"/>
      <w:marTop w:val="0"/>
      <w:marBottom w:val="0"/>
      <w:divBdr>
        <w:top w:val="none" w:sz="0" w:space="0" w:color="auto"/>
        <w:left w:val="none" w:sz="0" w:space="0" w:color="auto"/>
        <w:bottom w:val="none" w:sz="0" w:space="0" w:color="auto"/>
        <w:right w:val="none" w:sz="0" w:space="0" w:color="auto"/>
      </w:divBdr>
      <w:divsChild>
        <w:div w:id="179515170">
          <w:marLeft w:val="-225"/>
          <w:marRight w:val="-225"/>
          <w:marTop w:val="0"/>
          <w:marBottom w:val="0"/>
          <w:divBdr>
            <w:top w:val="none" w:sz="0" w:space="0" w:color="auto"/>
            <w:left w:val="none" w:sz="0" w:space="0" w:color="auto"/>
            <w:bottom w:val="none" w:sz="0" w:space="0" w:color="auto"/>
            <w:right w:val="none" w:sz="0" w:space="0" w:color="auto"/>
          </w:divBdr>
          <w:divsChild>
            <w:div w:id="1405108893">
              <w:marLeft w:val="0"/>
              <w:marRight w:val="0"/>
              <w:marTop w:val="0"/>
              <w:marBottom w:val="0"/>
              <w:divBdr>
                <w:top w:val="none" w:sz="0" w:space="0" w:color="auto"/>
                <w:left w:val="none" w:sz="0" w:space="0" w:color="auto"/>
                <w:bottom w:val="none" w:sz="0" w:space="0" w:color="auto"/>
                <w:right w:val="none" w:sz="0" w:space="0" w:color="auto"/>
              </w:divBdr>
            </w:div>
          </w:divsChild>
        </w:div>
        <w:div w:id="11645419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453480800">
      <w:bodyDiv w:val="1"/>
      <w:marLeft w:val="0"/>
      <w:marRight w:val="0"/>
      <w:marTop w:val="0"/>
      <w:marBottom w:val="0"/>
      <w:divBdr>
        <w:top w:val="none" w:sz="0" w:space="0" w:color="auto"/>
        <w:left w:val="none" w:sz="0" w:space="0" w:color="auto"/>
        <w:bottom w:val="none" w:sz="0" w:space="0" w:color="auto"/>
        <w:right w:val="none" w:sz="0" w:space="0" w:color="auto"/>
      </w:divBdr>
    </w:div>
    <w:div w:id="1562137344">
      <w:bodyDiv w:val="1"/>
      <w:marLeft w:val="0"/>
      <w:marRight w:val="0"/>
      <w:marTop w:val="0"/>
      <w:marBottom w:val="0"/>
      <w:divBdr>
        <w:top w:val="none" w:sz="0" w:space="0" w:color="auto"/>
        <w:left w:val="none" w:sz="0" w:space="0" w:color="auto"/>
        <w:bottom w:val="none" w:sz="0" w:space="0" w:color="auto"/>
        <w:right w:val="none" w:sz="0" w:space="0" w:color="auto"/>
      </w:divBdr>
      <w:divsChild>
        <w:div w:id="1397700628">
          <w:marLeft w:val="-225"/>
          <w:marRight w:val="-225"/>
          <w:marTop w:val="0"/>
          <w:marBottom w:val="0"/>
          <w:divBdr>
            <w:top w:val="none" w:sz="0" w:space="0" w:color="auto"/>
            <w:left w:val="none" w:sz="0" w:space="0" w:color="auto"/>
            <w:bottom w:val="none" w:sz="0" w:space="0" w:color="auto"/>
            <w:right w:val="none" w:sz="0" w:space="0" w:color="auto"/>
          </w:divBdr>
          <w:divsChild>
            <w:div w:id="1296839042">
              <w:marLeft w:val="0"/>
              <w:marRight w:val="0"/>
              <w:marTop w:val="0"/>
              <w:marBottom w:val="0"/>
              <w:divBdr>
                <w:top w:val="none" w:sz="0" w:space="0" w:color="auto"/>
                <w:left w:val="none" w:sz="0" w:space="0" w:color="auto"/>
                <w:bottom w:val="none" w:sz="0" w:space="0" w:color="auto"/>
                <w:right w:val="none" w:sz="0" w:space="0" w:color="auto"/>
              </w:divBdr>
            </w:div>
          </w:divsChild>
        </w:div>
        <w:div w:id="1416436319">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66600391">
      <w:bodyDiv w:val="1"/>
      <w:marLeft w:val="0"/>
      <w:marRight w:val="0"/>
      <w:marTop w:val="0"/>
      <w:marBottom w:val="0"/>
      <w:divBdr>
        <w:top w:val="none" w:sz="0" w:space="0" w:color="auto"/>
        <w:left w:val="none" w:sz="0" w:space="0" w:color="auto"/>
        <w:bottom w:val="none" w:sz="0" w:space="0" w:color="auto"/>
        <w:right w:val="none" w:sz="0" w:space="0" w:color="auto"/>
      </w:divBdr>
    </w:div>
    <w:div w:id="1568998948">
      <w:bodyDiv w:val="1"/>
      <w:marLeft w:val="0"/>
      <w:marRight w:val="0"/>
      <w:marTop w:val="0"/>
      <w:marBottom w:val="0"/>
      <w:divBdr>
        <w:top w:val="none" w:sz="0" w:space="0" w:color="auto"/>
        <w:left w:val="none" w:sz="0" w:space="0" w:color="auto"/>
        <w:bottom w:val="none" w:sz="0" w:space="0" w:color="auto"/>
        <w:right w:val="none" w:sz="0" w:space="0" w:color="auto"/>
      </w:divBdr>
      <w:divsChild>
        <w:div w:id="762721750">
          <w:marLeft w:val="-225"/>
          <w:marRight w:val="-225"/>
          <w:marTop w:val="0"/>
          <w:marBottom w:val="0"/>
          <w:divBdr>
            <w:top w:val="none" w:sz="0" w:space="0" w:color="auto"/>
            <w:left w:val="none" w:sz="0" w:space="0" w:color="auto"/>
            <w:bottom w:val="none" w:sz="0" w:space="0" w:color="auto"/>
            <w:right w:val="none" w:sz="0" w:space="0" w:color="auto"/>
          </w:divBdr>
          <w:divsChild>
            <w:div w:id="214390878">
              <w:marLeft w:val="0"/>
              <w:marRight w:val="0"/>
              <w:marTop w:val="0"/>
              <w:marBottom w:val="0"/>
              <w:divBdr>
                <w:top w:val="none" w:sz="0" w:space="0" w:color="auto"/>
                <w:left w:val="none" w:sz="0" w:space="0" w:color="auto"/>
                <w:bottom w:val="none" w:sz="0" w:space="0" w:color="auto"/>
                <w:right w:val="none" w:sz="0" w:space="0" w:color="auto"/>
              </w:divBdr>
            </w:div>
          </w:divsChild>
        </w:div>
        <w:div w:id="818426927">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576355385">
      <w:bodyDiv w:val="1"/>
      <w:marLeft w:val="0"/>
      <w:marRight w:val="0"/>
      <w:marTop w:val="0"/>
      <w:marBottom w:val="0"/>
      <w:divBdr>
        <w:top w:val="none" w:sz="0" w:space="0" w:color="auto"/>
        <w:left w:val="none" w:sz="0" w:space="0" w:color="auto"/>
        <w:bottom w:val="none" w:sz="0" w:space="0" w:color="auto"/>
        <w:right w:val="none" w:sz="0" w:space="0" w:color="auto"/>
      </w:divBdr>
    </w:div>
    <w:div w:id="1580017803">
      <w:bodyDiv w:val="1"/>
      <w:marLeft w:val="0"/>
      <w:marRight w:val="0"/>
      <w:marTop w:val="0"/>
      <w:marBottom w:val="0"/>
      <w:divBdr>
        <w:top w:val="none" w:sz="0" w:space="0" w:color="auto"/>
        <w:left w:val="none" w:sz="0" w:space="0" w:color="auto"/>
        <w:bottom w:val="none" w:sz="0" w:space="0" w:color="auto"/>
        <w:right w:val="none" w:sz="0" w:space="0" w:color="auto"/>
      </w:divBdr>
    </w:div>
    <w:div w:id="1637487537">
      <w:bodyDiv w:val="1"/>
      <w:marLeft w:val="0"/>
      <w:marRight w:val="0"/>
      <w:marTop w:val="0"/>
      <w:marBottom w:val="0"/>
      <w:divBdr>
        <w:top w:val="none" w:sz="0" w:space="0" w:color="auto"/>
        <w:left w:val="none" w:sz="0" w:space="0" w:color="auto"/>
        <w:bottom w:val="none" w:sz="0" w:space="0" w:color="auto"/>
        <w:right w:val="none" w:sz="0" w:space="0" w:color="auto"/>
      </w:divBdr>
    </w:div>
    <w:div w:id="1641572454">
      <w:bodyDiv w:val="1"/>
      <w:marLeft w:val="0"/>
      <w:marRight w:val="0"/>
      <w:marTop w:val="0"/>
      <w:marBottom w:val="0"/>
      <w:divBdr>
        <w:top w:val="none" w:sz="0" w:space="0" w:color="auto"/>
        <w:left w:val="none" w:sz="0" w:space="0" w:color="auto"/>
        <w:bottom w:val="none" w:sz="0" w:space="0" w:color="auto"/>
        <w:right w:val="none" w:sz="0" w:space="0" w:color="auto"/>
      </w:divBdr>
    </w:div>
    <w:div w:id="1665736860">
      <w:bodyDiv w:val="1"/>
      <w:marLeft w:val="0"/>
      <w:marRight w:val="0"/>
      <w:marTop w:val="0"/>
      <w:marBottom w:val="0"/>
      <w:divBdr>
        <w:top w:val="none" w:sz="0" w:space="0" w:color="auto"/>
        <w:left w:val="none" w:sz="0" w:space="0" w:color="auto"/>
        <w:bottom w:val="none" w:sz="0" w:space="0" w:color="auto"/>
        <w:right w:val="none" w:sz="0" w:space="0" w:color="auto"/>
      </w:divBdr>
    </w:div>
    <w:div w:id="1734157689">
      <w:bodyDiv w:val="1"/>
      <w:marLeft w:val="0"/>
      <w:marRight w:val="0"/>
      <w:marTop w:val="0"/>
      <w:marBottom w:val="0"/>
      <w:divBdr>
        <w:top w:val="none" w:sz="0" w:space="0" w:color="auto"/>
        <w:left w:val="none" w:sz="0" w:space="0" w:color="auto"/>
        <w:bottom w:val="none" w:sz="0" w:space="0" w:color="auto"/>
        <w:right w:val="none" w:sz="0" w:space="0" w:color="auto"/>
      </w:divBdr>
    </w:div>
    <w:div w:id="1749499042">
      <w:bodyDiv w:val="1"/>
      <w:marLeft w:val="0"/>
      <w:marRight w:val="0"/>
      <w:marTop w:val="0"/>
      <w:marBottom w:val="0"/>
      <w:divBdr>
        <w:top w:val="none" w:sz="0" w:space="0" w:color="auto"/>
        <w:left w:val="none" w:sz="0" w:space="0" w:color="auto"/>
        <w:bottom w:val="none" w:sz="0" w:space="0" w:color="auto"/>
        <w:right w:val="none" w:sz="0" w:space="0" w:color="auto"/>
      </w:divBdr>
    </w:div>
    <w:div w:id="1762487352">
      <w:bodyDiv w:val="1"/>
      <w:marLeft w:val="0"/>
      <w:marRight w:val="0"/>
      <w:marTop w:val="0"/>
      <w:marBottom w:val="0"/>
      <w:divBdr>
        <w:top w:val="none" w:sz="0" w:space="0" w:color="auto"/>
        <w:left w:val="none" w:sz="0" w:space="0" w:color="auto"/>
        <w:bottom w:val="none" w:sz="0" w:space="0" w:color="auto"/>
        <w:right w:val="none" w:sz="0" w:space="0" w:color="auto"/>
      </w:divBdr>
    </w:div>
    <w:div w:id="1804615180">
      <w:bodyDiv w:val="1"/>
      <w:marLeft w:val="0"/>
      <w:marRight w:val="0"/>
      <w:marTop w:val="0"/>
      <w:marBottom w:val="0"/>
      <w:divBdr>
        <w:top w:val="none" w:sz="0" w:space="0" w:color="auto"/>
        <w:left w:val="none" w:sz="0" w:space="0" w:color="auto"/>
        <w:bottom w:val="none" w:sz="0" w:space="0" w:color="auto"/>
        <w:right w:val="none" w:sz="0" w:space="0" w:color="auto"/>
      </w:divBdr>
    </w:div>
    <w:div w:id="1815678014">
      <w:bodyDiv w:val="1"/>
      <w:marLeft w:val="0"/>
      <w:marRight w:val="0"/>
      <w:marTop w:val="0"/>
      <w:marBottom w:val="0"/>
      <w:divBdr>
        <w:top w:val="none" w:sz="0" w:space="0" w:color="auto"/>
        <w:left w:val="none" w:sz="0" w:space="0" w:color="auto"/>
        <w:bottom w:val="none" w:sz="0" w:space="0" w:color="auto"/>
        <w:right w:val="none" w:sz="0" w:space="0" w:color="auto"/>
      </w:divBdr>
      <w:divsChild>
        <w:div w:id="1043750726">
          <w:marLeft w:val="0"/>
          <w:marRight w:val="0"/>
          <w:marTop w:val="0"/>
          <w:marBottom w:val="300"/>
          <w:divBdr>
            <w:top w:val="single" w:sz="6" w:space="15" w:color="DDDDDD"/>
            <w:left w:val="single" w:sz="6" w:space="15" w:color="DDDDDD"/>
            <w:bottom w:val="single" w:sz="6" w:space="15" w:color="DDDDDD"/>
            <w:right w:val="single" w:sz="6" w:space="15" w:color="DDDDDD"/>
          </w:divBdr>
        </w:div>
        <w:div w:id="1688479459">
          <w:marLeft w:val="-225"/>
          <w:marRight w:val="-225"/>
          <w:marTop w:val="0"/>
          <w:marBottom w:val="0"/>
          <w:divBdr>
            <w:top w:val="none" w:sz="0" w:space="0" w:color="auto"/>
            <w:left w:val="none" w:sz="0" w:space="0" w:color="auto"/>
            <w:bottom w:val="none" w:sz="0" w:space="0" w:color="auto"/>
            <w:right w:val="none" w:sz="0" w:space="0" w:color="auto"/>
          </w:divBdr>
          <w:divsChild>
            <w:div w:id="429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4803">
      <w:bodyDiv w:val="1"/>
      <w:marLeft w:val="0"/>
      <w:marRight w:val="0"/>
      <w:marTop w:val="0"/>
      <w:marBottom w:val="0"/>
      <w:divBdr>
        <w:top w:val="none" w:sz="0" w:space="0" w:color="auto"/>
        <w:left w:val="none" w:sz="0" w:space="0" w:color="auto"/>
        <w:bottom w:val="none" w:sz="0" w:space="0" w:color="auto"/>
        <w:right w:val="none" w:sz="0" w:space="0" w:color="auto"/>
      </w:divBdr>
    </w:div>
    <w:div w:id="1863662779">
      <w:bodyDiv w:val="1"/>
      <w:marLeft w:val="0"/>
      <w:marRight w:val="0"/>
      <w:marTop w:val="0"/>
      <w:marBottom w:val="0"/>
      <w:divBdr>
        <w:top w:val="none" w:sz="0" w:space="0" w:color="auto"/>
        <w:left w:val="none" w:sz="0" w:space="0" w:color="auto"/>
        <w:bottom w:val="none" w:sz="0" w:space="0" w:color="auto"/>
        <w:right w:val="none" w:sz="0" w:space="0" w:color="auto"/>
      </w:divBdr>
    </w:div>
    <w:div w:id="1869415425">
      <w:bodyDiv w:val="1"/>
      <w:marLeft w:val="0"/>
      <w:marRight w:val="0"/>
      <w:marTop w:val="0"/>
      <w:marBottom w:val="0"/>
      <w:divBdr>
        <w:top w:val="none" w:sz="0" w:space="0" w:color="auto"/>
        <w:left w:val="none" w:sz="0" w:space="0" w:color="auto"/>
        <w:bottom w:val="none" w:sz="0" w:space="0" w:color="auto"/>
        <w:right w:val="none" w:sz="0" w:space="0" w:color="auto"/>
      </w:divBdr>
      <w:divsChild>
        <w:div w:id="1154030398">
          <w:marLeft w:val="0"/>
          <w:marRight w:val="0"/>
          <w:marTop w:val="0"/>
          <w:marBottom w:val="300"/>
          <w:divBdr>
            <w:top w:val="single" w:sz="6" w:space="15" w:color="DDDDDD"/>
            <w:left w:val="single" w:sz="6" w:space="15" w:color="DDDDDD"/>
            <w:bottom w:val="single" w:sz="6" w:space="15" w:color="DDDDDD"/>
            <w:right w:val="single" w:sz="6" w:space="15" w:color="DDDDDD"/>
          </w:divBdr>
        </w:div>
        <w:div w:id="2130196950">
          <w:marLeft w:val="-225"/>
          <w:marRight w:val="-225"/>
          <w:marTop w:val="0"/>
          <w:marBottom w:val="0"/>
          <w:divBdr>
            <w:top w:val="none" w:sz="0" w:space="0" w:color="auto"/>
            <w:left w:val="none" w:sz="0" w:space="0" w:color="auto"/>
            <w:bottom w:val="none" w:sz="0" w:space="0" w:color="auto"/>
            <w:right w:val="none" w:sz="0" w:space="0" w:color="auto"/>
          </w:divBdr>
          <w:divsChild>
            <w:div w:id="824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4192">
      <w:bodyDiv w:val="1"/>
      <w:marLeft w:val="0"/>
      <w:marRight w:val="0"/>
      <w:marTop w:val="0"/>
      <w:marBottom w:val="0"/>
      <w:divBdr>
        <w:top w:val="none" w:sz="0" w:space="0" w:color="auto"/>
        <w:left w:val="none" w:sz="0" w:space="0" w:color="auto"/>
        <w:bottom w:val="none" w:sz="0" w:space="0" w:color="auto"/>
        <w:right w:val="none" w:sz="0" w:space="0" w:color="auto"/>
      </w:divBdr>
    </w:div>
    <w:div w:id="1878353079">
      <w:bodyDiv w:val="1"/>
      <w:marLeft w:val="0"/>
      <w:marRight w:val="0"/>
      <w:marTop w:val="0"/>
      <w:marBottom w:val="0"/>
      <w:divBdr>
        <w:top w:val="none" w:sz="0" w:space="0" w:color="auto"/>
        <w:left w:val="none" w:sz="0" w:space="0" w:color="auto"/>
        <w:bottom w:val="none" w:sz="0" w:space="0" w:color="auto"/>
        <w:right w:val="none" w:sz="0" w:space="0" w:color="auto"/>
      </w:divBdr>
    </w:div>
    <w:div w:id="1899127687">
      <w:bodyDiv w:val="1"/>
      <w:marLeft w:val="0"/>
      <w:marRight w:val="0"/>
      <w:marTop w:val="0"/>
      <w:marBottom w:val="0"/>
      <w:divBdr>
        <w:top w:val="none" w:sz="0" w:space="0" w:color="auto"/>
        <w:left w:val="none" w:sz="0" w:space="0" w:color="auto"/>
        <w:bottom w:val="none" w:sz="0" w:space="0" w:color="auto"/>
        <w:right w:val="none" w:sz="0" w:space="0" w:color="auto"/>
      </w:divBdr>
    </w:div>
    <w:div w:id="1900968760">
      <w:bodyDiv w:val="1"/>
      <w:marLeft w:val="0"/>
      <w:marRight w:val="0"/>
      <w:marTop w:val="0"/>
      <w:marBottom w:val="0"/>
      <w:divBdr>
        <w:top w:val="none" w:sz="0" w:space="0" w:color="auto"/>
        <w:left w:val="none" w:sz="0" w:space="0" w:color="auto"/>
        <w:bottom w:val="none" w:sz="0" w:space="0" w:color="auto"/>
        <w:right w:val="none" w:sz="0" w:space="0" w:color="auto"/>
      </w:divBdr>
    </w:div>
    <w:div w:id="1912152949">
      <w:bodyDiv w:val="1"/>
      <w:marLeft w:val="0"/>
      <w:marRight w:val="0"/>
      <w:marTop w:val="0"/>
      <w:marBottom w:val="0"/>
      <w:divBdr>
        <w:top w:val="none" w:sz="0" w:space="0" w:color="auto"/>
        <w:left w:val="none" w:sz="0" w:space="0" w:color="auto"/>
        <w:bottom w:val="none" w:sz="0" w:space="0" w:color="auto"/>
        <w:right w:val="none" w:sz="0" w:space="0" w:color="auto"/>
      </w:divBdr>
    </w:div>
    <w:div w:id="1915428470">
      <w:bodyDiv w:val="1"/>
      <w:marLeft w:val="0"/>
      <w:marRight w:val="0"/>
      <w:marTop w:val="0"/>
      <w:marBottom w:val="0"/>
      <w:divBdr>
        <w:top w:val="none" w:sz="0" w:space="0" w:color="auto"/>
        <w:left w:val="none" w:sz="0" w:space="0" w:color="auto"/>
        <w:bottom w:val="none" w:sz="0" w:space="0" w:color="auto"/>
        <w:right w:val="none" w:sz="0" w:space="0" w:color="auto"/>
      </w:divBdr>
    </w:div>
    <w:div w:id="1918981745">
      <w:bodyDiv w:val="1"/>
      <w:marLeft w:val="0"/>
      <w:marRight w:val="0"/>
      <w:marTop w:val="0"/>
      <w:marBottom w:val="0"/>
      <w:divBdr>
        <w:top w:val="none" w:sz="0" w:space="0" w:color="auto"/>
        <w:left w:val="none" w:sz="0" w:space="0" w:color="auto"/>
        <w:bottom w:val="none" w:sz="0" w:space="0" w:color="auto"/>
        <w:right w:val="none" w:sz="0" w:space="0" w:color="auto"/>
      </w:divBdr>
      <w:divsChild>
        <w:div w:id="727650104">
          <w:marLeft w:val="-225"/>
          <w:marRight w:val="-225"/>
          <w:marTop w:val="0"/>
          <w:marBottom w:val="0"/>
          <w:divBdr>
            <w:top w:val="none" w:sz="0" w:space="0" w:color="auto"/>
            <w:left w:val="none" w:sz="0" w:space="0" w:color="auto"/>
            <w:bottom w:val="none" w:sz="0" w:space="0" w:color="auto"/>
            <w:right w:val="none" w:sz="0" w:space="0" w:color="auto"/>
          </w:divBdr>
          <w:divsChild>
            <w:div w:id="1487430177">
              <w:marLeft w:val="0"/>
              <w:marRight w:val="0"/>
              <w:marTop w:val="0"/>
              <w:marBottom w:val="0"/>
              <w:divBdr>
                <w:top w:val="none" w:sz="0" w:space="0" w:color="auto"/>
                <w:left w:val="none" w:sz="0" w:space="0" w:color="auto"/>
                <w:bottom w:val="none" w:sz="0" w:space="0" w:color="auto"/>
                <w:right w:val="none" w:sz="0" w:space="0" w:color="auto"/>
              </w:divBdr>
            </w:div>
          </w:divsChild>
        </w:div>
        <w:div w:id="1077047630">
          <w:marLeft w:val="0"/>
          <w:marRight w:val="0"/>
          <w:marTop w:val="0"/>
          <w:marBottom w:val="300"/>
          <w:divBdr>
            <w:top w:val="single" w:sz="6" w:space="15" w:color="DDDDDD"/>
            <w:left w:val="single" w:sz="6" w:space="15" w:color="DDDDDD"/>
            <w:bottom w:val="single" w:sz="6" w:space="15" w:color="DDDDDD"/>
            <w:right w:val="single" w:sz="6" w:space="15" w:color="DDDDDD"/>
          </w:divBdr>
        </w:div>
      </w:divsChild>
    </w:div>
    <w:div w:id="1936086932">
      <w:bodyDiv w:val="1"/>
      <w:marLeft w:val="0"/>
      <w:marRight w:val="0"/>
      <w:marTop w:val="0"/>
      <w:marBottom w:val="0"/>
      <w:divBdr>
        <w:top w:val="none" w:sz="0" w:space="0" w:color="auto"/>
        <w:left w:val="none" w:sz="0" w:space="0" w:color="auto"/>
        <w:bottom w:val="none" w:sz="0" w:space="0" w:color="auto"/>
        <w:right w:val="none" w:sz="0" w:space="0" w:color="auto"/>
      </w:divBdr>
    </w:div>
    <w:div w:id="1937858385">
      <w:bodyDiv w:val="1"/>
      <w:marLeft w:val="0"/>
      <w:marRight w:val="0"/>
      <w:marTop w:val="0"/>
      <w:marBottom w:val="0"/>
      <w:divBdr>
        <w:top w:val="none" w:sz="0" w:space="0" w:color="auto"/>
        <w:left w:val="none" w:sz="0" w:space="0" w:color="auto"/>
        <w:bottom w:val="none" w:sz="0" w:space="0" w:color="auto"/>
        <w:right w:val="none" w:sz="0" w:space="0" w:color="auto"/>
      </w:divBdr>
    </w:div>
    <w:div w:id="1949123202">
      <w:bodyDiv w:val="1"/>
      <w:marLeft w:val="0"/>
      <w:marRight w:val="0"/>
      <w:marTop w:val="0"/>
      <w:marBottom w:val="0"/>
      <w:divBdr>
        <w:top w:val="none" w:sz="0" w:space="0" w:color="auto"/>
        <w:left w:val="none" w:sz="0" w:space="0" w:color="auto"/>
        <w:bottom w:val="none" w:sz="0" w:space="0" w:color="auto"/>
        <w:right w:val="none" w:sz="0" w:space="0" w:color="auto"/>
      </w:divBdr>
    </w:div>
    <w:div w:id="1964966359">
      <w:bodyDiv w:val="1"/>
      <w:marLeft w:val="0"/>
      <w:marRight w:val="0"/>
      <w:marTop w:val="0"/>
      <w:marBottom w:val="0"/>
      <w:divBdr>
        <w:top w:val="none" w:sz="0" w:space="0" w:color="auto"/>
        <w:left w:val="none" w:sz="0" w:space="0" w:color="auto"/>
        <w:bottom w:val="none" w:sz="0" w:space="0" w:color="auto"/>
        <w:right w:val="none" w:sz="0" w:space="0" w:color="auto"/>
      </w:divBdr>
    </w:div>
    <w:div w:id="1968966879">
      <w:bodyDiv w:val="1"/>
      <w:marLeft w:val="0"/>
      <w:marRight w:val="0"/>
      <w:marTop w:val="0"/>
      <w:marBottom w:val="0"/>
      <w:divBdr>
        <w:top w:val="none" w:sz="0" w:space="0" w:color="auto"/>
        <w:left w:val="none" w:sz="0" w:space="0" w:color="auto"/>
        <w:bottom w:val="none" w:sz="0" w:space="0" w:color="auto"/>
        <w:right w:val="none" w:sz="0" w:space="0" w:color="auto"/>
      </w:divBdr>
      <w:divsChild>
        <w:div w:id="1200779753">
          <w:marLeft w:val="0"/>
          <w:marRight w:val="0"/>
          <w:marTop w:val="0"/>
          <w:marBottom w:val="300"/>
          <w:divBdr>
            <w:top w:val="single" w:sz="6" w:space="15" w:color="DDDDDD"/>
            <w:left w:val="single" w:sz="6" w:space="15" w:color="DDDDDD"/>
            <w:bottom w:val="single" w:sz="6" w:space="15" w:color="DDDDDD"/>
            <w:right w:val="single" w:sz="6" w:space="15" w:color="DDDDDD"/>
          </w:divBdr>
        </w:div>
        <w:div w:id="1546868415">
          <w:marLeft w:val="-225"/>
          <w:marRight w:val="-225"/>
          <w:marTop w:val="0"/>
          <w:marBottom w:val="0"/>
          <w:divBdr>
            <w:top w:val="none" w:sz="0" w:space="0" w:color="auto"/>
            <w:left w:val="none" w:sz="0" w:space="0" w:color="auto"/>
            <w:bottom w:val="none" w:sz="0" w:space="0" w:color="auto"/>
            <w:right w:val="none" w:sz="0" w:space="0" w:color="auto"/>
          </w:divBdr>
          <w:divsChild>
            <w:div w:id="863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10344">
      <w:bodyDiv w:val="1"/>
      <w:marLeft w:val="0"/>
      <w:marRight w:val="0"/>
      <w:marTop w:val="0"/>
      <w:marBottom w:val="0"/>
      <w:divBdr>
        <w:top w:val="none" w:sz="0" w:space="0" w:color="auto"/>
        <w:left w:val="none" w:sz="0" w:space="0" w:color="auto"/>
        <w:bottom w:val="none" w:sz="0" w:space="0" w:color="auto"/>
        <w:right w:val="none" w:sz="0" w:space="0" w:color="auto"/>
      </w:divBdr>
    </w:div>
    <w:div w:id="2027438931">
      <w:bodyDiv w:val="1"/>
      <w:marLeft w:val="0"/>
      <w:marRight w:val="0"/>
      <w:marTop w:val="0"/>
      <w:marBottom w:val="0"/>
      <w:divBdr>
        <w:top w:val="none" w:sz="0" w:space="0" w:color="auto"/>
        <w:left w:val="none" w:sz="0" w:space="0" w:color="auto"/>
        <w:bottom w:val="none" w:sz="0" w:space="0" w:color="auto"/>
        <w:right w:val="none" w:sz="0" w:space="0" w:color="auto"/>
      </w:divBdr>
    </w:div>
    <w:div w:id="2059552857">
      <w:bodyDiv w:val="1"/>
      <w:marLeft w:val="0"/>
      <w:marRight w:val="0"/>
      <w:marTop w:val="0"/>
      <w:marBottom w:val="0"/>
      <w:divBdr>
        <w:top w:val="none" w:sz="0" w:space="0" w:color="auto"/>
        <w:left w:val="none" w:sz="0" w:space="0" w:color="auto"/>
        <w:bottom w:val="none" w:sz="0" w:space="0" w:color="auto"/>
        <w:right w:val="none" w:sz="0" w:space="0" w:color="auto"/>
      </w:divBdr>
    </w:div>
    <w:div w:id="2075200925">
      <w:bodyDiv w:val="1"/>
      <w:marLeft w:val="0"/>
      <w:marRight w:val="0"/>
      <w:marTop w:val="0"/>
      <w:marBottom w:val="0"/>
      <w:divBdr>
        <w:top w:val="none" w:sz="0" w:space="0" w:color="auto"/>
        <w:left w:val="none" w:sz="0" w:space="0" w:color="auto"/>
        <w:bottom w:val="none" w:sz="0" w:space="0" w:color="auto"/>
        <w:right w:val="none" w:sz="0" w:space="0" w:color="auto"/>
      </w:divBdr>
    </w:div>
    <w:div w:id="2082174107">
      <w:bodyDiv w:val="1"/>
      <w:marLeft w:val="0"/>
      <w:marRight w:val="0"/>
      <w:marTop w:val="0"/>
      <w:marBottom w:val="0"/>
      <w:divBdr>
        <w:top w:val="none" w:sz="0" w:space="0" w:color="auto"/>
        <w:left w:val="none" w:sz="0" w:space="0" w:color="auto"/>
        <w:bottom w:val="none" w:sz="0" w:space="0" w:color="auto"/>
        <w:right w:val="none" w:sz="0" w:space="0" w:color="auto"/>
      </w:divBdr>
    </w:div>
    <w:div w:id="2116242531">
      <w:bodyDiv w:val="1"/>
      <w:marLeft w:val="0"/>
      <w:marRight w:val="0"/>
      <w:marTop w:val="0"/>
      <w:marBottom w:val="0"/>
      <w:divBdr>
        <w:top w:val="none" w:sz="0" w:space="0" w:color="auto"/>
        <w:left w:val="none" w:sz="0" w:space="0" w:color="auto"/>
        <w:bottom w:val="none" w:sz="0" w:space="0" w:color="auto"/>
        <w:right w:val="none" w:sz="0" w:space="0" w:color="auto"/>
      </w:divBdr>
    </w:div>
    <w:div w:id="2127002093">
      <w:bodyDiv w:val="1"/>
      <w:marLeft w:val="0"/>
      <w:marRight w:val="0"/>
      <w:marTop w:val="0"/>
      <w:marBottom w:val="0"/>
      <w:divBdr>
        <w:top w:val="none" w:sz="0" w:space="0" w:color="auto"/>
        <w:left w:val="none" w:sz="0" w:space="0" w:color="auto"/>
        <w:bottom w:val="none" w:sz="0" w:space="0" w:color="auto"/>
        <w:right w:val="none" w:sz="0" w:space="0" w:color="auto"/>
      </w:divBdr>
    </w:div>
    <w:div w:id="2134442818">
      <w:bodyDiv w:val="1"/>
      <w:marLeft w:val="0"/>
      <w:marRight w:val="0"/>
      <w:marTop w:val="0"/>
      <w:marBottom w:val="0"/>
      <w:divBdr>
        <w:top w:val="none" w:sz="0" w:space="0" w:color="auto"/>
        <w:left w:val="none" w:sz="0" w:space="0" w:color="auto"/>
        <w:bottom w:val="none" w:sz="0" w:space="0" w:color="auto"/>
        <w:right w:val="none" w:sz="0" w:space="0" w:color="auto"/>
      </w:divBdr>
    </w:div>
    <w:div w:id="2146579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doi.org/10.5255/UKDA-SN-3535-6" TargetMode="External"/><Relationship Id="rId89" Type="http://schemas.openxmlformats.org/officeDocument/2006/relationships/hyperlink" Target="http://doi.org/10.5255/UKDA-SN-6931-16" TargetMode="External"/><Relationship Id="rId16" Type="http://schemas.openxmlformats.org/officeDocument/2006/relationships/image" Target="media/image7.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doi.org/10.5255/UKDA-SN-7023-1" TargetMode="External"/><Relationship Id="rId5" Type="http://schemas.openxmlformats.org/officeDocument/2006/relationships/webSettings" Target="webSettings.xml"/><Relationship Id="rId90" Type="http://schemas.openxmlformats.org/officeDocument/2006/relationships/hyperlink" Target="http://doi.org/10.5255/UKDA-SN-7642-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doi.org/10.5255/UKDA-SN-5565-2" TargetMode="External"/><Relationship Id="rId85" Type="http://schemas.openxmlformats.org/officeDocument/2006/relationships/hyperlink" Target="http://doi.org/10.5255/UKDA-SN-4715-2"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doi.org/10.5255/UKDA-SN-3723-8" TargetMode="External"/><Relationship Id="rId88" Type="http://schemas.openxmlformats.org/officeDocument/2006/relationships/hyperlink" Target="http://doi.org/10.5255/UKDA-SN-6943-4"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doi.org/10.5255/UKDA-SN-5566-1" TargetMode="External"/><Relationship Id="rId86" Type="http://schemas.openxmlformats.org/officeDocument/2006/relationships/hyperlink" Target="http://doi.org/10.5255/UKDA-SN-3833-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doi.org/10.5255/UKDA-SN-5558-3" TargetMode="External"/><Relationship Id="rId61" Type="http://schemas.openxmlformats.org/officeDocument/2006/relationships/image" Target="media/image51.png"/><Relationship Id="rId82" Type="http://schemas.openxmlformats.org/officeDocument/2006/relationships/hyperlink" Target="http://doi.org/10.5255/UKDA-SN-2666-2" TargetMode="External"/><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doi.org/10.5255/UKDA-SN-5558-3" TargetMode="External"/><Relationship Id="rId3" Type="http://schemas.openxmlformats.org/officeDocument/2006/relationships/hyperlink" Target="http://doi.org/10.5255/UKDA-SN-2666-2" TargetMode="External"/><Relationship Id="rId7" Type="http://schemas.openxmlformats.org/officeDocument/2006/relationships/hyperlink" Target="http://doi.org/10.5255/UKDA-SN-3833-3" TargetMode="External"/><Relationship Id="rId2" Type="http://schemas.openxmlformats.org/officeDocument/2006/relationships/hyperlink" Target="http://doi.org/10.5255/UKDA-SN-5566-1" TargetMode="External"/><Relationship Id="rId1" Type="http://schemas.openxmlformats.org/officeDocument/2006/relationships/hyperlink" Target="http://doi.org/10.5255/UKDA-SN-5565-2" TargetMode="External"/><Relationship Id="rId6" Type="http://schemas.openxmlformats.org/officeDocument/2006/relationships/hyperlink" Target="http://doi.org/10.5255/UKDA-SN-4715-2" TargetMode="External"/><Relationship Id="rId5" Type="http://schemas.openxmlformats.org/officeDocument/2006/relationships/hyperlink" Target="http://doi.org/10.5255/UKDA-SN-3535-6" TargetMode="External"/><Relationship Id="rId10" Type="http://schemas.openxmlformats.org/officeDocument/2006/relationships/hyperlink" Target="http://doi.org/10.5255/UKDA-SN-6931-16" TargetMode="External"/><Relationship Id="rId4" Type="http://schemas.openxmlformats.org/officeDocument/2006/relationships/hyperlink" Target="http://doi.org/10.5255/UKDA-SN-3723-8" TargetMode="External"/><Relationship Id="rId9" Type="http://schemas.openxmlformats.org/officeDocument/2006/relationships/hyperlink" Target="http://doi.org/10.5255/UKDA-SN-694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62C845-DC71-AC48-8582-F62F08F49029}">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0EE1CA-F931-4F03-8F39-008E6A72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3401</TotalTime>
  <Pages>366</Pages>
  <Words>179156</Words>
  <Characters>1030152</Characters>
  <Application>Microsoft Office Word</Application>
  <DocSecurity>0</DocSecurity>
  <Lines>21918</Lines>
  <Paragraphs>8116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Oatley</dc:creator>
  <cp:keywords/>
  <dc:description/>
  <cp:lastModifiedBy>scott oatley</cp:lastModifiedBy>
  <cp:revision>11</cp:revision>
  <dcterms:created xsi:type="dcterms:W3CDTF">2024-07-22T11:03:00Z</dcterms:created>
  <dcterms:modified xsi:type="dcterms:W3CDTF">2024-07-24T19:40:00Z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id="vgiyW1a6"/&gt;&lt;style id="http://www.zotero.org/styles/harvard-cite-them-right" hasBibliography="1" bibliographyStyleHasBeenSet="1"/&gt;&lt;prefs&gt;&lt;pref name="fieldType" value="Field"/&gt;&lt;pref name="dontAskDe</vt:lpwstr>
  </property>
  <property fmtid="{D5CDD505-2E9C-101B-9397-08002B2CF9AE}" pid="3" name="ZOTERO_PREF_2">
    <vt:lpwstr>layCitationUpdates" value="true"/&gt;&lt;/prefs&gt;&lt;/data&gt;</vt:lpwstr>
  </property>
  <property fmtid="{D5CDD505-2E9C-101B-9397-08002B2CF9AE}" pid="4" name="GrammarlyDocumentId">
    <vt:lpwstr>be318ca145d01cecc279bf4efd17fb328ab0b1cc5cde4d9030071405783e728a</vt:lpwstr>
  </property>
</Properties>
</file>